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9103" w14:textId="58B4221C" w:rsidR="003F1BE3" w:rsidRDefault="00AB4F17" w:rsidP="003F1BE3">
      <w:pPr>
        <w:pStyle w:val="Titre1"/>
        <w:tabs>
          <w:tab w:val="left" w:pos="267"/>
          <w:tab w:val="center" w:pos="5233"/>
        </w:tabs>
      </w:pPr>
      <w:r>
        <w:rPr>
          <w:noProof/>
        </w:rPr>
        <mc:AlternateContent>
          <mc:Choice Requires="wps">
            <w:drawing>
              <wp:anchor distT="45720" distB="45720" distL="114300" distR="114300" simplePos="0" relativeHeight="251659264" behindDoc="0" locked="0" layoutInCell="1" allowOverlap="1" wp14:anchorId="01AC00B2" wp14:editId="1ABB4F92">
                <wp:simplePos x="0" y="0"/>
                <wp:positionH relativeFrom="column">
                  <wp:posOffset>2977515</wp:posOffset>
                </wp:positionH>
                <wp:positionV relativeFrom="paragraph">
                  <wp:posOffset>309245</wp:posOffset>
                </wp:positionV>
                <wp:extent cx="3044825" cy="1404620"/>
                <wp:effectExtent l="0" t="0" r="3175" b="6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404620"/>
                        </a:xfrm>
                        <a:prstGeom prst="rect">
                          <a:avLst/>
                        </a:prstGeom>
                        <a:solidFill>
                          <a:srgbClr val="FFFFFF"/>
                        </a:solidFill>
                        <a:ln w="9525">
                          <a:noFill/>
                          <a:miter lim="800000"/>
                          <a:headEnd/>
                          <a:tailEnd/>
                        </a:ln>
                      </wps:spPr>
                      <wps:txbx>
                        <w:txbxContent>
                          <w:p w14:paraId="128C4A59" w14:textId="345A6230" w:rsidR="00AB4F17" w:rsidRPr="00AB4F17" w:rsidRDefault="00AB4F17">
                            <w:pPr>
                              <w:rPr>
                                <w:rFonts w:eastAsia="Times New Roman" w:cs="Times New Roman"/>
                                <w:b/>
                                <w:bCs/>
                                <w:color w:val="FF5959"/>
                                <w:sz w:val="28"/>
                                <w:szCs w:val="28"/>
                              </w:rPr>
                            </w:pPr>
                            <w:r w:rsidRPr="00AB4F17">
                              <w:rPr>
                                <w:rFonts w:eastAsia="Times New Roman" w:cs="Times New Roman"/>
                                <w:b/>
                                <w:bCs/>
                                <w:color w:val="FF5959"/>
                                <w:sz w:val="28"/>
                                <w:szCs w:val="28"/>
                              </w:rPr>
                              <w:t>CONTRAT POUR ESQUISSES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C00B2" id="_x0000_t202" coordsize="21600,21600" o:spt="202" path="m,l,21600r21600,l21600,xe">
                <v:stroke joinstyle="miter"/>
                <v:path gradientshapeok="t" o:connecttype="rect"/>
              </v:shapetype>
              <v:shape id="Zone de texte 2" o:spid="_x0000_s1026" type="#_x0000_t202" style="position:absolute;margin-left:234.45pt;margin-top:24.35pt;width:23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ADgIAAPc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" stroked="f">
                <v:textbox style="mso-fit-shape-to-text:t">
                  <w:txbxContent>
                    <w:p w14:paraId="128C4A59" w14:textId="345A6230" w:rsidR="00AB4F17" w:rsidRPr="00AB4F17" w:rsidRDefault="00AB4F17">
                      <w:pPr>
                        <w:rPr>
                          <w:rFonts w:eastAsia="Times New Roman" w:cs="Times New Roman"/>
                          <w:b/>
                          <w:bCs/>
                          <w:color w:val="FF5959"/>
                          <w:sz w:val="28"/>
                          <w:szCs w:val="28"/>
                        </w:rPr>
                      </w:pPr>
                      <w:r w:rsidRPr="00AB4F17">
                        <w:rPr>
                          <w:rFonts w:eastAsia="Times New Roman" w:cs="Times New Roman"/>
                          <w:b/>
                          <w:bCs/>
                          <w:color w:val="FF5959"/>
                          <w:sz w:val="28"/>
                          <w:szCs w:val="28"/>
                        </w:rPr>
                        <w:t>CONTRAT POUR ESQUISSES</w:t>
                      </w:r>
                    </w:p>
                  </w:txbxContent>
                </v:textbox>
                <w10:wrap type="square"/>
              </v:shape>
            </w:pict>
          </mc:Fallback>
        </mc:AlternateContent>
      </w:r>
      <w:r w:rsidR="003F1BE3">
        <w:tab/>
      </w:r>
      <w:hyperlink r:id="rId8" w:history="1">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CE7251">
          <w:rPr>
            <w:rFonts w:ascii="tomica" w:hAnsi="tomica"/>
            <w:color w:val="0000FF"/>
            <w:sz w:val="23"/>
            <w:szCs w:val="23"/>
          </w:rPr>
          <w:fldChar w:fldCharType="begin"/>
        </w:r>
        <w:r w:rsidR="00CE7251">
          <w:rPr>
            <w:rFonts w:ascii="tomica" w:hAnsi="tomica"/>
            <w:color w:val="0000FF"/>
            <w:sz w:val="23"/>
            <w:szCs w:val="23"/>
          </w:rPr>
          <w:instrText xml:space="preserve"> INCLUDEPICTURE  "https://www.architectes.org/sites/all/themes/cnoa/images/logo-ordre-des-architectes.png" \* MERGEFORMATINET </w:instrText>
        </w:r>
        <w:r w:rsidR="00CE7251">
          <w:rPr>
            <w:rFonts w:ascii="tomica" w:hAnsi="tomica"/>
            <w:color w:val="0000FF"/>
            <w:sz w:val="23"/>
            <w:szCs w:val="23"/>
          </w:rPr>
          <w:fldChar w:fldCharType="separate"/>
        </w:r>
        <w:r w:rsidR="0082785B">
          <w:rPr>
            <w:rFonts w:ascii="tomica" w:hAnsi="tomica"/>
            <w:color w:val="0000FF"/>
            <w:sz w:val="23"/>
            <w:szCs w:val="23"/>
          </w:rPr>
          <w:fldChar w:fldCharType="begin"/>
        </w:r>
        <w:r w:rsidR="0082785B">
          <w:rPr>
            <w:rFonts w:ascii="tomica" w:hAnsi="tomica"/>
            <w:color w:val="0000FF"/>
            <w:sz w:val="23"/>
            <w:szCs w:val="23"/>
          </w:rPr>
          <w:instrText xml:space="preserve"> INCLUDEPICTURE  "https://www.architectes.org/sites/all/themes/cnoa/images/logo-ordre-des-architectes.png" \* MERGEFORMATINET </w:instrText>
        </w:r>
        <w:r w:rsidR="0082785B">
          <w:rPr>
            <w:rFonts w:ascii="tomica" w:hAnsi="tomica"/>
            <w:color w:val="0000FF"/>
            <w:sz w:val="23"/>
            <w:szCs w:val="23"/>
          </w:rPr>
          <w:fldChar w:fldCharType="separate"/>
        </w:r>
        <w:r w:rsidR="003E10C4">
          <w:rPr>
            <w:rFonts w:ascii="tomica" w:hAnsi="tomica"/>
            <w:color w:val="0000FF"/>
            <w:sz w:val="23"/>
            <w:szCs w:val="23"/>
          </w:rPr>
          <w:fldChar w:fldCharType="begin"/>
        </w:r>
        <w:r w:rsidR="003E10C4">
          <w:rPr>
            <w:rFonts w:ascii="tomica" w:hAnsi="tomica"/>
            <w:color w:val="0000FF"/>
            <w:sz w:val="23"/>
            <w:szCs w:val="23"/>
          </w:rPr>
          <w:instrText xml:space="preserve"> INCLUDEPICTURE  "https://www.architectes.org/sites/all/themes/cnoa/images/logo-ordre-des-architectes.png" \* MERGEFORMATINET </w:instrText>
        </w:r>
        <w:r w:rsidR="003E10C4">
          <w:rPr>
            <w:rFonts w:ascii="tomica" w:hAnsi="tomica"/>
            <w:color w:val="0000FF"/>
            <w:sz w:val="23"/>
            <w:szCs w:val="23"/>
          </w:rPr>
          <w:fldChar w:fldCharType="separate"/>
        </w:r>
        <w:r w:rsidR="000B4745">
          <w:rPr>
            <w:rFonts w:ascii="tomica" w:hAnsi="tomica"/>
            <w:color w:val="0000FF"/>
            <w:sz w:val="23"/>
            <w:szCs w:val="23"/>
          </w:rPr>
          <w:fldChar w:fldCharType="begin"/>
        </w:r>
        <w:r w:rsidR="000B4745">
          <w:rPr>
            <w:rFonts w:ascii="tomica" w:hAnsi="tomica"/>
            <w:color w:val="0000FF"/>
            <w:sz w:val="23"/>
            <w:szCs w:val="23"/>
          </w:rPr>
          <w:instrText xml:space="preserve"> INCLUDEPICTURE  "https://www.architectes.org/sites/all/themes/cnoa/images/logo-ordre-des-architectes.png" \* MERGEFORMATINET </w:instrText>
        </w:r>
        <w:r w:rsidR="000B4745">
          <w:rPr>
            <w:rFonts w:ascii="tomica" w:hAnsi="tomica"/>
            <w:color w:val="0000FF"/>
            <w:sz w:val="23"/>
            <w:szCs w:val="23"/>
          </w:rPr>
          <w:fldChar w:fldCharType="separate"/>
        </w:r>
        <w:r w:rsidR="006255C5">
          <w:rPr>
            <w:rFonts w:ascii="tomica" w:hAnsi="tomica"/>
            <w:color w:val="0000FF"/>
            <w:sz w:val="23"/>
            <w:szCs w:val="23"/>
          </w:rPr>
          <w:fldChar w:fldCharType="begin"/>
        </w:r>
        <w:r w:rsidR="006255C5">
          <w:rPr>
            <w:rFonts w:ascii="tomica" w:hAnsi="tomica"/>
            <w:color w:val="0000FF"/>
            <w:sz w:val="23"/>
            <w:szCs w:val="23"/>
          </w:rPr>
          <w:instrText xml:space="preserve"> INCLUDEPICTURE  "https://www.architectes.org/sites/all/themes/cnoa/images/logo-ordre-des-architectes.png" \* MERGEFORMATINET </w:instrText>
        </w:r>
        <w:r w:rsidR="006255C5">
          <w:rPr>
            <w:rFonts w:ascii="tomica" w:hAnsi="tomica"/>
            <w:color w:val="0000FF"/>
            <w:sz w:val="23"/>
            <w:szCs w:val="23"/>
          </w:rPr>
          <w:fldChar w:fldCharType="separate"/>
        </w:r>
        <w:r w:rsidR="00BF3F71">
          <w:rPr>
            <w:rFonts w:ascii="tomica" w:hAnsi="tomica"/>
            <w:color w:val="0000FF"/>
            <w:sz w:val="23"/>
            <w:szCs w:val="23"/>
          </w:rPr>
          <w:fldChar w:fldCharType="begin"/>
        </w:r>
        <w:r w:rsidR="00BF3F71">
          <w:rPr>
            <w:rFonts w:ascii="tomica" w:hAnsi="tomica"/>
            <w:color w:val="0000FF"/>
            <w:sz w:val="23"/>
            <w:szCs w:val="23"/>
          </w:rPr>
          <w:instrText xml:space="preserve"> INCLUDEPICTURE  "https://www.architectes.org/sites/all/themes/cnoa/images/logo-ordre-des-architectes.png" \* MERGEFORMATINET </w:instrText>
        </w:r>
        <w:r w:rsidR="00BF3F71">
          <w:rPr>
            <w:rFonts w:ascii="tomica" w:hAnsi="tomica"/>
            <w:color w:val="0000FF"/>
            <w:sz w:val="23"/>
            <w:szCs w:val="23"/>
          </w:rPr>
          <w:fldChar w:fldCharType="separate"/>
        </w:r>
        <w:r w:rsidR="0055404B">
          <w:rPr>
            <w:rFonts w:ascii="tomica" w:hAnsi="tomica"/>
            <w:color w:val="0000FF"/>
            <w:sz w:val="23"/>
            <w:szCs w:val="23"/>
          </w:rPr>
          <w:fldChar w:fldCharType="begin"/>
        </w:r>
        <w:r w:rsidR="0055404B">
          <w:rPr>
            <w:rFonts w:ascii="tomica" w:hAnsi="tomica"/>
            <w:color w:val="0000FF"/>
            <w:sz w:val="23"/>
            <w:szCs w:val="23"/>
          </w:rPr>
          <w:instrText xml:space="preserve"> INCLUDEPICTURE  "https://www.architectes.org/sites/all/themes/cnoa/images/logo-ordre-des-architectes.png" \* MERGEFORMATINET </w:instrText>
        </w:r>
        <w:r w:rsidR="0055404B">
          <w:rPr>
            <w:rFonts w:ascii="tomica" w:hAnsi="tomica"/>
            <w:color w:val="0000FF"/>
            <w:sz w:val="23"/>
            <w:szCs w:val="23"/>
          </w:rPr>
          <w:fldChar w:fldCharType="separate"/>
        </w:r>
        <w:r w:rsidR="00BF15BA">
          <w:rPr>
            <w:rFonts w:ascii="tomica" w:hAnsi="tomica"/>
            <w:color w:val="0000FF"/>
            <w:sz w:val="23"/>
            <w:szCs w:val="23"/>
          </w:rPr>
          <w:fldChar w:fldCharType="begin"/>
        </w:r>
        <w:r w:rsidR="00BF15BA">
          <w:rPr>
            <w:rFonts w:ascii="tomica" w:hAnsi="tomica"/>
            <w:color w:val="0000FF"/>
            <w:sz w:val="23"/>
            <w:szCs w:val="23"/>
          </w:rPr>
          <w:instrText xml:space="preserve"> INCLUDEPICTURE  "https://www.architectes.org/sites/all/themes/cnoa/images/logo-ordre-des-architectes.png" \* MERGEFORMATINET </w:instrText>
        </w:r>
        <w:r w:rsidR="00BF15BA">
          <w:rPr>
            <w:rFonts w:ascii="tomica" w:hAnsi="tomica"/>
            <w:color w:val="0000FF"/>
            <w:sz w:val="23"/>
            <w:szCs w:val="23"/>
          </w:rPr>
          <w:fldChar w:fldCharType="separate"/>
        </w:r>
        <w:r w:rsidR="005928DE">
          <w:rPr>
            <w:rFonts w:ascii="tomica" w:hAnsi="tomica"/>
            <w:color w:val="0000FF"/>
            <w:sz w:val="23"/>
            <w:szCs w:val="23"/>
          </w:rPr>
          <w:fldChar w:fldCharType="begin"/>
        </w:r>
        <w:r w:rsidR="005928DE">
          <w:rPr>
            <w:rFonts w:ascii="tomica" w:hAnsi="tomica"/>
            <w:color w:val="0000FF"/>
            <w:sz w:val="23"/>
            <w:szCs w:val="23"/>
          </w:rPr>
          <w:instrText xml:space="preserve"> INCLUDEPICTURE  "https://www.architectes.org/sites/all/themes/cnoa/images/logo-ordre-des-architectes.png" \* MERGEFORMATINET </w:instrText>
        </w:r>
        <w:r w:rsidR="005928DE">
          <w:rPr>
            <w:rFonts w:ascii="tomica" w:hAnsi="tomica"/>
            <w:color w:val="0000FF"/>
            <w:sz w:val="23"/>
            <w:szCs w:val="23"/>
          </w:rPr>
          <w:fldChar w:fldCharType="separate"/>
        </w:r>
        <w:r w:rsidR="00AC240A">
          <w:rPr>
            <w:rFonts w:ascii="tomica" w:hAnsi="tomica"/>
            <w:color w:val="0000FF"/>
            <w:sz w:val="23"/>
            <w:szCs w:val="23"/>
          </w:rPr>
          <w:fldChar w:fldCharType="begin"/>
        </w:r>
        <w:r w:rsidR="00AC240A">
          <w:rPr>
            <w:rFonts w:ascii="tomica" w:hAnsi="tomica"/>
            <w:color w:val="0000FF"/>
            <w:sz w:val="23"/>
            <w:szCs w:val="23"/>
          </w:rPr>
          <w:instrText xml:space="preserve"> INCLUDEPICTURE  "https://www.architectes.org/sites/all/themes/cnoa/images/logo-ordre-des-architectes.png" \* MERGEFORMATINET </w:instrText>
        </w:r>
        <w:r w:rsidR="00AC240A">
          <w:rPr>
            <w:rFonts w:ascii="tomica" w:hAnsi="tomica"/>
            <w:color w:val="0000FF"/>
            <w:sz w:val="23"/>
            <w:szCs w:val="23"/>
          </w:rPr>
          <w:fldChar w:fldCharType="separate"/>
        </w:r>
        <w:r w:rsidR="003771CD">
          <w:rPr>
            <w:rFonts w:ascii="tomica" w:hAnsi="tomica"/>
            <w:color w:val="0000FF"/>
            <w:sz w:val="23"/>
            <w:szCs w:val="23"/>
          </w:rPr>
          <w:fldChar w:fldCharType="begin"/>
        </w:r>
        <w:r w:rsidR="003771CD">
          <w:rPr>
            <w:rFonts w:ascii="tomica" w:hAnsi="tomica"/>
            <w:color w:val="0000FF"/>
            <w:sz w:val="23"/>
            <w:szCs w:val="23"/>
          </w:rPr>
          <w:instrText xml:space="preserve"> INCLUDEPICTURE  "https://www.architectes.org/sites/all/themes/cnoa/images/logo-ordre-des-architectes.png" \* MERGEFORMATINET </w:instrText>
        </w:r>
        <w:r w:rsidR="003771CD">
          <w:rPr>
            <w:rFonts w:ascii="tomica" w:hAnsi="tomica"/>
            <w:color w:val="0000FF"/>
            <w:sz w:val="23"/>
            <w:szCs w:val="23"/>
          </w:rPr>
          <w:fldChar w:fldCharType="separate"/>
        </w:r>
        <w:r w:rsidR="00020CE2">
          <w:rPr>
            <w:rFonts w:ascii="tomica" w:hAnsi="tomica"/>
            <w:color w:val="0000FF"/>
            <w:sz w:val="23"/>
            <w:szCs w:val="23"/>
          </w:rPr>
          <w:fldChar w:fldCharType="begin"/>
        </w:r>
        <w:r w:rsidR="00020CE2">
          <w:rPr>
            <w:rFonts w:ascii="tomica" w:hAnsi="tomica"/>
            <w:color w:val="0000FF"/>
            <w:sz w:val="23"/>
            <w:szCs w:val="23"/>
          </w:rPr>
          <w:instrText xml:space="preserve"> INCLUDEPICTURE  "https://www.architectes.org/sites/all/themes/cnoa/images/logo-ordre-des-architectes.png" \* MERGEFORMATINET </w:instrText>
        </w:r>
        <w:r w:rsidR="00020CE2">
          <w:rPr>
            <w:rFonts w:ascii="tomica" w:hAnsi="tomica"/>
            <w:color w:val="0000FF"/>
            <w:sz w:val="23"/>
            <w:szCs w:val="23"/>
          </w:rPr>
          <w:fldChar w:fldCharType="separate"/>
        </w:r>
        <w:r w:rsidR="002B4289">
          <w:rPr>
            <w:rFonts w:ascii="tomica" w:hAnsi="tomica"/>
            <w:color w:val="0000FF"/>
            <w:sz w:val="23"/>
            <w:szCs w:val="23"/>
          </w:rPr>
          <w:fldChar w:fldCharType="begin"/>
        </w:r>
        <w:r w:rsidR="002B4289">
          <w:rPr>
            <w:rFonts w:ascii="tomica" w:hAnsi="tomica"/>
            <w:color w:val="0000FF"/>
            <w:sz w:val="23"/>
            <w:szCs w:val="23"/>
          </w:rPr>
          <w:instrText xml:space="preserve"> INCLUDEPICTURE  "https://www.architectes.org/sites/all/themes/cnoa/images/logo-ordre-des-architectes.png" \* MERGEFORMATINET </w:instrText>
        </w:r>
        <w:r w:rsidR="002B4289">
          <w:rPr>
            <w:rFonts w:ascii="tomica" w:hAnsi="tomica"/>
            <w:color w:val="0000FF"/>
            <w:sz w:val="23"/>
            <w:szCs w:val="23"/>
          </w:rPr>
          <w:fldChar w:fldCharType="separate"/>
        </w:r>
        <w:r w:rsidR="001D2B0A">
          <w:rPr>
            <w:rFonts w:ascii="tomica" w:hAnsi="tomica"/>
            <w:color w:val="0000FF"/>
            <w:sz w:val="23"/>
            <w:szCs w:val="23"/>
          </w:rPr>
          <w:fldChar w:fldCharType="begin"/>
        </w:r>
        <w:r w:rsidR="001D2B0A">
          <w:rPr>
            <w:rFonts w:ascii="tomica" w:hAnsi="tomica"/>
            <w:color w:val="0000FF"/>
            <w:sz w:val="23"/>
            <w:szCs w:val="23"/>
          </w:rPr>
          <w:instrText xml:space="preserve"> INCLUDEPICTURE  "https://www.architectes.org/sites/all/themes/cnoa/images/logo-ordre-des-architectes.png" \* MERGEFORMATINET </w:instrText>
        </w:r>
        <w:r w:rsidR="001D2B0A">
          <w:rPr>
            <w:rFonts w:ascii="tomica" w:hAnsi="tomica"/>
            <w:color w:val="0000FF"/>
            <w:sz w:val="23"/>
            <w:szCs w:val="23"/>
          </w:rPr>
          <w:fldChar w:fldCharType="separate"/>
        </w:r>
        <w:r w:rsidR="002675B9">
          <w:rPr>
            <w:rFonts w:ascii="tomica" w:hAnsi="tomica"/>
            <w:color w:val="0000FF"/>
            <w:sz w:val="23"/>
            <w:szCs w:val="23"/>
          </w:rPr>
          <w:fldChar w:fldCharType="begin"/>
        </w:r>
        <w:r w:rsidR="002675B9">
          <w:rPr>
            <w:rFonts w:ascii="tomica" w:hAnsi="tomica"/>
            <w:color w:val="0000FF"/>
            <w:sz w:val="23"/>
            <w:szCs w:val="23"/>
          </w:rPr>
          <w:instrText xml:space="preserve"> INCLUDEPICTURE  "https://www.architectes.org/sites/all/themes/cnoa/images/logo-ordre-des-architectes.png" \* MERGEFORMATINET </w:instrText>
        </w:r>
        <w:r w:rsidR="002675B9">
          <w:rPr>
            <w:rFonts w:ascii="tomica" w:hAnsi="tomica"/>
            <w:color w:val="0000FF"/>
            <w:sz w:val="23"/>
            <w:szCs w:val="23"/>
          </w:rPr>
          <w:fldChar w:fldCharType="separate"/>
        </w:r>
        <w:r w:rsidR="00F13741">
          <w:rPr>
            <w:rFonts w:ascii="tomica" w:hAnsi="tomica"/>
            <w:color w:val="0000FF"/>
            <w:sz w:val="23"/>
            <w:szCs w:val="23"/>
          </w:rPr>
          <w:fldChar w:fldCharType="begin"/>
        </w:r>
        <w:r w:rsidR="00F13741">
          <w:rPr>
            <w:rFonts w:ascii="tomica" w:hAnsi="tomica"/>
            <w:color w:val="0000FF"/>
            <w:sz w:val="23"/>
            <w:szCs w:val="23"/>
          </w:rPr>
          <w:instrText xml:space="preserve"> INCLUDEPICTURE  "https://www.architectes.org/sites/all/themes/cnoa/images/logo-ordre-des-architectes.png" \* MERGEFORMATINET </w:instrText>
        </w:r>
        <w:r w:rsidR="00F13741">
          <w:rPr>
            <w:rFonts w:ascii="tomica" w:hAnsi="tomica"/>
            <w:color w:val="0000FF"/>
            <w:sz w:val="23"/>
            <w:szCs w:val="23"/>
          </w:rPr>
          <w:fldChar w:fldCharType="separate"/>
        </w:r>
        <w:r w:rsidR="00087455">
          <w:rPr>
            <w:rFonts w:ascii="tomica" w:hAnsi="tomica"/>
            <w:color w:val="0000FF"/>
            <w:sz w:val="23"/>
            <w:szCs w:val="23"/>
          </w:rPr>
          <w:fldChar w:fldCharType="begin"/>
        </w:r>
        <w:r w:rsidR="00087455">
          <w:rPr>
            <w:rFonts w:ascii="tomica" w:hAnsi="tomica"/>
            <w:color w:val="0000FF"/>
            <w:sz w:val="23"/>
            <w:szCs w:val="23"/>
          </w:rPr>
          <w:instrText xml:space="preserve"> INCLUDEPICTURE  "https://www.architectes.org/sites/all/themes/cnoa/images/logo-ordre-des-architectes.png" \* MERGEFORMATINET </w:instrText>
        </w:r>
        <w:r w:rsidR="00087455">
          <w:rPr>
            <w:rFonts w:ascii="tomica" w:hAnsi="tomica"/>
            <w:color w:val="0000FF"/>
            <w:sz w:val="23"/>
            <w:szCs w:val="23"/>
          </w:rPr>
          <w:fldChar w:fldCharType="separate"/>
        </w:r>
        <w:r w:rsidR="00DF5DDE">
          <w:rPr>
            <w:rFonts w:ascii="tomica" w:hAnsi="tomica"/>
            <w:color w:val="0000FF"/>
            <w:sz w:val="23"/>
            <w:szCs w:val="23"/>
          </w:rPr>
          <w:fldChar w:fldCharType="begin"/>
        </w:r>
        <w:r w:rsidR="00DF5DDE">
          <w:rPr>
            <w:rFonts w:ascii="tomica" w:hAnsi="tomica"/>
            <w:color w:val="0000FF"/>
            <w:sz w:val="23"/>
            <w:szCs w:val="23"/>
          </w:rPr>
          <w:instrText xml:space="preserve"> INCLUDEPICTURE  "https://www.architectes.org/sites/all/themes/cnoa/images/logo-ordre-des-architectes.png" \* MERGEFORMATINET </w:instrText>
        </w:r>
        <w:r w:rsidR="00DF5DDE">
          <w:rPr>
            <w:rFonts w:ascii="tomica" w:hAnsi="tomica"/>
            <w:color w:val="0000FF"/>
            <w:sz w:val="23"/>
            <w:szCs w:val="23"/>
          </w:rPr>
          <w:fldChar w:fldCharType="separate"/>
        </w:r>
        <w:r w:rsidR="00000000">
          <w:rPr>
            <w:rFonts w:ascii="tomica" w:hAnsi="tomica"/>
            <w:color w:val="0000FF"/>
            <w:sz w:val="23"/>
            <w:szCs w:val="23"/>
          </w:rPr>
          <w:fldChar w:fldCharType="begin"/>
        </w:r>
        <w:r w:rsidR="00000000">
          <w:rPr>
            <w:rFonts w:ascii="tomica" w:hAnsi="tomica"/>
            <w:color w:val="0000FF"/>
            <w:sz w:val="23"/>
            <w:szCs w:val="23"/>
          </w:rPr>
          <w:instrText xml:space="preserve"> INCLUDEPICTURE  "https://www.architectes.org/sites/all/themes/cnoa/images/logo-ordre-des-architectes.png" \* MERGEFORMATINET </w:instrText>
        </w:r>
        <w:r w:rsidR="00000000">
          <w:rPr>
            <w:rFonts w:ascii="tomica" w:hAnsi="tomica"/>
            <w:color w:val="0000FF"/>
            <w:sz w:val="23"/>
            <w:szCs w:val="23"/>
          </w:rPr>
          <w:fldChar w:fldCharType="separate"/>
        </w:r>
        <w:r w:rsidR="00FF4EC3">
          <w:rPr>
            <w:rFonts w:ascii="tomica" w:hAnsi="tomica"/>
            <w:color w:val="0000FF"/>
            <w:sz w:val="23"/>
            <w:szCs w:val="23"/>
          </w:rPr>
          <w:pict w14:anchorId="3BEFD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cueil" style="width:170.35pt;height:47.35pt" o:button="t">
              <v:imagedata r:id="rId9" r:href="rId10"/>
            </v:shape>
          </w:pict>
        </w:r>
        <w:r w:rsidR="00000000">
          <w:rPr>
            <w:rFonts w:ascii="tomica" w:hAnsi="tomica"/>
            <w:color w:val="0000FF"/>
            <w:sz w:val="23"/>
            <w:szCs w:val="23"/>
          </w:rPr>
          <w:fldChar w:fldCharType="end"/>
        </w:r>
        <w:r w:rsidR="00DF5DDE">
          <w:rPr>
            <w:rFonts w:ascii="tomica" w:hAnsi="tomica"/>
            <w:color w:val="0000FF"/>
            <w:sz w:val="23"/>
            <w:szCs w:val="23"/>
          </w:rPr>
          <w:fldChar w:fldCharType="end"/>
        </w:r>
        <w:r w:rsidR="00087455">
          <w:rPr>
            <w:rFonts w:ascii="tomica" w:hAnsi="tomica"/>
            <w:color w:val="0000FF"/>
            <w:sz w:val="23"/>
            <w:szCs w:val="23"/>
          </w:rPr>
          <w:fldChar w:fldCharType="end"/>
        </w:r>
        <w:r w:rsidR="00F13741">
          <w:rPr>
            <w:rFonts w:ascii="tomica" w:hAnsi="tomica"/>
            <w:color w:val="0000FF"/>
            <w:sz w:val="23"/>
            <w:szCs w:val="23"/>
          </w:rPr>
          <w:fldChar w:fldCharType="end"/>
        </w:r>
        <w:r w:rsidR="002675B9">
          <w:rPr>
            <w:rFonts w:ascii="tomica" w:hAnsi="tomica"/>
            <w:color w:val="0000FF"/>
            <w:sz w:val="23"/>
            <w:szCs w:val="23"/>
          </w:rPr>
          <w:fldChar w:fldCharType="end"/>
        </w:r>
        <w:r w:rsidR="001D2B0A">
          <w:rPr>
            <w:rFonts w:ascii="tomica" w:hAnsi="tomica"/>
            <w:color w:val="0000FF"/>
            <w:sz w:val="23"/>
            <w:szCs w:val="23"/>
          </w:rPr>
          <w:fldChar w:fldCharType="end"/>
        </w:r>
        <w:r w:rsidR="002B4289">
          <w:rPr>
            <w:rFonts w:ascii="tomica" w:hAnsi="tomica"/>
            <w:color w:val="0000FF"/>
            <w:sz w:val="23"/>
            <w:szCs w:val="23"/>
          </w:rPr>
          <w:fldChar w:fldCharType="end"/>
        </w:r>
        <w:r w:rsidR="00020CE2">
          <w:rPr>
            <w:rFonts w:ascii="tomica" w:hAnsi="tomica"/>
            <w:color w:val="0000FF"/>
            <w:sz w:val="23"/>
            <w:szCs w:val="23"/>
          </w:rPr>
          <w:fldChar w:fldCharType="end"/>
        </w:r>
        <w:r w:rsidR="003771CD">
          <w:rPr>
            <w:rFonts w:ascii="tomica" w:hAnsi="tomica"/>
            <w:color w:val="0000FF"/>
            <w:sz w:val="23"/>
            <w:szCs w:val="23"/>
          </w:rPr>
          <w:fldChar w:fldCharType="end"/>
        </w:r>
        <w:r w:rsidR="00AC240A">
          <w:rPr>
            <w:rFonts w:ascii="tomica" w:hAnsi="tomica"/>
            <w:color w:val="0000FF"/>
            <w:sz w:val="23"/>
            <w:szCs w:val="23"/>
          </w:rPr>
          <w:fldChar w:fldCharType="end"/>
        </w:r>
        <w:r w:rsidR="005928DE">
          <w:rPr>
            <w:rFonts w:ascii="tomica" w:hAnsi="tomica"/>
            <w:color w:val="0000FF"/>
            <w:sz w:val="23"/>
            <w:szCs w:val="23"/>
          </w:rPr>
          <w:fldChar w:fldCharType="end"/>
        </w:r>
        <w:r w:rsidR="00BF15BA">
          <w:rPr>
            <w:rFonts w:ascii="tomica" w:hAnsi="tomica"/>
            <w:color w:val="0000FF"/>
            <w:sz w:val="23"/>
            <w:szCs w:val="23"/>
          </w:rPr>
          <w:fldChar w:fldCharType="end"/>
        </w:r>
        <w:r w:rsidR="0055404B">
          <w:rPr>
            <w:rFonts w:ascii="tomica" w:hAnsi="tomica"/>
            <w:color w:val="0000FF"/>
            <w:sz w:val="23"/>
            <w:szCs w:val="23"/>
          </w:rPr>
          <w:fldChar w:fldCharType="end"/>
        </w:r>
        <w:r w:rsidR="00BF3F71">
          <w:rPr>
            <w:rFonts w:ascii="tomica" w:hAnsi="tomica"/>
            <w:color w:val="0000FF"/>
            <w:sz w:val="23"/>
            <w:szCs w:val="23"/>
          </w:rPr>
          <w:fldChar w:fldCharType="end"/>
        </w:r>
        <w:r w:rsidR="006255C5">
          <w:rPr>
            <w:rFonts w:ascii="tomica" w:hAnsi="tomica"/>
            <w:color w:val="0000FF"/>
            <w:sz w:val="23"/>
            <w:szCs w:val="23"/>
          </w:rPr>
          <w:fldChar w:fldCharType="end"/>
        </w:r>
        <w:r w:rsidR="000B4745">
          <w:rPr>
            <w:rFonts w:ascii="tomica" w:hAnsi="tomica"/>
            <w:color w:val="0000FF"/>
            <w:sz w:val="23"/>
            <w:szCs w:val="23"/>
          </w:rPr>
          <w:fldChar w:fldCharType="end"/>
        </w:r>
        <w:r w:rsidR="003E10C4">
          <w:rPr>
            <w:rFonts w:ascii="tomica" w:hAnsi="tomica"/>
            <w:color w:val="0000FF"/>
            <w:sz w:val="23"/>
            <w:szCs w:val="23"/>
          </w:rPr>
          <w:fldChar w:fldCharType="end"/>
        </w:r>
        <w:r w:rsidR="0082785B">
          <w:rPr>
            <w:rFonts w:ascii="tomica" w:hAnsi="tomica"/>
            <w:color w:val="0000FF"/>
            <w:sz w:val="23"/>
            <w:szCs w:val="23"/>
          </w:rPr>
          <w:fldChar w:fldCharType="end"/>
        </w:r>
        <w:r w:rsidR="00CE7251">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hyperlink>
      <w:r w:rsidR="003F1BE3">
        <w:tab/>
      </w:r>
    </w:p>
    <w:p w14:paraId="30C2A3EE" w14:textId="37587CAF" w:rsidR="00F7309B" w:rsidRDefault="00F7309B" w:rsidP="00F7309B">
      <w:pPr>
        <w:pStyle w:val="Titre1"/>
        <w:tabs>
          <w:tab w:val="left" w:pos="267"/>
          <w:tab w:val="center" w:pos="5233"/>
        </w:tabs>
        <w:spacing w:before="0" w:line="240" w:lineRule="auto"/>
        <w:jc w:val="center"/>
      </w:pPr>
    </w:p>
    <w:p w14:paraId="1EE04114" w14:textId="77777777" w:rsidR="00AB4F17" w:rsidRPr="00AB4F17" w:rsidRDefault="00AB4F17" w:rsidP="00584EF1">
      <w:pPr>
        <w:keepNext/>
        <w:keepLines/>
        <w:spacing w:after="0" w:line="240" w:lineRule="auto"/>
        <w:outlineLvl w:val="1"/>
        <w:rPr>
          <w:rFonts w:eastAsia="Times New Roman" w:cs="Times New Roman"/>
          <w:b/>
          <w:bCs/>
          <w:caps/>
          <w:color w:val="000000" w:themeColor="text1"/>
          <w:sz w:val="24"/>
          <w:szCs w:val="26"/>
        </w:rPr>
      </w:pPr>
      <w:r w:rsidRPr="00AB4F17">
        <w:rPr>
          <w:rFonts w:eastAsia="Times New Roman" w:cs="Times New Roman"/>
          <w:b/>
          <w:bCs/>
          <w:caps/>
          <w:color w:val="000000" w:themeColor="text1"/>
          <w:sz w:val="24"/>
          <w:szCs w:val="26"/>
        </w:rPr>
        <w:t>Article 1 – Parties contractantes</w:t>
      </w:r>
    </w:p>
    <w:p w14:paraId="1C2D54C4" w14:textId="77777777" w:rsidR="00AB4F17" w:rsidRPr="00AB4F17" w:rsidRDefault="00AB4F17" w:rsidP="00584EF1">
      <w:pPr>
        <w:autoSpaceDE w:val="0"/>
        <w:autoSpaceDN w:val="0"/>
        <w:adjustRightInd w:val="0"/>
        <w:spacing w:after="0" w:line="240" w:lineRule="auto"/>
        <w:jc w:val="both"/>
        <w:rPr>
          <w:rFonts w:cs="Arial"/>
          <w:b/>
          <w:bCs/>
          <w:szCs w:val="1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4363"/>
        <w:gridCol w:w="3711"/>
      </w:tblGrid>
      <w:tr w:rsidR="00AB4F17" w:rsidRPr="00AB4F17" w14:paraId="3F40389D" w14:textId="77777777" w:rsidTr="000C54DD">
        <w:tc>
          <w:tcPr>
            <w:tcW w:w="2405" w:type="dxa"/>
          </w:tcPr>
          <w:p w14:paraId="12199509" w14:textId="77777777" w:rsidR="00AB4F17" w:rsidRPr="00AB4F17" w:rsidRDefault="00AB4F17" w:rsidP="00584EF1">
            <w:pPr>
              <w:autoSpaceDE w:val="0"/>
              <w:autoSpaceDN w:val="0"/>
              <w:adjustRightInd w:val="0"/>
              <w:jc w:val="both"/>
              <w:rPr>
                <w:rFonts w:cs="Arial"/>
                <w:b/>
                <w:bCs/>
                <w:szCs w:val="19"/>
              </w:rPr>
            </w:pPr>
            <w:r w:rsidRPr="00AB4F17">
              <w:rPr>
                <w:rFonts w:cs="Arial"/>
                <w:b/>
                <w:bCs/>
                <w:szCs w:val="19"/>
              </w:rPr>
              <w:t>Le client</w:t>
            </w:r>
          </w:p>
        </w:tc>
        <w:tc>
          <w:tcPr>
            <w:tcW w:w="4394" w:type="dxa"/>
          </w:tcPr>
          <w:p w14:paraId="7A7725BA" w14:textId="77777777" w:rsidR="00AB4F17" w:rsidRPr="00AB4F17" w:rsidRDefault="00AB4F17" w:rsidP="00584EF1">
            <w:pPr>
              <w:autoSpaceDE w:val="0"/>
              <w:autoSpaceDN w:val="0"/>
              <w:adjustRightInd w:val="0"/>
              <w:jc w:val="both"/>
              <w:rPr>
                <w:rFonts w:cs="Arial"/>
                <w:b/>
                <w:bCs/>
                <w:szCs w:val="19"/>
              </w:rPr>
            </w:pPr>
          </w:p>
        </w:tc>
        <w:tc>
          <w:tcPr>
            <w:tcW w:w="3737" w:type="dxa"/>
          </w:tcPr>
          <w:p w14:paraId="47EF37E5" w14:textId="77777777" w:rsidR="00AB4F17" w:rsidRPr="00AB4F17" w:rsidRDefault="00AB4F17" w:rsidP="00584EF1">
            <w:pPr>
              <w:autoSpaceDE w:val="0"/>
              <w:autoSpaceDN w:val="0"/>
              <w:adjustRightInd w:val="0"/>
              <w:jc w:val="both"/>
              <w:rPr>
                <w:rFonts w:cs="Arial"/>
                <w:b/>
                <w:bCs/>
                <w:szCs w:val="19"/>
              </w:rPr>
            </w:pPr>
          </w:p>
        </w:tc>
      </w:tr>
    </w:tbl>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AB4F17" w:rsidRPr="00AB4F17" w14:paraId="0C2DDB36" w14:textId="77777777" w:rsidTr="000C54DD">
        <w:trPr>
          <w:trHeight w:val="340"/>
        </w:trPr>
        <w:tc>
          <w:tcPr>
            <w:tcW w:w="1488" w:type="dxa"/>
            <w:tcBorders>
              <w:bottom w:val="nil"/>
            </w:tcBorders>
            <w:vAlign w:val="center"/>
          </w:tcPr>
          <w:p w14:paraId="3774E60A" w14:textId="77777777" w:rsidR="00AB4F17" w:rsidRPr="00AB4F17" w:rsidRDefault="00AB4F17" w:rsidP="00584EF1">
            <w:pPr>
              <w:spacing w:after="0" w:line="240" w:lineRule="auto"/>
              <w:jc w:val="both"/>
              <w:rPr>
                <w:szCs w:val="19"/>
              </w:rPr>
            </w:pPr>
            <w:r w:rsidRPr="00AB4F17">
              <w:rPr>
                <w:rFonts w:cs="Calibri"/>
                <w:szCs w:val="19"/>
                <w:shd w:val="clear" w:color="auto" w:fill="B6DDE8" w:themeFill="accent5" w:themeFillTint="66"/>
              </w:rPr>
              <w:sym w:font="Wingdings" w:char="F071"/>
            </w:r>
            <w:r w:rsidRPr="00AB4F17">
              <w:rPr>
                <w:rFonts w:cs="Calibri"/>
                <w:szCs w:val="19"/>
              </w:rPr>
              <w:t xml:space="preserve">  M / Mme</w:t>
            </w:r>
          </w:p>
        </w:tc>
        <w:tc>
          <w:tcPr>
            <w:tcW w:w="4961" w:type="dxa"/>
            <w:tcBorders>
              <w:bottom w:val="dotted" w:sz="4" w:space="0" w:color="auto"/>
            </w:tcBorders>
            <w:shd w:val="clear" w:color="auto" w:fill="B6DDE8" w:themeFill="accent5" w:themeFillTint="66"/>
          </w:tcPr>
          <w:p w14:paraId="1AA9EC0C" w14:textId="77777777" w:rsidR="00AB4F17" w:rsidRPr="00AB4F17" w:rsidRDefault="00AB4F17" w:rsidP="00584EF1">
            <w:pPr>
              <w:spacing w:after="0" w:line="240" w:lineRule="auto"/>
              <w:jc w:val="both"/>
              <w:rPr>
                <w:szCs w:val="19"/>
              </w:rPr>
            </w:pPr>
          </w:p>
        </w:tc>
        <w:tc>
          <w:tcPr>
            <w:tcW w:w="3616" w:type="dxa"/>
            <w:tcBorders>
              <w:bottom w:val="nil"/>
            </w:tcBorders>
            <w:shd w:val="clear" w:color="auto" w:fill="FFFFFF"/>
            <w:vAlign w:val="center"/>
          </w:tcPr>
          <w:p w14:paraId="03D136BE" w14:textId="77777777" w:rsidR="00AB4F17" w:rsidRPr="00AB4F17" w:rsidRDefault="00AB4F17" w:rsidP="00584EF1">
            <w:pPr>
              <w:spacing w:after="0" w:line="240" w:lineRule="auto"/>
              <w:jc w:val="both"/>
              <w:rPr>
                <w:szCs w:val="19"/>
              </w:rPr>
            </w:pPr>
            <w:proofErr w:type="gramStart"/>
            <w:r w:rsidRPr="00AB4F17">
              <w:rPr>
                <w:rFonts w:cs="Calibri"/>
                <w:szCs w:val="19"/>
              </w:rPr>
              <w:t>c</w:t>
            </w:r>
            <w:r w:rsidRPr="00AB4F17">
              <w:rPr>
                <w:szCs w:val="19"/>
              </w:rPr>
              <w:t>ontractant</w:t>
            </w:r>
            <w:proofErr w:type="gramEnd"/>
            <w:r w:rsidRPr="00AB4F17">
              <w:rPr>
                <w:szCs w:val="19"/>
              </w:rPr>
              <w:t xml:space="preserve"> en leur nom personnel.</w:t>
            </w:r>
          </w:p>
        </w:tc>
      </w:tr>
      <w:tr w:rsidR="00AB4F17" w:rsidRPr="00AB4F17" w14:paraId="20400D52" w14:textId="77777777" w:rsidTr="000C54DD">
        <w:trPr>
          <w:trHeight w:val="340"/>
        </w:trPr>
        <w:tc>
          <w:tcPr>
            <w:tcW w:w="1488" w:type="dxa"/>
            <w:tcBorders>
              <w:bottom w:val="nil"/>
            </w:tcBorders>
            <w:shd w:val="clear" w:color="auto" w:fill="auto"/>
            <w:vAlign w:val="center"/>
          </w:tcPr>
          <w:p w14:paraId="563F6555" w14:textId="77777777" w:rsidR="00AB4F17" w:rsidRPr="00AB4F17" w:rsidRDefault="00AB4F17" w:rsidP="00584EF1">
            <w:pPr>
              <w:spacing w:after="0" w:line="240" w:lineRule="auto"/>
              <w:jc w:val="both"/>
              <w:rPr>
                <w:rFonts w:cs="Calibri"/>
                <w:szCs w:val="19"/>
              </w:rPr>
            </w:pPr>
            <w:r w:rsidRPr="00AB4F17">
              <w:rPr>
                <w:rFonts w:cs="Calibri"/>
                <w:szCs w:val="19"/>
                <w:shd w:val="clear" w:color="auto" w:fill="B6DDE8" w:themeFill="accent5" w:themeFillTint="66"/>
              </w:rPr>
              <w:sym w:font="Wingdings" w:char="F071"/>
            </w:r>
            <w:r w:rsidRPr="00AB4F17">
              <w:rPr>
                <w:rFonts w:cs="Calibri"/>
                <w:szCs w:val="19"/>
              </w:rPr>
              <w:t xml:space="preserve">  La société </w:t>
            </w:r>
          </w:p>
        </w:tc>
        <w:tc>
          <w:tcPr>
            <w:tcW w:w="8577" w:type="dxa"/>
            <w:gridSpan w:val="2"/>
            <w:shd w:val="clear" w:color="auto" w:fill="B6DDE8" w:themeFill="accent5" w:themeFillTint="66"/>
            <w:vAlign w:val="center"/>
          </w:tcPr>
          <w:p w14:paraId="591F48FE" w14:textId="77777777" w:rsidR="00AB4F17" w:rsidRPr="00AB4F17" w:rsidRDefault="00AB4F17" w:rsidP="00584EF1">
            <w:pPr>
              <w:spacing w:after="0" w:line="240" w:lineRule="auto"/>
              <w:jc w:val="both"/>
              <w:rPr>
                <w:rFonts w:cs="Calibri"/>
                <w:color w:val="FFB9B9"/>
                <w:szCs w:val="19"/>
              </w:rPr>
            </w:pPr>
            <w:r w:rsidRPr="00AB4F17">
              <w:rPr>
                <w:rFonts w:cs="Calibri"/>
                <w:szCs w:val="19"/>
              </w:rPr>
              <w:fldChar w:fldCharType="begin">
                <w:ffData>
                  <w:name w:val=""/>
                  <w:enabled/>
                  <w:calcOnExit w:val="0"/>
                  <w:textInput/>
                </w:ffData>
              </w:fldChar>
            </w:r>
            <w:r w:rsidRPr="00AB4F17">
              <w:rPr>
                <w:rFonts w:cs="Calibri"/>
                <w:szCs w:val="19"/>
              </w:rPr>
              <w:instrText xml:space="preserve"> FORMTEXT </w:instrText>
            </w:r>
            <w:r w:rsidR="00000000">
              <w:rPr>
                <w:rFonts w:cs="Calibri"/>
                <w:szCs w:val="19"/>
              </w:rPr>
            </w:r>
            <w:r w:rsidR="00000000">
              <w:rPr>
                <w:rFonts w:cs="Calibri"/>
                <w:szCs w:val="19"/>
              </w:rPr>
              <w:fldChar w:fldCharType="separate"/>
            </w:r>
            <w:r w:rsidRPr="00AB4F17">
              <w:rPr>
                <w:rFonts w:cs="Calibri"/>
                <w:szCs w:val="19"/>
              </w:rPr>
              <w:fldChar w:fldCharType="end"/>
            </w:r>
          </w:p>
        </w:tc>
      </w:tr>
    </w:tbl>
    <w:p w14:paraId="544BBC7C" w14:textId="77777777" w:rsidR="00AB4F17" w:rsidRPr="00AB4F17" w:rsidRDefault="00AB4F17" w:rsidP="00584EF1">
      <w:pPr>
        <w:spacing w:after="0" w:line="240" w:lineRule="auto"/>
        <w:jc w:val="both"/>
        <w:rPr>
          <w:rFonts w:cs="Calibri"/>
          <w:i/>
          <w:szCs w:val="19"/>
        </w:rPr>
      </w:pPr>
      <w:r w:rsidRPr="00AB4F17">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1985"/>
        <w:gridCol w:w="1841"/>
        <w:gridCol w:w="994"/>
        <w:gridCol w:w="4041"/>
      </w:tblGrid>
      <w:tr w:rsidR="00AB4F17" w:rsidRPr="00AB4F17" w14:paraId="1DD6EBC3" w14:textId="77777777" w:rsidTr="000C54DD">
        <w:trPr>
          <w:cantSplit/>
          <w:trHeight w:val="340"/>
        </w:trPr>
        <w:tc>
          <w:tcPr>
            <w:tcW w:w="3189" w:type="dxa"/>
            <w:gridSpan w:val="3"/>
            <w:tcBorders>
              <w:bottom w:val="nil"/>
            </w:tcBorders>
            <w:shd w:val="clear" w:color="auto" w:fill="auto"/>
            <w:vAlign w:val="center"/>
          </w:tcPr>
          <w:p w14:paraId="788AB5A3" w14:textId="77777777" w:rsidR="00AB4F17" w:rsidRPr="00AB4F17" w:rsidRDefault="00AB4F17" w:rsidP="00584EF1">
            <w:pPr>
              <w:spacing w:after="0" w:line="240" w:lineRule="auto"/>
              <w:jc w:val="both"/>
              <w:rPr>
                <w:rFonts w:cs="Calibri"/>
                <w:szCs w:val="19"/>
              </w:rPr>
            </w:pPr>
            <w:r w:rsidRPr="00AB4F17">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7C673130" w14:textId="77777777" w:rsidR="00AB4F17" w:rsidRPr="00AB4F17" w:rsidRDefault="00AB4F17" w:rsidP="00584EF1">
            <w:pPr>
              <w:spacing w:after="0" w:line="240" w:lineRule="auto"/>
              <w:jc w:val="both"/>
              <w:rPr>
                <w:rFonts w:cs="Calibri"/>
                <w:szCs w:val="19"/>
              </w:rPr>
            </w:pPr>
            <w:r w:rsidRPr="00AB4F17">
              <w:rPr>
                <w:rFonts w:cs="Calibri"/>
                <w:szCs w:val="19"/>
              </w:rPr>
              <w:fldChar w:fldCharType="begin">
                <w:ffData>
                  <w:name w:val="Texte124"/>
                  <w:enabled/>
                  <w:calcOnExit w:val="0"/>
                  <w:textInput/>
                </w:ffData>
              </w:fldChar>
            </w:r>
            <w:r w:rsidRPr="00AB4F17">
              <w:rPr>
                <w:rFonts w:cs="Calibri"/>
                <w:szCs w:val="19"/>
              </w:rPr>
              <w:instrText xml:space="preserve"> FORMTEXT </w:instrText>
            </w:r>
            <w:r w:rsidR="00000000">
              <w:rPr>
                <w:rFonts w:cs="Calibri"/>
                <w:szCs w:val="19"/>
              </w:rPr>
            </w:r>
            <w:r w:rsidR="00000000">
              <w:rPr>
                <w:rFonts w:cs="Calibri"/>
                <w:szCs w:val="19"/>
              </w:rPr>
              <w:fldChar w:fldCharType="separate"/>
            </w:r>
            <w:r w:rsidRPr="00AB4F17">
              <w:rPr>
                <w:rFonts w:cs="Calibri"/>
                <w:szCs w:val="19"/>
              </w:rPr>
              <w:fldChar w:fldCharType="end"/>
            </w:r>
            <w:r w:rsidRPr="00AB4F17">
              <w:rPr>
                <w:rFonts w:cs="Calibri"/>
                <w:szCs w:val="19"/>
              </w:rPr>
              <w:fldChar w:fldCharType="begin">
                <w:ffData>
                  <w:name w:val="Texte125"/>
                  <w:enabled/>
                  <w:calcOnExit w:val="0"/>
                  <w:textInput/>
                </w:ffData>
              </w:fldChar>
            </w:r>
            <w:r w:rsidRPr="00AB4F17">
              <w:rPr>
                <w:rFonts w:cs="Calibri"/>
                <w:szCs w:val="19"/>
              </w:rPr>
              <w:instrText xml:space="preserve"> FORMTEXT </w:instrText>
            </w:r>
            <w:r w:rsidR="00000000">
              <w:rPr>
                <w:rFonts w:cs="Calibri"/>
                <w:szCs w:val="19"/>
              </w:rPr>
            </w:r>
            <w:r w:rsidR="00000000">
              <w:rPr>
                <w:rFonts w:cs="Calibri"/>
                <w:szCs w:val="19"/>
              </w:rPr>
              <w:fldChar w:fldCharType="separate"/>
            </w:r>
            <w:r w:rsidRPr="00AB4F17">
              <w:rPr>
                <w:rFonts w:cs="Calibri"/>
                <w:szCs w:val="19"/>
              </w:rPr>
              <w:fldChar w:fldCharType="end"/>
            </w:r>
          </w:p>
        </w:tc>
      </w:tr>
      <w:tr w:rsidR="00AB4F17" w:rsidRPr="00AB4F17" w14:paraId="22A3CB99" w14:textId="77777777" w:rsidTr="000C54DD">
        <w:trPr>
          <w:trHeight w:val="283"/>
        </w:trPr>
        <w:tc>
          <w:tcPr>
            <w:tcW w:w="921" w:type="dxa"/>
            <w:vAlign w:val="center"/>
          </w:tcPr>
          <w:p w14:paraId="591F4BEA" w14:textId="77777777" w:rsidR="00AB4F17" w:rsidRPr="00AB4F17" w:rsidRDefault="00AB4F17" w:rsidP="00584EF1">
            <w:pPr>
              <w:spacing w:after="0" w:line="240" w:lineRule="auto"/>
              <w:jc w:val="both"/>
              <w:rPr>
                <w:szCs w:val="19"/>
              </w:rPr>
            </w:pPr>
            <w:r w:rsidRPr="00AB4F17">
              <w:rPr>
                <w:szCs w:val="19"/>
              </w:rPr>
              <w:t>Adresse</w:t>
            </w:r>
          </w:p>
        </w:tc>
        <w:tc>
          <w:tcPr>
            <w:tcW w:w="9144" w:type="dxa"/>
            <w:gridSpan w:val="5"/>
            <w:tcBorders>
              <w:bottom w:val="dotted" w:sz="4" w:space="0" w:color="auto"/>
            </w:tcBorders>
            <w:shd w:val="clear" w:color="auto" w:fill="B6DDE8" w:themeFill="accent5" w:themeFillTint="66"/>
            <w:vAlign w:val="center"/>
          </w:tcPr>
          <w:p w14:paraId="20B03311" w14:textId="77777777" w:rsidR="00AB4F17" w:rsidRPr="00AB4F17" w:rsidRDefault="00AB4F17" w:rsidP="00584EF1">
            <w:pPr>
              <w:spacing w:after="0" w:line="240" w:lineRule="auto"/>
              <w:jc w:val="both"/>
              <w:rPr>
                <w:szCs w:val="19"/>
              </w:rPr>
            </w:pPr>
            <w:r w:rsidRPr="00AB4F17">
              <w:rPr>
                <w:szCs w:val="19"/>
              </w:rPr>
              <w:fldChar w:fldCharType="begin">
                <w:ffData>
                  <w:name w:val="Texte122"/>
                  <w:enabled/>
                  <w:calcOnExit w:val="0"/>
                  <w:textInput/>
                </w:ffData>
              </w:fldChar>
            </w:r>
            <w:bookmarkStart w:id="0" w:name="Texte122"/>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bookmarkEnd w:id="0"/>
          </w:p>
        </w:tc>
      </w:tr>
      <w:tr w:rsidR="00AB4F17" w:rsidRPr="00AB4F17" w14:paraId="59D51DC7" w14:textId="77777777" w:rsidTr="000C54DD">
        <w:trPr>
          <w:cantSplit/>
          <w:trHeight w:val="283"/>
        </w:trPr>
        <w:tc>
          <w:tcPr>
            <w:tcW w:w="10065" w:type="dxa"/>
            <w:gridSpan w:val="6"/>
            <w:tcBorders>
              <w:bottom w:val="dotted" w:sz="4" w:space="0" w:color="auto"/>
            </w:tcBorders>
            <w:shd w:val="clear" w:color="auto" w:fill="B6DDE8" w:themeFill="accent5" w:themeFillTint="66"/>
            <w:vAlign w:val="center"/>
          </w:tcPr>
          <w:p w14:paraId="00C67DCF" w14:textId="77777777" w:rsidR="00AB4F17" w:rsidRPr="00AB4F17" w:rsidRDefault="00AB4F17" w:rsidP="00584EF1">
            <w:pPr>
              <w:spacing w:after="0" w:line="240" w:lineRule="auto"/>
              <w:jc w:val="both"/>
              <w:rPr>
                <w:szCs w:val="19"/>
              </w:rPr>
            </w:pPr>
            <w:r w:rsidRPr="00AB4F17">
              <w:rPr>
                <w:szCs w:val="19"/>
              </w:rPr>
              <w:fldChar w:fldCharType="begin">
                <w:ffData>
                  <w:name w:val="Texte123"/>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52CE3FDB" w14:textId="77777777" w:rsidTr="000C54DD">
        <w:trPr>
          <w:cantSplit/>
          <w:trHeight w:val="283"/>
        </w:trPr>
        <w:tc>
          <w:tcPr>
            <w:tcW w:w="10065" w:type="dxa"/>
            <w:gridSpan w:val="6"/>
            <w:tcBorders>
              <w:bottom w:val="dotted" w:sz="4" w:space="0" w:color="auto"/>
            </w:tcBorders>
            <w:shd w:val="clear" w:color="auto" w:fill="B6DDE8" w:themeFill="accent5" w:themeFillTint="66"/>
            <w:vAlign w:val="center"/>
          </w:tcPr>
          <w:p w14:paraId="5FE4423E" w14:textId="77777777" w:rsidR="00AB4F17" w:rsidRPr="00AB4F17" w:rsidRDefault="00AB4F17" w:rsidP="00584EF1">
            <w:pPr>
              <w:spacing w:after="0" w:line="240" w:lineRule="auto"/>
              <w:jc w:val="both"/>
              <w:rPr>
                <w:szCs w:val="19"/>
              </w:rPr>
            </w:pPr>
            <w:r w:rsidRPr="00AB4F17">
              <w:rPr>
                <w:szCs w:val="19"/>
              </w:rPr>
              <w:fldChar w:fldCharType="begin">
                <w:ffData>
                  <w:name w:val="Texte123"/>
                  <w:enabled/>
                  <w:calcOnExit w:val="0"/>
                  <w:textInput/>
                </w:ffData>
              </w:fldChar>
            </w:r>
            <w:bookmarkStart w:id="1" w:name="Texte123"/>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bookmarkEnd w:id="1"/>
          </w:p>
        </w:tc>
      </w:tr>
      <w:tr w:rsidR="00AB4F17" w:rsidRPr="00AB4F17" w14:paraId="0F3F3049" w14:textId="77777777" w:rsidTr="000C54DD">
        <w:trPr>
          <w:cantSplit/>
          <w:trHeight w:val="283"/>
        </w:trPr>
        <w:tc>
          <w:tcPr>
            <w:tcW w:w="1204" w:type="dxa"/>
            <w:gridSpan w:val="2"/>
            <w:vAlign w:val="center"/>
          </w:tcPr>
          <w:p w14:paraId="4D748DA6" w14:textId="77777777" w:rsidR="00AB4F17" w:rsidRPr="00AB4F17" w:rsidRDefault="00AB4F17" w:rsidP="00584EF1">
            <w:pPr>
              <w:spacing w:after="0" w:line="240" w:lineRule="auto"/>
              <w:jc w:val="both"/>
              <w:rPr>
                <w:szCs w:val="19"/>
              </w:rPr>
            </w:pPr>
            <w:r w:rsidRPr="00AB4F17">
              <w:rPr>
                <w:szCs w:val="19"/>
              </w:rPr>
              <w:t>Téléphone</w:t>
            </w:r>
          </w:p>
        </w:tc>
        <w:tc>
          <w:tcPr>
            <w:tcW w:w="3826" w:type="dxa"/>
            <w:gridSpan w:val="2"/>
            <w:tcBorders>
              <w:top w:val="dotted" w:sz="4" w:space="0" w:color="auto"/>
              <w:bottom w:val="dotted" w:sz="4" w:space="0" w:color="auto"/>
            </w:tcBorders>
            <w:shd w:val="clear" w:color="auto" w:fill="B6DDE8" w:themeFill="accent5" w:themeFillTint="66"/>
            <w:vAlign w:val="center"/>
          </w:tcPr>
          <w:p w14:paraId="0B6AF206" w14:textId="77777777" w:rsidR="00AB4F17" w:rsidRPr="00AB4F17" w:rsidRDefault="00AB4F17" w:rsidP="00584EF1">
            <w:pPr>
              <w:spacing w:after="0" w:line="240" w:lineRule="auto"/>
              <w:jc w:val="both"/>
              <w:rPr>
                <w:szCs w:val="19"/>
              </w:rPr>
            </w:pPr>
            <w:r w:rsidRPr="00AB4F17">
              <w:rPr>
                <w:szCs w:val="19"/>
              </w:rPr>
              <w:fldChar w:fldCharType="begin">
                <w:ffData>
                  <w:name w:val="Texte124"/>
                  <w:enabled/>
                  <w:calcOnExit w:val="0"/>
                  <w:textInput/>
                </w:ffData>
              </w:fldChar>
            </w:r>
            <w:bookmarkStart w:id="2" w:name="Texte124"/>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bookmarkEnd w:id="2"/>
          </w:p>
        </w:tc>
        <w:tc>
          <w:tcPr>
            <w:tcW w:w="994" w:type="dxa"/>
            <w:tcBorders>
              <w:right w:val="nil"/>
            </w:tcBorders>
            <w:vAlign w:val="center"/>
          </w:tcPr>
          <w:p w14:paraId="20D3860E" w14:textId="77777777" w:rsidR="00AB4F17" w:rsidRPr="00AB4F17" w:rsidRDefault="00AB4F17" w:rsidP="00584EF1">
            <w:pPr>
              <w:spacing w:after="0" w:line="240" w:lineRule="auto"/>
              <w:jc w:val="both"/>
              <w:rPr>
                <w:szCs w:val="19"/>
              </w:rPr>
            </w:pPr>
            <w:r w:rsidRPr="00AB4F17">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6DCA9190" w14:textId="77777777" w:rsidR="00AB4F17" w:rsidRPr="00AB4F17" w:rsidRDefault="00AB4F17" w:rsidP="00584EF1">
            <w:pPr>
              <w:spacing w:after="0" w:line="240" w:lineRule="auto"/>
              <w:jc w:val="both"/>
              <w:rPr>
                <w:szCs w:val="19"/>
              </w:rPr>
            </w:pPr>
            <w:r w:rsidRPr="00AB4F17">
              <w:rPr>
                <w:szCs w:val="19"/>
              </w:rPr>
              <w:fldChar w:fldCharType="begin">
                <w:ffData>
                  <w:name w:val="Texte125"/>
                  <w:enabled/>
                  <w:calcOnExit w:val="0"/>
                  <w:textInput/>
                </w:ffData>
              </w:fldChar>
            </w:r>
            <w:bookmarkStart w:id="3" w:name="Texte125"/>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bookmarkEnd w:id="3"/>
          </w:p>
        </w:tc>
      </w:tr>
      <w:tr w:rsidR="00AB4F17" w:rsidRPr="00AB4F17" w14:paraId="351AFE6F" w14:textId="77777777" w:rsidTr="000C54DD">
        <w:trPr>
          <w:cantSplit/>
          <w:trHeight w:val="283"/>
        </w:trPr>
        <w:tc>
          <w:tcPr>
            <w:tcW w:w="1204" w:type="dxa"/>
            <w:gridSpan w:val="2"/>
            <w:vAlign w:val="center"/>
          </w:tcPr>
          <w:p w14:paraId="062C1473" w14:textId="77777777" w:rsidR="00AB4F17" w:rsidRPr="00AB4F17" w:rsidRDefault="00AB4F17" w:rsidP="00584EF1">
            <w:pPr>
              <w:spacing w:after="0" w:line="240" w:lineRule="auto"/>
              <w:jc w:val="both"/>
              <w:rPr>
                <w:szCs w:val="19"/>
              </w:rPr>
            </w:pPr>
            <w:r w:rsidRPr="00AB4F17">
              <w:rPr>
                <w:szCs w:val="19"/>
              </w:rPr>
              <w:t>Email</w:t>
            </w:r>
          </w:p>
        </w:tc>
        <w:tc>
          <w:tcPr>
            <w:tcW w:w="8861" w:type="dxa"/>
            <w:gridSpan w:val="4"/>
            <w:tcBorders>
              <w:top w:val="dotted" w:sz="4" w:space="0" w:color="auto"/>
              <w:bottom w:val="dotted" w:sz="4" w:space="0" w:color="auto"/>
            </w:tcBorders>
            <w:shd w:val="clear" w:color="auto" w:fill="B6DDE8" w:themeFill="accent5" w:themeFillTint="66"/>
            <w:vAlign w:val="center"/>
          </w:tcPr>
          <w:p w14:paraId="64192E88" w14:textId="77777777" w:rsidR="00AB4F17" w:rsidRPr="00AB4F17" w:rsidRDefault="00AB4F17" w:rsidP="00584EF1">
            <w:pPr>
              <w:spacing w:after="0" w:line="240" w:lineRule="auto"/>
              <w:jc w:val="both"/>
              <w:rPr>
                <w:szCs w:val="19"/>
              </w:rPr>
            </w:pPr>
          </w:p>
        </w:tc>
      </w:tr>
    </w:tbl>
    <w:p w14:paraId="679FB8CC" w14:textId="77777777" w:rsidR="00AB4F17" w:rsidRPr="00AB4F17" w:rsidRDefault="00AB4F17" w:rsidP="00584EF1">
      <w:pPr>
        <w:autoSpaceDE w:val="0"/>
        <w:autoSpaceDN w:val="0"/>
        <w:adjustRightInd w:val="0"/>
        <w:spacing w:after="0" w:line="240" w:lineRule="auto"/>
        <w:jc w:val="both"/>
        <w:rPr>
          <w:rFonts w:cs="Arial"/>
          <w:szCs w:val="19"/>
        </w:rPr>
      </w:pPr>
    </w:p>
    <w:p w14:paraId="75814718" w14:textId="77777777" w:rsidR="00AB4F17" w:rsidRPr="00AB4F17" w:rsidRDefault="00AB4F17" w:rsidP="00584EF1">
      <w:pPr>
        <w:autoSpaceDE w:val="0"/>
        <w:autoSpaceDN w:val="0"/>
        <w:adjustRightInd w:val="0"/>
        <w:spacing w:after="0" w:line="240" w:lineRule="auto"/>
        <w:jc w:val="both"/>
        <w:rPr>
          <w:rFonts w:cs="Arial"/>
          <w:b/>
          <w:bCs/>
          <w:szCs w:val="19"/>
        </w:rPr>
      </w:pPr>
      <w:r w:rsidRPr="00AB4F17">
        <w:rPr>
          <w:rFonts w:cs="Arial"/>
          <w:b/>
          <w:bCs/>
          <w:szCs w:val="19"/>
        </w:rPr>
        <w:t>L’architecte</w:t>
      </w:r>
    </w:p>
    <w:p w14:paraId="7B914D84" w14:textId="77777777" w:rsidR="00AB4F17" w:rsidRPr="00AB4F17" w:rsidRDefault="00AB4F17" w:rsidP="00584EF1">
      <w:pPr>
        <w:autoSpaceDE w:val="0"/>
        <w:autoSpaceDN w:val="0"/>
        <w:adjustRightInd w:val="0"/>
        <w:spacing w:after="0" w:line="240" w:lineRule="auto"/>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AB4F17" w:rsidRPr="00AB4F17" w14:paraId="4525B4EE" w14:textId="77777777" w:rsidTr="000C54DD">
        <w:trPr>
          <w:trHeight w:val="340"/>
        </w:trPr>
        <w:tc>
          <w:tcPr>
            <w:tcW w:w="1488" w:type="dxa"/>
            <w:tcBorders>
              <w:bottom w:val="nil"/>
            </w:tcBorders>
            <w:vAlign w:val="center"/>
          </w:tcPr>
          <w:p w14:paraId="1057AD14" w14:textId="77777777" w:rsidR="00AB4F17" w:rsidRPr="00AB4F17" w:rsidRDefault="00AB4F17" w:rsidP="00584EF1">
            <w:pPr>
              <w:spacing w:after="0" w:line="240" w:lineRule="auto"/>
              <w:jc w:val="both"/>
              <w:rPr>
                <w:szCs w:val="19"/>
              </w:rPr>
            </w:pPr>
            <w:bookmarkStart w:id="4" w:name="_Hlk31118684"/>
            <w:r w:rsidRPr="00AB4F17">
              <w:rPr>
                <w:rFonts w:cs="Calibri"/>
                <w:szCs w:val="19"/>
                <w:shd w:val="clear" w:color="auto" w:fill="B6DDE8" w:themeFill="accent5" w:themeFillTint="66"/>
              </w:rPr>
              <w:sym w:font="Wingdings" w:char="F071"/>
            </w:r>
            <w:r w:rsidRPr="00AB4F17">
              <w:rPr>
                <w:rFonts w:cs="Calibri"/>
                <w:szCs w:val="19"/>
              </w:rPr>
              <w:t xml:space="preserve"> M / Mme</w:t>
            </w:r>
          </w:p>
        </w:tc>
        <w:tc>
          <w:tcPr>
            <w:tcW w:w="4961" w:type="dxa"/>
            <w:tcBorders>
              <w:bottom w:val="dotted" w:sz="4" w:space="0" w:color="auto"/>
            </w:tcBorders>
            <w:shd w:val="clear" w:color="auto" w:fill="B6DDE8" w:themeFill="accent5" w:themeFillTint="66"/>
            <w:vAlign w:val="center"/>
          </w:tcPr>
          <w:p w14:paraId="0E978FF1" w14:textId="77777777" w:rsidR="00AB4F17" w:rsidRPr="00AB4F17" w:rsidRDefault="00AB4F17" w:rsidP="00584EF1">
            <w:pPr>
              <w:spacing w:after="0" w:line="240" w:lineRule="auto"/>
              <w:jc w:val="both"/>
              <w:rPr>
                <w:szCs w:val="19"/>
              </w:rPr>
            </w:pPr>
            <w:r w:rsidRPr="00AB4F17">
              <w:rPr>
                <w:szCs w:val="19"/>
              </w:rPr>
              <w:fldChar w:fldCharType="begin">
                <w:ffData>
                  <w:name w:val=""/>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c>
          <w:tcPr>
            <w:tcW w:w="3616" w:type="dxa"/>
            <w:tcBorders>
              <w:bottom w:val="nil"/>
            </w:tcBorders>
            <w:shd w:val="clear" w:color="auto" w:fill="FFFFFF"/>
            <w:vAlign w:val="center"/>
          </w:tcPr>
          <w:p w14:paraId="6779C273" w14:textId="77777777" w:rsidR="00AB4F17" w:rsidRPr="00AB4F17" w:rsidRDefault="00AB4F17" w:rsidP="00584EF1">
            <w:pPr>
              <w:spacing w:after="0" w:line="240" w:lineRule="auto"/>
              <w:jc w:val="both"/>
              <w:rPr>
                <w:szCs w:val="19"/>
              </w:rPr>
            </w:pPr>
            <w:proofErr w:type="gramStart"/>
            <w:r w:rsidRPr="00AB4F17">
              <w:rPr>
                <w:rFonts w:cs="Calibri"/>
                <w:szCs w:val="19"/>
              </w:rPr>
              <w:t>c</w:t>
            </w:r>
            <w:r w:rsidRPr="00AB4F17">
              <w:rPr>
                <w:szCs w:val="19"/>
              </w:rPr>
              <w:t>ontractant</w:t>
            </w:r>
            <w:proofErr w:type="gramEnd"/>
            <w:r w:rsidRPr="00AB4F17">
              <w:rPr>
                <w:szCs w:val="19"/>
              </w:rPr>
              <w:t xml:space="preserve"> en son nom personnel.</w:t>
            </w:r>
          </w:p>
        </w:tc>
      </w:tr>
      <w:bookmarkEnd w:id="4"/>
      <w:tr w:rsidR="00AB4F17" w:rsidRPr="00AB4F17" w14:paraId="39CA7EAA" w14:textId="77777777" w:rsidTr="000C54DD">
        <w:trPr>
          <w:trHeight w:val="340"/>
        </w:trPr>
        <w:tc>
          <w:tcPr>
            <w:tcW w:w="1488" w:type="dxa"/>
            <w:tcBorders>
              <w:bottom w:val="nil"/>
            </w:tcBorders>
            <w:shd w:val="clear" w:color="auto" w:fill="auto"/>
            <w:vAlign w:val="center"/>
          </w:tcPr>
          <w:p w14:paraId="529AF1AA" w14:textId="77777777" w:rsidR="00AB4F17" w:rsidRPr="00AB4F17" w:rsidRDefault="00AB4F17" w:rsidP="00584EF1">
            <w:pPr>
              <w:spacing w:after="0" w:line="240" w:lineRule="auto"/>
              <w:jc w:val="both"/>
              <w:rPr>
                <w:rFonts w:cs="Calibri"/>
                <w:szCs w:val="19"/>
              </w:rPr>
            </w:pPr>
            <w:r w:rsidRPr="00AB4F17">
              <w:rPr>
                <w:rFonts w:cs="Calibri"/>
                <w:szCs w:val="19"/>
                <w:shd w:val="clear" w:color="auto" w:fill="B6DDE8" w:themeFill="accent5" w:themeFillTint="66"/>
              </w:rPr>
              <w:sym w:font="Wingdings" w:char="F071"/>
            </w:r>
            <w:r w:rsidRPr="00AB4F17">
              <w:rPr>
                <w:rFonts w:cs="Calibri"/>
                <w:szCs w:val="19"/>
              </w:rPr>
              <w:t xml:space="preserve">  La société </w:t>
            </w:r>
          </w:p>
        </w:tc>
        <w:tc>
          <w:tcPr>
            <w:tcW w:w="8577" w:type="dxa"/>
            <w:gridSpan w:val="2"/>
            <w:shd w:val="clear" w:color="auto" w:fill="B6DDE8" w:themeFill="accent5" w:themeFillTint="66"/>
            <w:vAlign w:val="center"/>
          </w:tcPr>
          <w:p w14:paraId="1D35F37B" w14:textId="77777777" w:rsidR="00AB4F17" w:rsidRPr="00AB4F17" w:rsidRDefault="00AB4F17" w:rsidP="00584EF1">
            <w:pPr>
              <w:spacing w:after="0" w:line="240" w:lineRule="auto"/>
              <w:jc w:val="both"/>
              <w:rPr>
                <w:rFonts w:cs="Calibri"/>
                <w:color w:val="FFB9B9"/>
                <w:szCs w:val="19"/>
              </w:rPr>
            </w:pPr>
            <w:r w:rsidRPr="00AB4F17">
              <w:rPr>
                <w:rFonts w:cs="Calibri"/>
                <w:szCs w:val="19"/>
              </w:rPr>
              <w:fldChar w:fldCharType="begin">
                <w:ffData>
                  <w:name w:val="Texte122"/>
                  <w:enabled/>
                  <w:calcOnExit w:val="0"/>
                  <w:textInput/>
                </w:ffData>
              </w:fldChar>
            </w:r>
            <w:r w:rsidRPr="00AB4F17">
              <w:rPr>
                <w:rFonts w:cs="Calibri"/>
                <w:szCs w:val="19"/>
              </w:rPr>
              <w:instrText xml:space="preserve"> FORMTEXT </w:instrText>
            </w:r>
            <w:r w:rsidR="00000000">
              <w:rPr>
                <w:rFonts w:cs="Calibri"/>
                <w:szCs w:val="19"/>
              </w:rPr>
            </w:r>
            <w:r w:rsidR="00000000">
              <w:rPr>
                <w:rFonts w:cs="Calibri"/>
                <w:szCs w:val="19"/>
              </w:rPr>
              <w:fldChar w:fldCharType="separate"/>
            </w:r>
            <w:r w:rsidRPr="00AB4F17">
              <w:rPr>
                <w:rFonts w:cs="Calibri"/>
                <w:szCs w:val="19"/>
              </w:rPr>
              <w:fldChar w:fldCharType="end"/>
            </w:r>
          </w:p>
        </w:tc>
      </w:tr>
    </w:tbl>
    <w:p w14:paraId="286A1674" w14:textId="77777777" w:rsidR="00AB4F17" w:rsidRPr="00AB4F17" w:rsidRDefault="00AB4F17" w:rsidP="00584EF1">
      <w:pPr>
        <w:spacing w:after="0" w:line="240" w:lineRule="auto"/>
        <w:jc w:val="both"/>
        <w:rPr>
          <w:rFonts w:cs="Calibri"/>
          <w:i/>
          <w:szCs w:val="19"/>
        </w:rPr>
      </w:pPr>
      <w:r w:rsidRPr="00AB4F17">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567"/>
        <w:gridCol w:w="1841"/>
        <w:gridCol w:w="994"/>
        <w:gridCol w:w="4041"/>
      </w:tblGrid>
      <w:tr w:rsidR="00AB4F17" w:rsidRPr="00AB4F17" w14:paraId="3ED51B13" w14:textId="77777777" w:rsidTr="000C54DD">
        <w:trPr>
          <w:cantSplit/>
          <w:trHeight w:val="340"/>
        </w:trPr>
        <w:tc>
          <w:tcPr>
            <w:tcW w:w="3189" w:type="dxa"/>
            <w:gridSpan w:val="3"/>
            <w:tcBorders>
              <w:bottom w:val="nil"/>
            </w:tcBorders>
            <w:shd w:val="clear" w:color="auto" w:fill="auto"/>
            <w:vAlign w:val="center"/>
          </w:tcPr>
          <w:p w14:paraId="08EC19B0" w14:textId="77777777" w:rsidR="00AB4F17" w:rsidRPr="00AB4F17" w:rsidRDefault="00AB4F17" w:rsidP="00584EF1">
            <w:pPr>
              <w:spacing w:after="0" w:line="240" w:lineRule="auto"/>
              <w:jc w:val="both"/>
              <w:rPr>
                <w:rFonts w:cs="Calibri"/>
                <w:szCs w:val="19"/>
              </w:rPr>
            </w:pPr>
            <w:r w:rsidRPr="00AB4F17">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64A23B98" w14:textId="77777777" w:rsidR="00AB4F17" w:rsidRPr="00AB4F17" w:rsidRDefault="00AB4F17" w:rsidP="00584EF1">
            <w:pPr>
              <w:spacing w:after="0" w:line="240" w:lineRule="auto"/>
              <w:jc w:val="both"/>
              <w:rPr>
                <w:rFonts w:cs="Calibri"/>
                <w:szCs w:val="19"/>
              </w:rPr>
            </w:pPr>
            <w:r w:rsidRPr="00AB4F17">
              <w:rPr>
                <w:rFonts w:cs="Calibri"/>
                <w:szCs w:val="19"/>
              </w:rPr>
              <w:fldChar w:fldCharType="begin">
                <w:ffData>
                  <w:name w:val="Texte124"/>
                  <w:enabled/>
                  <w:calcOnExit w:val="0"/>
                  <w:textInput/>
                </w:ffData>
              </w:fldChar>
            </w:r>
            <w:r w:rsidRPr="00AB4F17">
              <w:rPr>
                <w:rFonts w:cs="Calibri"/>
                <w:szCs w:val="19"/>
              </w:rPr>
              <w:instrText xml:space="preserve"> FORMTEXT </w:instrText>
            </w:r>
            <w:r w:rsidR="00000000">
              <w:rPr>
                <w:rFonts w:cs="Calibri"/>
                <w:szCs w:val="19"/>
              </w:rPr>
            </w:r>
            <w:r w:rsidR="00000000">
              <w:rPr>
                <w:rFonts w:cs="Calibri"/>
                <w:szCs w:val="19"/>
              </w:rPr>
              <w:fldChar w:fldCharType="separate"/>
            </w:r>
            <w:r w:rsidRPr="00AB4F17">
              <w:rPr>
                <w:rFonts w:cs="Calibri"/>
                <w:szCs w:val="19"/>
              </w:rPr>
              <w:fldChar w:fldCharType="end"/>
            </w:r>
            <w:r w:rsidRPr="00AB4F17">
              <w:rPr>
                <w:rFonts w:cs="Calibri"/>
                <w:szCs w:val="19"/>
              </w:rPr>
              <w:fldChar w:fldCharType="begin">
                <w:ffData>
                  <w:name w:val="Texte125"/>
                  <w:enabled/>
                  <w:calcOnExit w:val="0"/>
                  <w:textInput/>
                </w:ffData>
              </w:fldChar>
            </w:r>
            <w:r w:rsidRPr="00AB4F17">
              <w:rPr>
                <w:rFonts w:cs="Calibri"/>
                <w:szCs w:val="19"/>
              </w:rPr>
              <w:instrText xml:space="preserve"> FORMTEXT </w:instrText>
            </w:r>
            <w:r w:rsidR="00000000">
              <w:rPr>
                <w:rFonts w:cs="Calibri"/>
                <w:szCs w:val="19"/>
              </w:rPr>
            </w:r>
            <w:r w:rsidR="00000000">
              <w:rPr>
                <w:rFonts w:cs="Calibri"/>
                <w:szCs w:val="19"/>
              </w:rPr>
              <w:fldChar w:fldCharType="separate"/>
            </w:r>
            <w:r w:rsidRPr="00AB4F17">
              <w:rPr>
                <w:rFonts w:cs="Calibri"/>
                <w:szCs w:val="19"/>
              </w:rPr>
              <w:fldChar w:fldCharType="end"/>
            </w:r>
          </w:p>
        </w:tc>
      </w:tr>
      <w:tr w:rsidR="00AB4F17" w:rsidRPr="00AB4F17" w14:paraId="5A1151B3" w14:textId="77777777" w:rsidTr="000C54DD">
        <w:trPr>
          <w:cantSplit/>
          <w:trHeight w:val="283"/>
        </w:trPr>
        <w:tc>
          <w:tcPr>
            <w:tcW w:w="2622" w:type="dxa"/>
            <w:gridSpan w:val="2"/>
            <w:tcBorders>
              <w:bottom w:val="nil"/>
            </w:tcBorders>
            <w:vAlign w:val="center"/>
          </w:tcPr>
          <w:p w14:paraId="107C6E1D" w14:textId="77777777" w:rsidR="00AB4F17" w:rsidRPr="00AB4F17" w:rsidRDefault="00AB4F17" w:rsidP="00584EF1">
            <w:pPr>
              <w:spacing w:after="0" w:line="240" w:lineRule="auto"/>
              <w:jc w:val="both"/>
              <w:rPr>
                <w:szCs w:val="19"/>
              </w:rPr>
            </w:pPr>
            <w:r w:rsidRPr="00AB4F17">
              <w:rPr>
                <w:szCs w:val="19"/>
              </w:rPr>
              <w:t>Numéro national</w:t>
            </w:r>
          </w:p>
        </w:tc>
        <w:tc>
          <w:tcPr>
            <w:tcW w:w="7443" w:type="dxa"/>
            <w:gridSpan w:val="4"/>
            <w:tcBorders>
              <w:top w:val="dotted" w:sz="4" w:space="0" w:color="auto"/>
              <w:bottom w:val="dotted" w:sz="4" w:space="0" w:color="auto"/>
            </w:tcBorders>
            <w:shd w:val="clear" w:color="auto" w:fill="B6DDE8" w:themeFill="accent5" w:themeFillTint="66"/>
            <w:vAlign w:val="center"/>
          </w:tcPr>
          <w:p w14:paraId="10990995" w14:textId="77777777" w:rsidR="00AB4F17" w:rsidRPr="00AB4F17" w:rsidRDefault="00AB4F17" w:rsidP="00584EF1">
            <w:pPr>
              <w:spacing w:after="0" w:line="240" w:lineRule="auto"/>
              <w:jc w:val="both"/>
              <w:rPr>
                <w:szCs w:val="19"/>
              </w:rPr>
            </w:pPr>
            <w:r w:rsidRPr="00AB4F17">
              <w:rPr>
                <w:szCs w:val="19"/>
              </w:rPr>
              <w:fldChar w:fldCharType="begin">
                <w:ffData>
                  <w:name w:val=""/>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r w:rsidRPr="00AB4F17">
              <w:rPr>
                <w:szCs w:val="19"/>
              </w:rPr>
              <w:fldChar w:fldCharType="begin">
                <w:ffData>
                  <w:name w:val="Texte125"/>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6463206A" w14:textId="77777777" w:rsidTr="000C54DD">
        <w:trPr>
          <w:cantSplit/>
          <w:trHeight w:val="283"/>
        </w:trPr>
        <w:tc>
          <w:tcPr>
            <w:tcW w:w="2622" w:type="dxa"/>
            <w:gridSpan w:val="2"/>
            <w:tcBorders>
              <w:bottom w:val="nil"/>
            </w:tcBorders>
            <w:vAlign w:val="center"/>
          </w:tcPr>
          <w:p w14:paraId="65781F2F" w14:textId="77777777" w:rsidR="00AB4F17" w:rsidRPr="00AB4F17" w:rsidRDefault="00AB4F17" w:rsidP="00584EF1">
            <w:pPr>
              <w:spacing w:after="0" w:line="240" w:lineRule="auto"/>
              <w:jc w:val="both"/>
              <w:rPr>
                <w:szCs w:val="19"/>
              </w:rPr>
            </w:pPr>
            <w:r w:rsidRPr="00AB4F17">
              <w:rPr>
                <w:szCs w:val="19"/>
              </w:rPr>
              <w:t>Adresse</w:t>
            </w:r>
          </w:p>
        </w:tc>
        <w:tc>
          <w:tcPr>
            <w:tcW w:w="7443" w:type="dxa"/>
            <w:gridSpan w:val="4"/>
            <w:tcBorders>
              <w:top w:val="dotted" w:sz="4" w:space="0" w:color="auto"/>
              <w:bottom w:val="dotted" w:sz="4" w:space="0" w:color="auto"/>
            </w:tcBorders>
            <w:shd w:val="clear" w:color="auto" w:fill="B6DDE8" w:themeFill="accent5" w:themeFillTint="66"/>
            <w:vAlign w:val="center"/>
          </w:tcPr>
          <w:p w14:paraId="4C514223" w14:textId="77777777" w:rsidR="00AB4F17" w:rsidRPr="00AB4F17" w:rsidRDefault="00AB4F17" w:rsidP="00584EF1">
            <w:pPr>
              <w:spacing w:after="0" w:line="240" w:lineRule="auto"/>
              <w:jc w:val="both"/>
              <w:rPr>
                <w:szCs w:val="19"/>
              </w:rPr>
            </w:pPr>
            <w:r w:rsidRPr="00AB4F17">
              <w:rPr>
                <w:szCs w:val="19"/>
              </w:rPr>
              <w:fldChar w:fldCharType="begin">
                <w:ffData>
                  <w:name w:val="Texte122"/>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1B257A24" w14:textId="77777777" w:rsidTr="000C54DD">
        <w:trPr>
          <w:cantSplit/>
          <w:trHeight w:val="283"/>
        </w:trPr>
        <w:tc>
          <w:tcPr>
            <w:tcW w:w="10065" w:type="dxa"/>
            <w:gridSpan w:val="6"/>
            <w:tcBorders>
              <w:bottom w:val="dotted" w:sz="4" w:space="0" w:color="auto"/>
            </w:tcBorders>
            <w:shd w:val="clear" w:color="auto" w:fill="B6DDE8" w:themeFill="accent5" w:themeFillTint="66"/>
            <w:vAlign w:val="center"/>
          </w:tcPr>
          <w:p w14:paraId="49DF6B55" w14:textId="77777777" w:rsidR="00AB4F17" w:rsidRPr="00AB4F17" w:rsidRDefault="00AB4F17" w:rsidP="00584EF1">
            <w:pPr>
              <w:spacing w:after="0" w:line="240" w:lineRule="auto"/>
              <w:jc w:val="both"/>
              <w:rPr>
                <w:szCs w:val="19"/>
              </w:rPr>
            </w:pPr>
            <w:r w:rsidRPr="00AB4F17">
              <w:rPr>
                <w:szCs w:val="19"/>
              </w:rPr>
              <w:fldChar w:fldCharType="begin">
                <w:ffData>
                  <w:name w:val="Texte123"/>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24A939E5" w14:textId="77777777" w:rsidTr="000C54DD">
        <w:trPr>
          <w:cantSplit/>
          <w:trHeight w:val="283"/>
        </w:trPr>
        <w:tc>
          <w:tcPr>
            <w:tcW w:w="10065" w:type="dxa"/>
            <w:gridSpan w:val="6"/>
            <w:tcBorders>
              <w:bottom w:val="dotted" w:sz="4" w:space="0" w:color="auto"/>
            </w:tcBorders>
            <w:shd w:val="clear" w:color="auto" w:fill="B6DDE8" w:themeFill="accent5" w:themeFillTint="66"/>
            <w:vAlign w:val="center"/>
          </w:tcPr>
          <w:p w14:paraId="07CB7DE4" w14:textId="77777777" w:rsidR="00AB4F17" w:rsidRPr="00AB4F17" w:rsidRDefault="00AB4F17" w:rsidP="00584EF1">
            <w:pPr>
              <w:spacing w:after="0" w:line="240" w:lineRule="auto"/>
              <w:jc w:val="both"/>
              <w:rPr>
                <w:szCs w:val="19"/>
              </w:rPr>
            </w:pPr>
            <w:r w:rsidRPr="00AB4F17">
              <w:rPr>
                <w:szCs w:val="19"/>
              </w:rPr>
              <w:fldChar w:fldCharType="begin">
                <w:ffData>
                  <w:name w:val="Texte123"/>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43F377F6" w14:textId="77777777" w:rsidTr="000C54DD">
        <w:trPr>
          <w:cantSplit/>
          <w:trHeight w:val="283"/>
        </w:trPr>
        <w:tc>
          <w:tcPr>
            <w:tcW w:w="1204" w:type="dxa"/>
            <w:vAlign w:val="center"/>
          </w:tcPr>
          <w:p w14:paraId="0B1EC429" w14:textId="77777777" w:rsidR="00AB4F17" w:rsidRPr="00AB4F17" w:rsidRDefault="00AB4F17" w:rsidP="00584EF1">
            <w:pPr>
              <w:spacing w:after="0" w:line="240" w:lineRule="auto"/>
              <w:jc w:val="both"/>
              <w:rPr>
                <w:szCs w:val="19"/>
              </w:rPr>
            </w:pPr>
            <w:r w:rsidRPr="00AB4F17">
              <w:rPr>
                <w:szCs w:val="19"/>
              </w:rPr>
              <w:t>Téléphone</w:t>
            </w:r>
          </w:p>
        </w:tc>
        <w:tc>
          <w:tcPr>
            <w:tcW w:w="3826" w:type="dxa"/>
            <w:gridSpan w:val="3"/>
            <w:tcBorders>
              <w:top w:val="dotted" w:sz="4" w:space="0" w:color="auto"/>
              <w:bottom w:val="dotted" w:sz="4" w:space="0" w:color="auto"/>
            </w:tcBorders>
            <w:shd w:val="clear" w:color="auto" w:fill="B6DDE8" w:themeFill="accent5" w:themeFillTint="66"/>
            <w:vAlign w:val="center"/>
          </w:tcPr>
          <w:p w14:paraId="365814B0" w14:textId="77777777" w:rsidR="00AB4F17" w:rsidRPr="00AB4F17" w:rsidRDefault="00AB4F17" w:rsidP="00584EF1">
            <w:pPr>
              <w:spacing w:after="0" w:line="240" w:lineRule="auto"/>
              <w:jc w:val="both"/>
              <w:rPr>
                <w:szCs w:val="19"/>
              </w:rPr>
            </w:pPr>
            <w:r w:rsidRPr="00AB4F17">
              <w:rPr>
                <w:szCs w:val="19"/>
              </w:rPr>
              <w:fldChar w:fldCharType="begin">
                <w:ffData>
                  <w:name w:val="Texte124"/>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c>
          <w:tcPr>
            <w:tcW w:w="994" w:type="dxa"/>
            <w:tcBorders>
              <w:right w:val="nil"/>
            </w:tcBorders>
            <w:vAlign w:val="center"/>
          </w:tcPr>
          <w:p w14:paraId="6C1E7BD3" w14:textId="77777777" w:rsidR="00AB4F17" w:rsidRPr="00AB4F17" w:rsidRDefault="00AB4F17" w:rsidP="00584EF1">
            <w:pPr>
              <w:spacing w:after="0" w:line="240" w:lineRule="auto"/>
              <w:jc w:val="both"/>
              <w:rPr>
                <w:szCs w:val="19"/>
              </w:rPr>
            </w:pPr>
            <w:r w:rsidRPr="00AB4F17">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68815053" w14:textId="77777777" w:rsidR="00AB4F17" w:rsidRPr="00AB4F17" w:rsidRDefault="00AB4F17" w:rsidP="00584EF1">
            <w:pPr>
              <w:spacing w:after="0" w:line="240" w:lineRule="auto"/>
              <w:jc w:val="both"/>
              <w:rPr>
                <w:szCs w:val="19"/>
              </w:rPr>
            </w:pPr>
            <w:r w:rsidRPr="00AB4F17">
              <w:rPr>
                <w:szCs w:val="19"/>
              </w:rPr>
              <w:fldChar w:fldCharType="begin">
                <w:ffData>
                  <w:name w:val="Texte125"/>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03D3BEBF" w14:textId="77777777" w:rsidTr="000C54DD">
        <w:trPr>
          <w:cantSplit/>
          <w:trHeight w:val="283"/>
        </w:trPr>
        <w:tc>
          <w:tcPr>
            <w:tcW w:w="1204" w:type="dxa"/>
            <w:vAlign w:val="center"/>
          </w:tcPr>
          <w:p w14:paraId="6E4E0336" w14:textId="77777777" w:rsidR="00AB4F17" w:rsidRPr="00AB4F17" w:rsidRDefault="00AB4F17" w:rsidP="00584EF1">
            <w:pPr>
              <w:spacing w:after="0" w:line="240" w:lineRule="auto"/>
              <w:jc w:val="both"/>
              <w:rPr>
                <w:szCs w:val="19"/>
              </w:rPr>
            </w:pPr>
            <w:r w:rsidRPr="00AB4F17">
              <w:rPr>
                <w:szCs w:val="19"/>
              </w:rPr>
              <w:t>Email</w:t>
            </w:r>
          </w:p>
        </w:tc>
        <w:tc>
          <w:tcPr>
            <w:tcW w:w="8861" w:type="dxa"/>
            <w:gridSpan w:val="5"/>
            <w:tcBorders>
              <w:top w:val="dotted" w:sz="4" w:space="0" w:color="auto"/>
              <w:bottom w:val="dotted" w:sz="4" w:space="0" w:color="auto"/>
            </w:tcBorders>
            <w:shd w:val="clear" w:color="auto" w:fill="B6DDE8" w:themeFill="accent5" w:themeFillTint="66"/>
            <w:vAlign w:val="center"/>
          </w:tcPr>
          <w:p w14:paraId="41DE2F92" w14:textId="77777777" w:rsidR="00AB4F17" w:rsidRPr="00AB4F17" w:rsidRDefault="00AB4F17" w:rsidP="00584EF1">
            <w:pPr>
              <w:spacing w:after="0" w:line="240" w:lineRule="auto"/>
              <w:jc w:val="both"/>
              <w:rPr>
                <w:szCs w:val="19"/>
              </w:rPr>
            </w:pPr>
          </w:p>
        </w:tc>
      </w:tr>
    </w:tbl>
    <w:p w14:paraId="6D495C88" w14:textId="77777777" w:rsidR="00AB4F17" w:rsidRPr="00AB4F17" w:rsidRDefault="00AB4F17" w:rsidP="00584EF1">
      <w:pPr>
        <w:autoSpaceDE w:val="0"/>
        <w:autoSpaceDN w:val="0"/>
        <w:adjustRightInd w:val="0"/>
        <w:spacing w:after="0" w:line="240" w:lineRule="auto"/>
        <w:jc w:val="both"/>
        <w:rPr>
          <w:rFonts w:cs="Arial"/>
          <w:color w:val="000000"/>
          <w:szCs w:val="19"/>
        </w:rPr>
      </w:pPr>
    </w:p>
    <w:p w14:paraId="326FC19F" w14:textId="46C98122" w:rsidR="00AB4F17" w:rsidRDefault="00AB4F17" w:rsidP="00584EF1">
      <w:pPr>
        <w:autoSpaceDE w:val="0"/>
        <w:autoSpaceDN w:val="0"/>
        <w:adjustRightInd w:val="0"/>
        <w:spacing w:after="0" w:line="240" w:lineRule="auto"/>
        <w:jc w:val="both"/>
        <w:rPr>
          <w:rFonts w:cs="Arial"/>
          <w:color w:val="000000"/>
          <w:szCs w:val="19"/>
        </w:rPr>
      </w:pPr>
      <w:r w:rsidRPr="00AB4F17">
        <w:rPr>
          <w:rFonts w:cs="Arial"/>
          <w:color w:val="000000"/>
          <w:szCs w:val="19"/>
        </w:rPr>
        <w:t>Conformément aux dispositions du code de déontologie des architectes, qui fait obligation de recourir à une convention écrite préalable à tout engagement professionnel, il est convenu ce qui suit :</w:t>
      </w:r>
    </w:p>
    <w:p w14:paraId="3B6BDFAD" w14:textId="77777777" w:rsidR="00584EF1" w:rsidRPr="00AB4F17" w:rsidRDefault="00584EF1" w:rsidP="00584EF1">
      <w:pPr>
        <w:autoSpaceDE w:val="0"/>
        <w:autoSpaceDN w:val="0"/>
        <w:adjustRightInd w:val="0"/>
        <w:spacing w:after="0" w:line="240" w:lineRule="auto"/>
        <w:jc w:val="both"/>
        <w:rPr>
          <w:rFonts w:cs="Arial"/>
          <w:color w:val="000000"/>
          <w:szCs w:val="19"/>
        </w:rPr>
      </w:pPr>
    </w:p>
    <w:p w14:paraId="71B0E681" w14:textId="77777777" w:rsidR="00584EF1" w:rsidRDefault="00AB4F17" w:rsidP="00584EF1">
      <w:pPr>
        <w:keepNext/>
        <w:keepLines/>
        <w:spacing w:after="0" w:line="240" w:lineRule="auto"/>
        <w:outlineLvl w:val="1"/>
        <w:rPr>
          <w:rFonts w:eastAsia="Times New Roman" w:cs="Times New Roman"/>
          <w:b/>
          <w:bCs/>
          <w:caps/>
          <w:color w:val="000000" w:themeColor="text1"/>
          <w:sz w:val="24"/>
          <w:szCs w:val="26"/>
        </w:rPr>
      </w:pPr>
      <w:bookmarkStart w:id="5" w:name="_Toc528596355"/>
      <w:bookmarkStart w:id="6" w:name="_Toc19261775"/>
      <w:r w:rsidRPr="00AB4F17">
        <w:rPr>
          <w:rFonts w:eastAsia="Times New Roman" w:cs="Times New Roman"/>
          <w:b/>
          <w:bCs/>
          <w:caps/>
          <w:color w:val="000000" w:themeColor="text1"/>
          <w:sz w:val="24"/>
          <w:szCs w:val="26"/>
        </w:rPr>
        <w:t>Article 2 – INFORMATIONS CONCERNANT LE PROJET</w:t>
      </w:r>
    </w:p>
    <w:p w14:paraId="0463C01D" w14:textId="07FC3604" w:rsidR="00AB4F17" w:rsidRPr="00AB4F17" w:rsidRDefault="00AB4F17" w:rsidP="00584EF1">
      <w:pPr>
        <w:keepNext/>
        <w:keepLines/>
        <w:spacing w:after="0" w:line="240" w:lineRule="auto"/>
        <w:outlineLvl w:val="1"/>
        <w:rPr>
          <w:rFonts w:eastAsia="Times New Roman" w:cs="Times New Roman"/>
          <w:b/>
          <w:bCs/>
          <w:caps/>
          <w:color w:val="000000" w:themeColor="text1"/>
          <w:sz w:val="24"/>
          <w:szCs w:val="26"/>
        </w:rPr>
      </w:pPr>
      <w:r w:rsidRPr="00AB4F17">
        <w:rPr>
          <w:rFonts w:eastAsia="Times New Roman" w:cs="Times New Roman"/>
          <w:b/>
          <w:bCs/>
          <w:caps/>
          <w:color w:val="000000" w:themeColor="text1"/>
          <w:sz w:val="24"/>
          <w:szCs w:val="26"/>
        </w:rPr>
        <w:t xml:space="preserve"> </w:t>
      </w:r>
      <w:bookmarkEnd w:id="5"/>
      <w:bookmarkEnd w:id="6"/>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701"/>
        <w:gridCol w:w="1134"/>
        <w:gridCol w:w="709"/>
        <w:gridCol w:w="1275"/>
        <w:gridCol w:w="5246"/>
      </w:tblGrid>
      <w:tr w:rsidR="00AB4F17" w:rsidRPr="00AB4F17" w14:paraId="499AA439" w14:textId="77777777" w:rsidTr="000C54DD">
        <w:trPr>
          <w:trHeight w:val="283"/>
        </w:trPr>
        <w:tc>
          <w:tcPr>
            <w:tcW w:w="3544" w:type="dxa"/>
            <w:gridSpan w:val="3"/>
            <w:vAlign w:val="center"/>
          </w:tcPr>
          <w:p w14:paraId="01CDD9BA" w14:textId="77777777" w:rsidR="00AB4F17" w:rsidRPr="00AB4F17" w:rsidRDefault="00AB4F17" w:rsidP="00584EF1">
            <w:pPr>
              <w:spacing w:after="0" w:line="240" w:lineRule="auto"/>
              <w:jc w:val="both"/>
              <w:rPr>
                <w:szCs w:val="19"/>
              </w:rPr>
            </w:pPr>
            <w:r w:rsidRPr="00AB4F17">
              <w:rPr>
                <w:szCs w:val="19"/>
              </w:rPr>
              <w:t>Adresse de réalisation des travaux :</w:t>
            </w:r>
          </w:p>
        </w:tc>
        <w:tc>
          <w:tcPr>
            <w:tcW w:w="6521" w:type="dxa"/>
            <w:gridSpan w:val="2"/>
            <w:tcBorders>
              <w:bottom w:val="dotted" w:sz="4" w:space="0" w:color="auto"/>
            </w:tcBorders>
            <w:shd w:val="clear" w:color="auto" w:fill="B6DDE8" w:themeFill="accent5" w:themeFillTint="66"/>
            <w:vAlign w:val="center"/>
          </w:tcPr>
          <w:p w14:paraId="51266918" w14:textId="77777777" w:rsidR="00AB4F17" w:rsidRPr="00AB4F17" w:rsidRDefault="00AB4F17" w:rsidP="00584EF1">
            <w:pPr>
              <w:spacing w:after="0" w:line="240" w:lineRule="auto"/>
              <w:jc w:val="both"/>
              <w:rPr>
                <w:szCs w:val="19"/>
              </w:rPr>
            </w:pPr>
            <w:r w:rsidRPr="00AB4F17">
              <w:rPr>
                <w:szCs w:val="19"/>
              </w:rPr>
              <w:fldChar w:fldCharType="begin">
                <w:ffData>
                  <w:name w:val="Texte122"/>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70B97EF8" w14:textId="77777777" w:rsidTr="000C54DD">
        <w:trPr>
          <w:cantSplit/>
          <w:trHeight w:val="283"/>
        </w:trPr>
        <w:tc>
          <w:tcPr>
            <w:tcW w:w="10065" w:type="dxa"/>
            <w:gridSpan w:val="5"/>
            <w:tcBorders>
              <w:bottom w:val="dotted" w:sz="4" w:space="0" w:color="auto"/>
            </w:tcBorders>
            <w:shd w:val="clear" w:color="auto" w:fill="B6DDE8" w:themeFill="accent5" w:themeFillTint="66"/>
            <w:vAlign w:val="center"/>
          </w:tcPr>
          <w:p w14:paraId="4C9AFBC4" w14:textId="77777777" w:rsidR="00AB4F17" w:rsidRPr="00AB4F17" w:rsidRDefault="00AB4F17" w:rsidP="00584EF1">
            <w:pPr>
              <w:spacing w:after="0" w:line="240" w:lineRule="auto"/>
              <w:jc w:val="both"/>
              <w:rPr>
                <w:szCs w:val="19"/>
              </w:rPr>
            </w:pPr>
            <w:r w:rsidRPr="00AB4F17">
              <w:rPr>
                <w:szCs w:val="19"/>
              </w:rPr>
              <w:fldChar w:fldCharType="begin">
                <w:ffData>
                  <w:name w:val="Texte123"/>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6096EF0D" w14:textId="77777777" w:rsidTr="000C54DD">
        <w:trPr>
          <w:cantSplit/>
          <w:trHeight w:val="283"/>
        </w:trPr>
        <w:tc>
          <w:tcPr>
            <w:tcW w:w="10065" w:type="dxa"/>
            <w:gridSpan w:val="5"/>
            <w:tcBorders>
              <w:bottom w:val="dotted" w:sz="4" w:space="0" w:color="auto"/>
            </w:tcBorders>
            <w:shd w:val="clear" w:color="auto" w:fill="B6DDE8" w:themeFill="accent5" w:themeFillTint="66"/>
            <w:vAlign w:val="center"/>
          </w:tcPr>
          <w:p w14:paraId="1748D819" w14:textId="77777777" w:rsidR="00AB4F17" w:rsidRPr="00AB4F17" w:rsidRDefault="00AB4F17" w:rsidP="00584EF1">
            <w:pPr>
              <w:spacing w:after="0" w:line="240" w:lineRule="auto"/>
              <w:jc w:val="both"/>
              <w:rPr>
                <w:szCs w:val="19"/>
              </w:rPr>
            </w:pPr>
            <w:r w:rsidRPr="00AB4F17">
              <w:rPr>
                <w:szCs w:val="19"/>
              </w:rPr>
              <w:fldChar w:fldCharType="begin">
                <w:ffData>
                  <w:name w:val="Texte123"/>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6E1F548E" w14:textId="77777777" w:rsidTr="000C54DD">
        <w:trPr>
          <w:trHeight w:val="283"/>
        </w:trPr>
        <w:tc>
          <w:tcPr>
            <w:tcW w:w="2835" w:type="dxa"/>
            <w:gridSpan w:val="2"/>
            <w:tcBorders>
              <w:bottom w:val="nil"/>
            </w:tcBorders>
            <w:vAlign w:val="center"/>
          </w:tcPr>
          <w:p w14:paraId="195DB9DD" w14:textId="77777777" w:rsidR="00AB4F17" w:rsidRPr="00AB4F17" w:rsidRDefault="00AB4F17" w:rsidP="00584EF1">
            <w:pPr>
              <w:spacing w:after="0" w:line="240" w:lineRule="auto"/>
              <w:jc w:val="both"/>
              <w:rPr>
                <w:szCs w:val="19"/>
              </w:rPr>
            </w:pPr>
            <w:r w:rsidRPr="00AB4F17">
              <w:rPr>
                <w:szCs w:val="19"/>
              </w:rPr>
              <w:t>Références cadastrales</w:t>
            </w:r>
          </w:p>
        </w:tc>
        <w:tc>
          <w:tcPr>
            <w:tcW w:w="7230" w:type="dxa"/>
            <w:gridSpan w:val="3"/>
            <w:tcBorders>
              <w:bottom w:val="dotted" w:sz="4" w:space="0" w:color="auto"/>
            </w:tcBorders>
            <w:shd w:val="clear" w:color="auto" w:fill="B6DDE8" w:themeFill="accent5" w:themeFillTint="66"/>
            <w:vAlign w:val="center"/>
          </w:tcPr>
          <w:p w14:paraId="3BB01B97" w14:textId="77777777" w:rsidR="00AB4F17" w:rsidRPr="00AB4F17" w:rsidRDefault="00AB4F17" w:rsidP="00584EF1">
            <w:pPr>
              <w:spacing w:after="0" w:line="240" w:lineRule="auto"/>
              <w:jc w:val="both"/>
              <w:rPr>
                <w:szCs w:val="19"/>
              </w:rPr>
            </w:pPr>
            <w:r w:rsidRPr="00AB4F17">
              <w:rPr>
                <w:szCs w:val="19"/>
              </w:rPr>
              <w:fldChar w:fldCharType="begin">
                <w:ffData>
                  <w:name w:val=""/>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624F0959" w14:textId="77777777" w:rsidTr="000C54DD">
        <w:trPr>
          <w:gridAfter w:val="1"/>
          <w:wAfter w:w="5246" w:type="dxa"/>
          <w:trHeight w:val="283"/>
        </w:trPr>
        <w:tc>
          <w:tcPr>
            <w:tcW w:w="2835" w:type="dxa"/>
            <w:gridSpan w:val="2"/>
            <w:tcBorders>
              <w:bottom w:val="nil"/>
            </w:tcBorders>
            <w:vAlign w:val="center"/>
          </w:tcPr>
          <w:p w14:paraId="42FBD095" w14:textId="77777777" w:rsidR="00AB4F17" w:rsidRPr="00AB4F17" w:rsidRDefault="00AB4F17" w:rsidP="00584EF1">
            <w:pPr>
              <w:spacing w:after="0" w:line="240" w:lineRule="auto"/>
              <w:jc w:val="both"/>
              <w:rPr>
                <w:szCs w:val="19"/>
              </w:rPr>
            </w:pPr>
            <w:bookmarkStart w:id="7" w:name="_Hlk94002850"/>
            <w:r w:rsidRPr="00AB4F17">
              <w:rPr>
                <w:szCs w:val="19"/>
              </w:rPr>
              <w:t>Surface foncière du terrain</w:t>
            </w:r>
          </w:p>
        </w:tc>
        <w:tc>
          <w:tcPr>
            <w:tcW w:w="1984" w:type="dxa"/>
            <w:gridSpan w:val="2"/>
            <w:tcBorders>
              <w:bottom w:val="dotted" w:sz="4" w:space="0" w:color="auto"/>
            </w:tcBorders>
            <w:shd w:val="clear" w:color="auto" w:fill="B6DDE8" w:themeFill="accent5" w:themeFillTint="66"/>
            <w:vAlign w:val="center"/>
          </w:tcPr>
          <w:p w14:paraId="517DCDDA" w14:textId="77777777" w:rsidR="00AB4F17" w:rsidRPr="00AB4F17" w:rsidRDefault="00AB4F17" w:rsidP="00584EF1">
            <w:pPr>
              <w:spacing w:after="0" w:line="240" w:lineRule="auto"/>
              <w:jc w:val="both"/>
              <w:rPr>
                <w:szCs w:val="19"/>
              </w:rPr>
            </w:pPr>
            <w:r w:rsidRPr="00AB4F17">
              <w:rPr>
                <w:szCs w:val="19"/>
              </w:rPr>
              <w:t xml:space="preserve">                       </w:t>
            </w:r>
            <w:proofErr w:type="gramStart"/>
            <w:r w:rsidRPr="00AB4F17">
              <w:rPr>
                <w:szCs w:val="19"/>
              </w:rPr>
              <w:t>m</w:t>
            </w:r>
            <w:proofErr w:type="gramEnd"/>
            <w:r w:rsidRPr="00AB4F17">
              <w:rPr>
                <w:szCs w:val="19"/>
              </w:rPr>
              <w:t>²</w:t>
            </w:r>
            <w:r w:rsidRPr="00AB4F17">
              <w:rPr>
                <w:szCs w:val="19"/>
              </w:rPr>
              <w:fldChar w:fldCharType="begin">
                <w:ffData>
                  <w:name w:val="Texte122"/>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379D8865" w14:textId="77777777" w:rsidTr="000C54DD">
        <w:trPr>
          <w:gridAfter w:val="1"/>
          <w:wAfter w:w="5246" w:type="dxa"/>
          <w:trHeight w:val="283"/>
        </w:trPr>
        <w:tc>
          <w:tcPr>
            <w:tcW w:w="2835" w:type="dxa"/>
            <w:gridSpan w:val="2"/>
            <w:tcBorders>
              <w:bottom w:val="nil"/>
            </w:tcBorders>
            <w:vAlign w:val="center"/>
          </w:tcPr>
          <w:p w14:paraId="0D267D6B" w14:textId="77777777" w:rsidR="00AB4F17" w:rsidRPr="00AB4F17" w:rsidRDefault="00AB4F17" w:rsidP="00584EF1">
            <w:pPr>
              <w:spacing w:after="0" w:line="240" w:lineRule="auto"/>
              <w:jc w:val="both"/>
              <w:rPr>
                <w:szCs w:val="19"/>
              </w:rPr>
            </w:pPr>
            <w:r w:rsidRPr="00AB4F17">
              <w:rPr>
                <w:szCs w:val="19"/>
              </w:rPr>
              <w:t>Surface indicative du projet</w:t>
            </w:r>
          </w:p>
        </w:tc>
        <w:tc>
          <w:tcPr>
            <w:tcW w:w="1984" w:type="dxa"/>
            <w:gridSpan w:val="2"/>
            <w:tcBorders>
              <w:bottom w:val="dotted" w:sz="4" w:space="0" w:color="auto"/>
            </w:tcBorders>
            <w:shd w:val="clear" w:color="auto" w:fill="B6DDE8" w:themeFill="accent5" w:themeFillTint="66"/>
            <w:vAlign w:val="center"/>
          </w:tcPr>
          <w:p w14:paraId="18A61C6F" w14:textId="77777777" w:rsidR="00AB4F17" w:rsidRPr="00AB4F17" w:rsidRDefault="00AB4F17" w:rsidP="00584EF1">
            <w:pPr>
              <w:spacing w:after="0" w:line="240" w:lineRule="auto"/>
              <w:jc w:val="both"/>
              <w:rPr>
                <w:szCs w:val="19"/>
              </w:rPr>
            </w:pPr>
            <w:r w:rsidRPr="00AB4F17">
              <w:rPr>
                <w:szCs w:val="19"/>
              </w:rPr>
              <w:t xml:space="preserve">                       </w:t>
            </w:r>
            <w:proofErr w:type="gramStart"/>
            <w:r w:rsidRPr="00AB4F17">
              <w:rPr>
                <w:szCs w:val="19"/>
              </w:rPr>
              <w:t>m</w:t>
            </w:r>
            <w:proofErr w:type="gramEnd"/>
            <w:r w:rsidRPr="00AB4F17">
              <w:rPr>
                <w:szCs w:val="19"/>
              </w:rPr>
              <w:t>²</w:t>
            </w:r>
            <w:r w:rsidRPr="00AB4F17">
              <w:rPr>
                <w:szCs w:val="19"/>
              </w:rPr>
              <w:fldChar w:fldCharType="begin">
                <w:ffData>
                  <w:name w:val="Texte122"/>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bookmarkEnd w:id="7"/>
      <w:tr w:rsidR="00AB4F17" w:rsidRPr="00AB4F17" w14:paraId="33DB7E73" w14:textId="77777777" w:rsidTr="000C54DD">
        <w:trPr>
          <w:cantSplit/>
          <w:trHeight w:val="283"/>
        </w:trPr>
        <w:tc>
          <w:tcPr>
            <w:tcW w:w="1701" w:type="dxa"/>
            <w:tcBorders>
              <w:bottom w:val="nil"/>
            </w:tcBorders>
            <w:vAlign w:val="center"/>
          </w:tcPr>
          <w:p w14:paraId="31865BC4" w14:textId="77777777" w:rsidR="00AB4F17" w:rsidRPr="00AB4F17" w:rsidRDefault="00AB4F17" w:rsidP="00584EF1">
            <w:pPr>
              <w:spacing w:after="0" w:line="240" w:lineRule="auto"/>
              <w:jc w:val="both"/>
              <w:rPr>
                <w:szCs w:val="19"/>
              </w:rPr>
            </w:pPr>
            <w:r w:rsidRPr="00AB4F17">
              <w:rPr>
                <w:szCs w:val="19"/>
              </w:rPr>
              <w:t>Nature du projet</w:t>
            </w:r>
          </w:p>
        </w:tc>
        <w:tc>
          <w:tcPr>
            <w:tcW w:w="8364" w:type="dxa"/>
            <w:gridSpan w:val="4"/>
            <w:tcBorders>
              <w:top w:val="dotted" w:sz="4" w:space="0" w:color="auto"/>
              <w:bottom w:val="dotted" w:sz="4" w:space="0" w:color="auto"/>
            </w:tcBorders>
            <w:shd w:val="clear" w:color="auto" w:fill="B6DDE8" w:themeFill="accent5" w:themeFillTint="66"/>
            <w:vAlign w:val="center"/>
          </w:tcPr>
          <w:p w14:paraId="0A7B3636" w14:textId="77777777" w:rsidR="00AB4F17" w:rsidRPr="00AB4F17" w:rsidRDefault="00AB4F17" w:rsidP="00584EF1">
            <w:pPr>
              <w:spacing w:after="0" w:line="240" w:lineRule="auto"/>
              <w:ind w:left="-1554"/>
              <w:jc w:val="both"/>
              <w:rPr>
                <w:szCs w:val="19"/>
              </w:rPr>
            </w:pPr>
            <w:r w:rsidRPr="00AB4F17">
              <w:rPr>
                <w:szCs w:val="19"/>
              </w:rPr>
              <w:fldChar w:fldCharType="begin">
                <w:ffData>
                  <w:name w:val="Texte122"/>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tr w:rsidR="00AB4F17" w:rsidRPr="00AB4F17" w14:paraId="2EFCAB8F" w14:textId="77777777" w:rsidTr="000C54DD">
        <w:trPr>
          <w:cantSplit/>
          <w:trHeight w:val="283"/>
        </w:trPr>
        <w:tc>
          <w:tcPr>
            <w:tcW w:w="10065" w:type="dxa"/>
            <w:gridSpan w:val="5"/>
            <w:tcBorders>
              <w:bottom w:val="dotted" w:sz="4" w:space="0" w:color="auto"/>
            </w:tcBorders>
            <w:shd w:val="clear" w:color="auto" w:fill="B6DDE8" w:themeFill="accent5" w:themeFillTint="66"/>
            <w:vAlign w:val="center"/>
          </w:tcPr>
          <w:p w14:paraId="068ECA89" w14:textId="77777777" w:rsidR="00AB4F17" w:rsidRPr="00AB4F17" w:rsidRDefault="00AB4F17" w:rsidP="00584EF1">
            <w:pPr>
              <w:spacing w:after="0" w:line="240" w:lineRule="auto"/>
              <w:jc w:val="both"/>
              <w:rPr>
                <w:szCs w:val="19"/>
              </w:rPr>
            </w:pPr>
            <w:r w:rsidRPr="00AB4F17">
              <w:rPr>
                <w:szCs w:val="19"/>
              </w:rPr>
              <w:fldChar w:fldCharType="begin">
                <w:ffData>
                  <w:name w:val="Texte123"/>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bookmarkStart w:id="8" w:name="_Hlk94003113"/>
      <w:tr w:rsidR="00AB4F17" w:rsidRPr="00AB4F17" w14:paraId="0DCD8775" w14:textId="77777777" w:rsidTr="000C54DD">
        <w:trPr>
          <w:cantSplit/>
          <w:trHeight w:val="283"/>
        </w:trPr>
        <w:tc>
          <w:tcPr>
            <w:tcW w:w="10065" w:type="dxa"/>
            <w:gridSpan w:val="5"/>
            <w:tcBorders>
              <w:bottom w:val="dotted" w:sz="4" w:space="0" w:color="auto"/>
            </w:tcBorders>
            <w:shd w:val="clear" w:color="auto" w:fill="B6DDE8" w:themeFill="accent5" w:themeFillTint="66"/>
            <w:vAlign w:val="center"/>
          </w:tcPr>
          <w:p w14:paraId="2E4E52DC" w14:textId="77777777" w:rsidR="00AB4F17" w:rsidRPr="00AB4F17" w:rsidRDefault="00AB4F17" w:rsidP="00584EF1">
            <w:pPr>
              <w:spacing w:after="0" w:line="240" w:lineRule="auto"/>
              <w:jc w:val="both"/>
              <w:rPr>
                <w:szCs w:val="19"/>
              </w:rPr>
            </w:pPr>
            <w:r w:rsidRPr="00AB4F17">
              <w:rPr>
                <w:szCs w:val="19"/>
              </w:rPr>
              <w:fldChar w:fldCharType="begin">
                <w:ffData>
                  <w:name w:val="Texte123"/>
                  <w:enabled/>
                  <w:calcOnExit w:val="0"/>
                  <w:textInput/>
                </w:ffData>
              </w:fldChar>
            </w:r>
            <w:r w:rsidRPr="00AB4F17">
              <w:rPr>
                <w:szCs w:val="19"/>
              </w:rPr>
              <w:instrText xml:space="preserve"> FORMTEXT </w:instrText>
            </w:r>
            <w:r w:rsidR="00000000">
              <w:rPr>
                <w:szCs w:val="19"/>
              </w:rPr>
            </w:r>
            <w:r w:rsidR="00000000">
              <w:rPr>
                <w:szCs w:val="19"/>
              </w:rPr>
              <w:fldChar w:fldCharType="separate"/>
            </w:r>
            <w:r w:rsidRPr="00AB4F17">
              <w:rPr>
                <w:szCs w:val="19"/>
              </w:rPr>
              <w:fldChar w:fldCharType="end"/>
            </w:r>
          </w:p>
        </w:tc>
      </w:tr>
      <w:bookmarkEnd w:id="8"/>
    </w:tbl>
    <w:p w14:paraId="2716BA32" w14:textId="06023CB9" w:rsidR="004A7CE4" w:rsidRDefault="004A7CE4" w:rsidP="00584EF1">
      <w:pPr>
        <w:spacing w:after="0" w:line="240" w:lineRule="auto"/>
        <w:jc w:val="both"/>
        <w:rPr>
          <w:rFonts w:cs="Arial"/>
          <w:szCs w:val="19"/>
          <w:shd w:val="clear" w:color="auto" w:fill="95B3D7" w:themeFill="accent1" w:themeFillTint="99"/>
        </w:rPr>
      </w:pPr>
    </w:p>
    <w:p w14:paraId="574C4C2C" w14:textId="4E632A98" w:rsidR="004A7CE4" w:rsidRDefault="004A7CE4" w:rsidP="00584EF1">
      <w:pPr>
        <w:spacing w:after="0" w:line="240" w:lineRule="auto"/>
      </w:pPr>
      <w:r>
        <w:t>L’opération est destinée :</w:t>
      </w:r>
    </w:p>
    <w:p w14:paraId="0EC437AB" w14:textId="687DF482" w:rsidR="004A7CE4" w:rsidRDefault="00AB4F17" w:rsidP="00584EF1">
      <w:pPr>
        <w:spacing w:after="0" w:line="240" w:lineRule="auto"/>
        <w:rPr>
          <w:rFonts w:cs="Calibri"/>
          <w:szCs w:val="19"/>
        </w:rPr>
      </w:pPr>
      <w:r w:rsidRPr="00AB4F17">
        <w:rPr>
          <w:rFonts w:cs="Calibri"/>
          <w:szCs w:val="19"/>
          <w:shd w:val="clear" w:color="auto" w:fill="B6DDE8" w:themeFill="accent5" w:themeFillTint="66"/>
        </w:rPr>
        <w:sym w:font="Wingdings" w:char="F071"/>
      </w:r>
      <w:r w:rsidR="004A7CE4" w:rsidRPr="002D753E">
        <w:rPr>
          <w:rFonts w:cs="Arial"/>
          <w:szCs w:val="19"/>
        </w:rPr>
        <w:t xml:space="preserve">  </w:t>
      </w:r>
      <w:proofErr w:type="gramStart"/>
      <w:r w:rsidR="00561C76">
        <w:rPr>
          <w:rFonts w:cs="Calibri"/>
          <w:szCs w:val="19"/>
        </w:rPr>
        <w:t>pour</w:t>
      </w:r>
      <w:proofErr w:type="gramEnd"/>
      <w:r w:rsidR="00561C76">
        <w:rPr>
          <w:rFonts w:cs="Calibri"/>
          <w:szCs w:val="19"/>
        </w:rPr>
        <w:t xml:space="preserve"> un</w:t>
      </w:r>
      <w:r w:rsidR="004A7CE4" w:rsidRPr="005B1C58">
        <w:rPr>
          <w:rFonts w:cs="Calibri"/>
          <w:szCs w:val="19"/>
        </w:rPr>
        <w:t xml:space="preserve"> usage personnel</w:t>
      </w:r>
    </w:p>
    <w:p w14:paraId="1898557E" w14:textId="2A87E5C4" w:rsidR="004A7CE4" w:rsidRDefault="00AB4F17" w:rsidP="00584EF1">
      <w:pPr>
        <w:spacing w:after="0" w:line="240" w:lineRule="auto"/>
        <w:rPr>
          <w:rFonts w:cs="Calibri"/>
          <w:szCs w:val="19"/>
        </w:rPr>
      </w:pPr>
      <w:r w:rsidRPr="00AB4F17">
        <w:rPr>
          <w:rFonts w:cs="Calibri"/>
          <w:szCs w:val="19"/>
          <w:shd w:val="clear" w:color="auto" w:fill="B6DDE8" w:themeFill="accent5" w:themeFillTint="66"/>
        </w:rPr>
        <w:sym w:font="Wingdings" w:char="F071"/>
      </w:r>
      <w:r w:rsidR="004A7CE4">
        <w:rPr>
          <w:rFonts w:cs="Arial"/>
          <w:szCs w:val="19"/>
        </w:rPr>
        <w:t xml:space="preserve">  </w:t>
      </w:r>
      <w:proofErr w:type="gramStart"/>
      <w:r w:rsidR="004A7CE4" w:rsidRPr="005B1C58">
        <w:rPr>
          <w:rFonts w:cs="Calibri"/>
          <w:szCs w:val="19"/>
        </w:rPr>
        <w:t>pour</w:t>
      </w:r>
      <w:proofErr w:type="gramEnd"/>
      <w:r w:rsidR="004A7CE4" w:rsidRPr="005B1C58">
        <w:rPr>
          <w:rFonts w:cs="Calibri"/>
          <w:szCs w:val="19"/>
        </w:rPr>
        <w:t xml:space="preserve"> un autre usage (location, vente, etc.)</w:t>
      </w:r>
    </w:p>
    <w:p w14:paraId="3A865044" w14:textId="77777777" w:rsidR="00584EF1" w:rsidRDefault="00584EF1" w:rsidP="00584EF1">
      <w:pPr>
        <w:spacing w:after="0" w:line="240" w:lineRule="auto"/>
        <w:rPr>
          <w:rFonts w:cs="Arial"/>
          <w:szCs w:val="19"/>
          <w:shd w:val="clear" w:color="auto" w:fill="95B3D7" w:themeFill="accent1" w:themeFillTint="99"/>
        </w:rPr>
      </w:pPr>
    </w:p>
    <w:p w14:paraId="6B7435A7" w14:textId="79971496" w:rsidR="002C6D11" w:rsidRDefault="002C6D11" w:rsidP="00584EF1">
      <w:pPr>
        <w:pStyle w:val="Titre2"/>
        <w:spacing w:before="0" w:after="0"/>
      </w:pPr>
      <w:r>
        <w:t>Article 3 – PIECES CONTRACTUELLES</w:t>
      </w:r>
      <w:r w:rsidRPr="001A5246">
        <w:t xml:space="preserve"> </w:t>
      </w:r>
    </w:p>
    <w:p w14:paraId="6379E7BE" w14:textId="77777777" w:rsidR="00584EF1" w:rsidRDefault="00584EF1" w:rsidP="00584EF1">
      <w:pPr>
        <w:spacing w:after="0" w:line="240" w:lineRule="auto"/>
        <w:jc w:val="both"/>
        <w:rPr>
          <w:szCs w:val="19"/>
        </w:rPr>
      </w:pPr>
    </w:p>
    <w:p w14:paraId="2209F63E" w14:textId="7A2B200F" w:rsidR="0082785B" w:rsidRPr="00B537BE" w:rsidRDefault="0082785B" w:rsidP="00584EF1">
      <w:pPr>
        <w:spacing w:after="0" w:line="240" w:lineRule="auto"/>
        <w:jc w:val="both"/>
        <w:rPr>
          <w:szCs w:val="19"/>
        </w:rPr>
      </w:pPr>
      <w:r w:rsidRPr="00B537BE">
        <w:rPr>
          <w:szCs w:val="19"/>
        </w:rPr>
        <w:t>Les pièces constitutives du contrat sont les suivantes :</w:t>
      </w:r>
    </w:p>
    <w:p w14:paraId="5795BB57" w14:textId="77777777" w:rsidR="00561C76" w:rsidRDefault="0082785B" w:rsidP="00584EF1">
      <w:pPr>
        <w:spacing w:after="0" w:line="240" w:lineRule="auto"/>
        <w:jc w:val="both"/>
        <w:rPr>
          <w:rFonts w:cs="Calibri"/>
          <w:szCs w:val="19"/>
        </w:rPr>
      </w:pPr>
      <w:r w:rsidRPr="00B537BE">
        <w:rPr>
          <w:rFonts w:cs="Calibri"/>
          <w:szCs w:val="19"/>
        </w:rPr>
        <w:sym w:font="Wingdings" w:char="F0A7"/>
      </w:r>
      <w:r w:rsidRPr="00B537BE">
        <w:rPr>
          <w:rFonts w:cs="Calibri"/>
          <w:szCs w:val="19"/>
        </w:rPr>
        <w:t xml:space="preserve"> Le présent contrat</w:t>
      </w:r>
    </w:p>
    <w:p w14:paraId="73386164" w14:textId="74326987" w:rsidR="0082785B" w:rsidRPr="008163DE" w:rsidRDefault="00561C76" w:rsidP="00584EF1">
      <w:pPr>
        <w:spacing w:after="0" w:line="240" w:lineRule="auto"/>
        <w:jc w:val="both"/>
        <w:rPr>
          <w:szCs w:val="19"/>
        </w:rPr>
      </w:pPr>
      <w:r w:rsidRPr="00B537BE">
        <w:rPr>
          <w:rFonts w:cs="Calibri"/>
          <w:szCs w:val="19"/>
        </w:rPr>
        <w:lastRenderedPageBreak/>
        <w:sym w:font="Wingdings" w:char="F0A7"/>
      </w:r>
      <w:r w:rsidR="0082785B" w:rsidRPr="00B537BE">
        <w:rPr>
          <w:rFonts w:cs="Calibri"/>
          <w:szCs w:val="19"/>
        </w:rPr>
        <w:t xml:space="preserve"> </w:t>
      </w:r>
      <w:r>
        <w:rPr>
          <w:rFonts w:cs="Calibri"/>
          <w:szCs w:val="19"/>
        </w:rPr>
        <w:t xml:space="preserve">Le </w:t>
      </w:r>
      <w:r w:rsidRPr="008163DE">
        <w:rPr>
          <w:rFonts w:cs="Calibri"/>
          <w:szCs w:val="19"/>
        </w:rPr>
        <w:t>préprogramme si aucune étude de faisabilité n’a été réalisée</w:t>
      </w:r>
    </w:p>
    <w:p w14:paraId="10F3FE0F" w14:textId="77777777" w:rsidR="00584EF1" w:rsidRDefault="0082785B" w:rsidP="00584EF1">
      <w:pPr>
        <w:spacing w:after="0" w:line="240" w:lineRule="auto"/>
        <w:jc w:val="both"/>
        <w:rPr>
          <w:shd w:val="clear" w:color="auto" w:fill="B6DDE8" w:themeFill="accent5" w:themeFillTint="66"/>
        </w:rPr>
      </w:pPr>
      <w:r w:rsidRPr="008163DE">
        <w:rPr>
          <w:rFonts w:cs="Calibri"/>
          <w:szCs w:val="19"/>
        </w:rPr>
        <w:sym w:font="Wingdings" w:char="F0A7"/>
      </w:r>
      <w:r w:rsidRPr="008163DE">
        <w:rPr>
          <w:rFonts w:cs="Calibri"/>
          <w:szCs w:val="19"/>
        </w:rPr>
        <w:t xml:space="preserve"> Le rapport </w:t>
      </w:r>
      <w:r w:rsidR="00481012" w:rsidRPr="008163DE">
        <w:rPr>
          <w:rFonts w:cs="Calibri"/>
          <w:szCs w:val="19"/>
        </w:rPr>
        <w:t>de visite conseil</w:t>
      </w:r>
      <w:r w:rsidR="00F7309B">
        <w:rPr>
          <w:rFonts w:cs="Calibri"/>
          <w:szCs w:val="19"/>
        </w:rPr>
        <w:t xml:space="preserve"> </w:t>
      </w:r>
      <w:r w:rsidR="003972A3">
        <w:rPr>
          <w:rFonts w:cs="Calibri"/>
          <w:szCs w:val="19"/>
        </w:rPr>
        <w:t xml:space="preserve">remis au client </w:t>
      </w:r>
      <w:r w:rsidR="00F7309B">
        <w:rPr>
          <w:rFonts w:cs="Calibri"/>
          <w:szCs w:val="19"/>
        </w:rPr>
        <w:t xml:space="preserve">en application du contrat </w:t>
      </w:r>
      <w:r>
        <w:rPr>
          <w:rFonts w:cs="Calibri"/>
          <w:szCs w:val="19"/>
        </w:rPr>
        <w:t>pour visite-conseil signé le</w:t>
      </w:r>
      <w:r w:rsidR="006A7CCA">
        <w:rPr>
          <w:rFonts w:cs="Calibri"/>
          <w:szCs w:val="19"/>
        </w:rPr>
        <w:t xml:space="preserve"> </w:t>
      </w:r>
      <w:r w:rsidR="006A7CCA" w:rsidRPr="001A0876">
        <w:rPr>
          <w:shd w:val="clear" w:color="auto" w:fill="B6DDE8" w:themeFill="accent5" w:themeFillTint="66"/>
        </w:rPr>
        <w:tab/>
      </w:r>
    </w:p>
    <w:p w14:paraId="10CE9128" w14:textId="56BC4D72" w:rsidR="0082785B" w:rsidRPr="005B68DF" w:rsidRDefault="0082785B" w:rsidP="00584EF1">
      <w:pPr>
        <w:spacing w:after="0" w:line="240" w:lineRule="auto"/>
        <w:jc w:val="both"/>
        <w:rPr>
          <w:szCs w:val="19"/>
        </w:rPr>
      </w:pPr>
      <w:r w:rsidRPr="005B68DF">
        <w:rPr>
          <w:szCs w:val="19"/>
        </w:rPr>
        <w:fldChar w:fldCharType="begin">
          <w:ffData>
            <w:name w:val=""/>
            <w:enabled/>
            <w:calcOnExit w:val="0"/>
            <w:textInput/>
          </w:ffData>
        </w:fldChar>
      </w:r>
      <w:r w:rsidRPr="005B68DF">
        <w:rPr>
          <w:szCs w:val="19"/>
        </w:rPr>
        <w:instrText xml:space="preserve"> FORMTEXT </w:instrText>
      </w:r>
      <w:r w:rsidR="00000000">
        <w:rPr>
          <w:szCs w:val="19"/>
        </w:rPr>
      </w:r>
      <w:r w:rsidR="00000000">
        <w:rPr>
          <w:szCs w:val="19"/>
        </w:rPr>
        <w:fldChar w:fldCharType="separate"/>
      </w:r>
      <w:r w:rsidRPr="005B68DF">
        <w:rPr>
          <w:szCs w:val="19"/>
        </w:rPr>
        <w:fldChar w:fldCharType="end"/>
      </w:r>
    </w:p>
    <w:p w14:paraId="5FF5D6E5" w14:textId="063B5DDD" w:rsidR="0082785B" w:rsidRDefault="002C6D11" w:rsidP="00584EF1">
      <w:pPr>
        <w:pStyle w:val="Titre2"/>
        <w:spacing w:before="0" w:after="0"/>
      </w:pPr>
      <w:r>
        <w:t xml:space="preserve">Article 4 – </w:t>
      </w:r>
      <w:r w:rsidR="00D10D1D">
        <w:t>CAPACITE</w:t>
      </w:r>
      <w:r w:rsidR="00B8214B">
        <w:t>s</w:t>
      </w:r>
      <w:r w:rsidR="00D10D1D">
        <w:t xml:space="preserve"> financiere</w:t>
      </w:r>
      <w:r w:rsidR="00B8214B">
        <w:t>s</w:t>
      </w:r>
      <w:r w:rsidR="00D10D1D">
        <w:t xml:space="preserve"> du client</w:t>
      </w:r>
    </w:p>
    <w:p w14:paraId="1F574318" w14:textId="77777777" w:rsidR="00584EF1" w:rsidRDefault="00584EF1" w:rsidP="00584EF1">
      <w:pPr>
        <w:spacing w:after="0" w:line="240" w:lineRule="auto"/>
        <w:jc w:val="both"/>
        <w:rPr>
          <w:rFonts w:cs="Arial"/>
          <w:szCs w:val="19"/>
        </w:rPr>
      </w:pPr>
    </w:p>
    <w:p w14:paraId="5370AC02" w14:textId="7B6651A6" w:rsidR="006A7CCA" w:rsidRPr="006A7CCA" w:rsidRDefault="006A7CCA" w:rsidP="00584EF1">
      <w:pPr>
        <w:spacing w:after="0" w:line="240" w:lineRule="auto"/>
        <w:jc w:val="both"/>
        <w:rPr>
          <w:rFonts w:cs="Arial"/>
          <w:szCs w:val="19"/>
          <w:shd w:val="clear" w:color="auto" w:fill="95B3D7" w:themeFill="accent1" w:themeFillTint="99"/>
        </w:rPr>
      </w:pPr>
      <w:r w:rsidRPr="006A7CCA">
        <w:rPr>
          <w:rFonts w:cs="Arial"/>
          <w:szCs w:val="19"/>
        </w:rPr>
        <w:t xml:space="preserve">Au jour de la signature du contrat, le client déclare disposer d’un budget pour la réalisation des travaux de : </w:t>
      </w:r>
    </w:p>
    <w:tbl>
      <w:tblPr>
        <w:tblW w:w="10065" w:type="dxa"/>
        <w:tblLayout w:type="fixed"/>
        <w:tblCellMar>
          <w:left w:w="70" w:type="dxa"/>
          <w:right w:w="70" w:type="dxa"/>
        </w:tblCellMar>
        <w:tblLook w:val="0000" w:firstRow="0" w:lastRow="0" w:firstColumn="0" w:lastColumn="0" w:noHBand="0" w:noVBand="0"/>
      </w:tblPr>
      <w:tblGrid>
        <w:gridCol w:w="4820"/>
        <w:gridCol w:w="5245"/>
      </w:tblGrid>
      <w:tr w:rsidR="006A7CCA" w:rsidRPr="006A7CCA" w14:paraId="1E044386" w14:textId="77777777" w:rsidTr="000C54DD">
        <w:trPr>
          <w:cantSplit/>
          <w:trHeight w:val="283"/>
        </w:trPr>
        <w:tc>
          <w:tcPr>
            <w:tcW w:w="4820" w:type="dxa"/>
            <w:shd w:val="clear" w:color="auto" w:fill="B6DDE8" w:themeFill="accent5" w:themeFillTint="66"/>
            <w:vAlign w:val="center"/>
          </w:tcPr>
          <w:bookmarkStart w:id="9" w:name="_Hlk94005105"/>
          <w:p w14:paraId="2483A830" w14:textId="77777777" w:rsidR="006A7CCA" w:rsidRPr="006A7CCA" w:rsidRDefault="006A7CCA" w:rsidP="00584EF1">
            <w:pPr>
              <w:spacing w:after="0" w:line="240" w:lineRule="auto"/>
              <w:jc w:val="both"/>
              <w:rPr>
                <w:szCs w:val="19"/>
              </w:rPr>
            </w:pPr>
            <w:r w:rsidRPr="006A7CCA">
              <w:rPr>
                <w:szCs w:val="19"/>
              </w:rPr>
              <w:fldChar w:fldCharType="begin">
                <w:ffData>
                  <w:name w:val=""/>
                  <w:enabled/>
                  <w:calcOnExit w:val="0"/>
                  <w:textInput/>
                </w:ffData>
              </w:fldChar>
            </w:r>
            <w:r w:rsidRPr="006A7CCA">
              <w:rPr>
                <w:szCs w:val="19"/>
              </w:rPr>
              <w:instrText xml:space="preserve"> FORMTEXT </w:instrText>
            </w:r>
            <w:r w:rsidR="00000000">
              <w:rPr>
                <w:szCs w:val="19"/>
              </w:rPr>
            </w:r>
            <w:r w:rsidR="00000000">
              <w:rPr>
                <w:szCs w:val="19"/>
              </w:rPr>
              <w:fldChar w:fldCharType="separate"/>
            </w:r>
            <w:r w:rsidRPr="006A7CCA">
              <w:rPr>
                <w:szCs w:val="19"/>
              </w:rPr>
              <w:fldChar w:fldCharType="end"/>
            </w:r>
          </w:p>
        </w:tc>
        <w:tc>
          <w:tcPr>
            <w:tcW w:w="5245" w:type="dxa"/>
            <w:vAlign w:val="center"/>
          </w:tcPr>
          <w:p w14:paraId="69D7FCA5" w14:textId="77777777" w:rsidR="006A7CCA" w:rsidRPr="006A7CCA" w:rsidRDefault="006A7CCA" w:rsidP="00584EF1">
            <w:pPr>
              <w:spacing w:after="0" w:line="240" w:lineRule="auto"/>
              <w:jc w:val="both"/>
              <w:rPr>
                <w:szCs w:val="19"/>
              </w:rPr>
            </w:pPr>
            <w:r w:rsidRPr="006A7CCA">
              <w:rPr>
                <w:rFonts w:cs="Arial"/>
                <w:szCs w:val="19"/>
              </w:rPr>
              <w:t>€ TTC (y compris les VRD).</w:t>
            </w:r>
          </w:p>
        </w:tc>
      </w:tr>
      <w:bookmarkEnd w:id="9"/>
    </w:tbl>
    <w:p w14:paraId="249F2FA4" w14:textId="77777777" w:rsidR="006A7CCA" w:rsidRPr="006A7CCA" w:rsidRDefault="006A7CCA" w:rsidP="00584EF1">
      <w:pPr>
        <w:spacing w:after="0" w:line="240" w:lineRule="auto"/>
        <w:jc w:val="both"/>
        <w:rPr>
          <w:rFonts w:cs="Arial"/>
          <w:szCs w:val="19"/>
        </w:rPr>
      </w:pPr>
    </w:p>
    <w:p w14:paraId="09F376C1" w14:textId="77777777" w:rsidR="006A7CCA" w:rsidRPr="006A7CCA" w:rsidRDefault="006A7CCA" w:rsidP="00584EF1">
      <w:pPr>
        <w:spacing w:after="0" w:line="240" w:lineRule="auto"/>
        <w:jc w:val="both"/>
        <w:rPr>
          <w:rFonts w:cs="Arial"/>
          <w:strike/>
          <w:szCs w:val="19"/>
        </w:rPr>
      </w:pPr>
      <w:r w:rsidRPr="006A7CCA">
        <w:rPr>
          <w:rFonts w:cs="Arial"/>
          <w:szCs w:val="19"/>
        </w:rPr>
        <w:t xml:space="preserve">Il est informé qu’à ce montant s’ajoutera le montant des honoraires de l’architecte et que d’autres dépenses seront à sa charge (taxe d’aménagement, frais de raccordement aux réseaux, étude de sol, étude thermique, relevé de géomètre, etc.). </w:t>
      </w:r>
    </w:p>
    <w:p w14:paraId="5C1F8B39" w14:textId="77777777" w:rsidR="006A7CCA" w:rsidRPr="006A7CCA" w:rsidRDefault="006A7CCA" w:rsidP="00584EF1">
      <w:pPr>
        <w:spacing w:after="0" w:line="240" w:lineRule="auto"/>
        <w:jc w:val="both"/>
        <w:rPr>
          <w:rFonts w:cs="Arial"/>
          <w:szCs w:val="19"/>
        </w:rPr>
      </w:pPr>
    </w:p>
    <w:p w14:paraId="412D03FE" w14:textId="77777777" w:rsidR="006A7CCA" w:rsidRPr="006A7CCA" w:rsidRDefault="006A7CCA" w:rsidP="00584EF1">
      <w:pPr>
        <w:spacing w:after="0" w:line="240" w:lineRule="auto"/>
        <w:jc w:val="both"/>
        <w:rPr>
          <w:rFonts w:cs="Arial"/>
          <w:szCs w:val="19"/>
        </w:rPr>
      </w:pPr>
      <w:r w:rsidRPr="006A7CCA">
        <w:rPr>
          <w:rFonts w:cs="Arial"/>
          <w:szCs w:val="19"/>
        </w:rPr>
        <w:t>En cas de travaux de rénovation, le client reconnaît avoir connaissance des risques de travaux supplémentaires nécessaires et non prévus découverts en cours de réalisation et s’engage à les prendre en charge. L’architecte assiste son client dans la recherche d’adaptations financières si cela est faisable.</w:t>
      </w:r>
    </w:p>
    <w:p w14:paraId="635BE324" w14:textId="77777777" w:rsidR="00584EF1" w:rsidRDefault="00584EF1" w:rsidP="00584EF1">
      <w:pPr>
        <w:pStyle w:val="Titre2"/>
        <w:spacing w:before="0" w:after="0"/>
        <w:jc w:val="both"/>
      </w:pPr>
    </w:p>
    <w:p w14:paraId="2D2072E3" w14:textId="71B5B7DF" w:rsidR="00A00D94" w:rsidRDefault="00A00D94" w:rsidP="00584EF1">
      <w:pPr>
        <w:pStyle w:val="Titre2"/>
        <w:spacing w:before="0" w:after="0"/>
        <w:jc w:val="both"/>
      </w:pPr>
      <w:r>
        <w:t xml:space="preserve">Article 5 – </w:t>
      </w:r>
      <w:r w:rsidR="00703075">
        <w:t>contenu</w:t>
      </w:r>
      <w:r w:rsidRPr="0082785B">
        <w:t xml:space="preserve"> DE LA MISSIO</w:t>
      </w:r>
      <w:r>
        <w:t>n</w:t>
      </w:r>
      <w:r w:rsidR="00703075">
        <w:t xml:space="preserve"> ET DOCUMENTS REMIS</w:t>
      </w:r>
    </w:p>
    <w:p w14:paraId="5EBAB348" w14:textId="77777777" w:rsidR="00584EF1" w:rsidRDefault="00584EF1" w:rsidP="00584EF1">
      <w:pPr>
        <w:pStyle w:val="Titre4"/>
        <w:spacing w:before="0" w:after="0"/>
      </w:pPr>
    </w:p>
    <w:p w14:paraId="188FA61F" w14:textId="5725C31A" w:rsidR="002C6D11" w:rsidRDefault="002C6D11" w:rsidP="00584EF1">
      <w:pPr>
        <w:pStyle w:val="Titre4"/>
        <w:spacing w:before="0" w:after="0"/>
      </w:pPr>
      <w:r w:rsidRPr="00163402">
        <w:t xml:space="preserve">Article </w:t>
      </w:r>
      <w:r w:rsidR="00A00D94">
        <w:t>5</w:t>
      </w:r>
      <w:r w:rsidRPr="00163402">
        <w:t>.</w:t>
      </w:r>
      <w:r>
        <w:t>1</w:t>
      </w:r>
      <w:r w:rsidRPr="00163402">
        <w:t xml:space="preserve"> </w:t>
      </w:r>
      <w:r>
        <w:t xml:space="preserve">– </w:t>
      </w:r>
      <w:r w:rsidR="0082785B">
        <w:t>Contenu de la mission</w:t>
      </w:r>
    </w:p>
    <w:p w14:paraId="393184E1" w14:textId="77777777" w:rsidR="00584EF1" w:rsidRDefault="00584EF1" w:rsidP="00584EF1">
      <w:pPr>
        <w:spacing w:after="0" w:line="240" w:lineRule="auto"/>
        <w:jc w:val="both"/>
        <w:rPr>
          <w:szCs w:val="19"/>
        </w:rPr>
      </w:pPr>
    </w:p>
    <w:p w14:paraId="6B3E1E02" w14:textId="3B7CAE25" w:rsidR="00736ADC" w:rsidRPr="00736ADC" w:rsidRDefault="00736ADC" w:rsidP="00584EF1">
      <w:pPr>
        <w:spacing w:after="0" w:line="240" w:lineRule="auto"/>
        <w:jc w:val="both"/>
        <w:rPr>
          <w:szCs w:val="19"/>
        </w:rPr>
      </w:pPr>
      <w:r w:rsidRPr="00736ADC">
        <w:rPr>
          <w:szCs w:val="19"/>
        </w:rPr>
        <w:t>Sur la base du programme défini suite à la visite-conseil et du rapport de visite-conseil, l’architecte établit s</w:t>
      </w:r>
      <w:r w:rsidRPr="00736ADC">
        <w:t>i besoin</w:t>
      </w:r>
      <w:r w:rsidRPr="00736ADC">
        <w:rPr>
          <w:rFonts w:eastAsia="Arial Unicode MS" w:cs="Segoe UI Symbol"/>
          <w:szCs w:val="19"/>
        </w:rPr>
        <w:t xml:space="preserve"> </w:t>
      </w:r>
      <w:r w:rsidRPr="00736ADC">
        <w:rPr>
          <w:szCs w:val="19"/>
        </w:rPr>
        <w:t>le relevé des existants, sauf si celui est fourni par le client dans une version exploitable pour l’architecte.</w:t>
      </w:r>
    </w:p>
    <w:p w14:paraId="4912285D" w14:textId="77777777" w:rsidR="00736ADC" w:rsidRPr="00736ADC" w:rsidRDefault="00736ADC" w:rsidP="00584EF1">
      <w:pPr>
        <w:spacing w:after="0" w:line="240" w:lineRule="auto"/>
        <w:jc w:val="both"/>
        <w:rPr>
          <w:rFonts w:cs="Arial"/>
          <w:sz w:val="10"/>
          <w:szCs w:val="10"/>
          <w:shd w:val="clear" w:color="auto" w:fill="95B3D7" w:themeFill="accent1" w:themeFillTint="99"/>
        </w:rPr>
      </w:pPr>
    </w:p>
    <w:p w14:paraId="58A35884" w14:textId="77777777" w:rsidR="00736ADC" w:rsidRPr="00736ADC" w:rsidRDefault="00736ADC" w:rsidP="00584EF1">
      <w:pPr>
        <w:spacing w:after="0" w:line="240" w:lineRule="auto"/>
        <w:jc w:val="both"/>
        <w:rPr>
          <w:szCs w:val="19"/>
        </w:rPr>
      </w:pPr>
      <w:r w:rsidRPr="00736ADC">
        <w:rPr>
          <w:szCs w:val="19"/>
        </w:rPr>
        <w:t xml:space="preserve">Il réalise </w:t>
      </w:r>
      <w:r w:rsidRPr="00736ADC">
        <w:rPr>
          <w:shd w:val="clear" w:color="auto" w:fill="B6DDE8" w:themeFill="accent5" w:themeFillTint="66"/>
        </w:rPr>
        <w:tab/>
      </w:r>
      <w:r w:rsidRPr="00736ADC">
        <w:rPr>
          <w:szCs w:val="19"/>
        </w:rPr>
        <w:t xml:space="preserve"> esquisses simultanées répondant au programme (dans la limite de 3).</w:t>
      </w:r>
      <w:r w:rsidRPr="00736ADC">
        <w:rPr>
          <w:rFonts w:eastAsia="Arial Unicode MS" w:cs="Segoe UI Symbol"/>
          <w:szCs w:val="19"/>
        </w:rPr>
        <w:t xml:space="preserve"> </w:t>
      </w:r>
      <w:r w:rsidRPr="00736ADC">
        <w:rPr>
          <w:szCs w:val="19"/>
        </w:rPr>
        <w:t>L’architecte établit pour chacune de ces esquisses un coût prévisionnel des travaux indicatif et un calendrier prévisionnel de réalisation.</w:t>
      </w:r>
    </w:p>
    <w:p w14:paraId="0D87ACE7" w14:textId="77777777" w:rsidR="00736ADC" w:rsidRPr="00736ADC" w:rsidRDefault="00736ADC" w:rsidP="00584EF1">
      <w:pPr>
        <w:spacing w:after="0" w:line="240" w:lineRule="auto"/>
        <w:jc w:val="both"/>
        <w:rPr>
          <w:szCs w:val="19"/>
        </w:rPr>
      </w:pPr>
      <w:r w:rsidRPr="00736ADC">
        <w:rPr>
          <w:szCs w:val="19"/>
        </w:rPr>
        <w:t>Si les contraintes du projet le permettent, l’architecte veille à proposer des esquisses présentant des projets différents. Elles précisent l’implantation et l’adaptation au terrain (le cas échéant), l’orientation, les accès (le cas échéant), l’enveloppe extérieure avec ses ouvertures principales, l’organisation des espaces, leurs liaisons, les solutions d’amélioration de l’existant (le cas échéant, etc.)</w:t>
      </w:r>
    </w:p>
    <w:p w14:paraId="2900D171" w14:textId="77777777" w:rsidR="00736ADC" w:rsidRPr="00736ADC" w:rsidRDefault="00736ADC" w:rsidP="00584EF1">
      <w:pPr>
        <w:shd w:val="clear" w:color="auto" w:fill="FFFFFF"/>
        <w:spacing w:after="0" w:line="240" w:lineRule="auto"/>
        <w:jc w:val="both"/>
        <w:rPr>
          <w:sz w:val="10"/>
          <w:szCs w:val="10"/>
        </w:rPr>
      </w:pPr>
    </w:p>
    <w:p w14:paraId="1F6FA662" w14:textId="77777777" w:rsidR="00736ADC" w:rsidRPr="00736ADC" w:rsidRDefault="00736ADC" w:rsidP="00584EF1">
      <w:pPr>
        <w:shd w:val="clear" w:color="auto" w:fill="FFFFFF"/>
        <w:spacing w:after="0" w:line="240" w:lineRule="auto"/>
        <w:rPr>
          <w:rFonts w:eastAsia="Verdana" w:cs="Verdana"/>
          <w:szCs w:val="19"/>
        </w:rPr>
      </w:pPr>
      <w:r w:rsidRPr="00736ADC">
        <w:rPr>
          <w:szCs w:val="19"/>
        </w:rPr>
        <w:t>Les documents graphiques sont établis :</w:t>
      </w:r>
    </w:p>
    <w:p w14:paraId="194EB846" w14:textId="77777777" w:rsidR="00736ADC" w:rsidRPr="00736ADC" w:rsidRDefault="00736ADC" w:rsidP="00584EF1">
      <w:pPr>
        <w:shd w:val="clear" w:color="auto" w:fill="FFFFFF"/>
        <w:tabs>
          <w:tab w:val="left" w:pos="426"/>
        </w:tabs>
        <w:spacing w:after="0" w:line="240" w:lineRule="auto"/>
        <w:rPr>
          <w:rFonts w:eastAsia="Verdana" w:cs="Verdana"/>
          <w:szCs w:val="19"/>
          <w:shd w:val="clear" w:color="auto" w:fill="B8CCE4"/>
        </w:rPr>
      </w:pPr>
      <w:r w:rsidRPr="00736ADC">
        <w:rPr>
          <w:rFonts w:cs="Calibri"/>
          <w:szCs w:val="19"/>
          <w:shd w:val="clear" w:color="auto" w:fill="B6DDE8" w:themeFill="accent5" w:themeFillTint="66"/>
        </w:rPr>
        <w:sym w:font="Wingdings" w:char="F071"/>
      </w:r>
      <w:r w:rsidRPr="00736ADC">
        <w:rPr>
          <w:szCs w:val="19"/>
          <w:shd w:val="clear" w:color="auto" w:fill="FFFFFF"/>
        </w:rPr>
        <w:t xml:space="preserve"> </w:t>
      </w:r>
      <w:r w:rsidRPr="00736ADC">
        <w:rPr>
          <w:szCs w:val="19"/>
          <w:shd w:val="clear" w:color="auto" w:fill="FFFFFF"/>
        </w:rPr>
        <w:tab/>
      </w:r>
      <w:proofErr w:type="gramStart"/>
      <w:r w:rsidRPr="00736ADC">
        <w:rPr>
          <w:szCs w:val="19"/>
        </w:rPr>
        <w:t>sur</w:t>
      </w:r>
      <w:proofErr w:type="gramEnd"/>
      <w:r w:rsidRPr="00736ADC">
        <w:rPr>
          <w:szCs w:val="19"/>
        </w:rPr>
        <w:t xml:space="preserve"> support informatique au format : </w:t>
      </w:r>
      <w:r w:rsidRPr="00736ADC">
        <w:rPr>
          <w:shd w:val="clear" w:color="auto" w:fill="B6DDE8" w:themeFill="accent5" w:themeFillTint="66"/>
        </w:rPr>
        <w:tab/>
      </w:r>
      <w:r w:rsidRPr="00736ADC">
        <w:rPr>
          <w:shd w:val="clear" w:color="auto" w:fill="B6DDE8" w:themeFill="accent5" w:themeFillTint="66"/>
        </w:rPr>
        <w:tab/>
      </w:r>
      <w:r w:rsidRPr="00736ADC">
        <w:rPr>
          <w:shd w:val="clear" w:color="auto" w:fill="B6DDE8" w:themeFill="accent5" w:themeFillTint="66"/>
        </w:rPr>
        <w:tab/>
      </w:r>
    </w:p>
    <w:p w14:paraId="7C001185" w14:textId="77777777" w:rsidR="00736ADC" w:rsidRPr="00736ADC" w:rsidRDefault="00736ADC" w:rsidP="00584EF1">
      <w:pPr>
        <w:shd w:val="clear" w:color="auto" w:fill="FFFFFF"/>
        <w:tabs>
          <w:tab w:val="left" w:pos="426"/>
        </w:tabs>
        <w:spacing w:after="0" w:line="240" w:lineRule="auto"/>
        <w:rPr>
          <w:szCs w:val="19"/>
        </w:rPr>
      </w:pPr>
      <w:r w:rsidRPr="00736ADC">
        <w:rPr>
          <w:rFonts w:cs="Calibri"/>
          <w:szCs w:val="19"/>
          <w:shd w:val="clear" w:color="auto" w:fill="B6DDE8" w:themeFill="accent5" w:themeFillTint="66"/>
        </w:rPr>
        <w:sym w:font="Wingdings" w:char="F071"/>
      </w:r>
      <w:r w:rsidRPr="00736ADC">
        <w:rPr>
          <w:szCs w:val="19"/>
          <w:shd w:val="clear" w:color="auto" w:fill="FFFFFF"/>
        </w:rPr>
        <w:t xml:space="preserve">  </w:t>
      </w:r>
      <w:r w:rsidRPr="00736ADC">
        <w:rPr>
          <w:szCs w:val="19"/>
          <w:shd w:val="clear" w:color="auto" w:fill="FFFFFF"/>
        </w:rPr>
        <w:tab/>
      </w:r>
      <w:proofErr w:type="gramStart"/>
      <w:r w:rsidRPr="00736ADC">
        <w:rPr>
          <w:szCs w:val="19"/>
          <w:shd w:val="clear" w:color="auto" w:fill="FFFFFF"/>
        </w:rPr>
        <w:t>sur</w:t>
      </w:r>
      <w:proofErr w:type="gramEnd"/>
      <w:r w:rsidRPr="00736ADC">
        <w:rPr>
          <w:szCs w:val="19"/>
          <w:shd w:val="clear" w:color="auto" w:fill="FFFFFF"/>
        </w:rPr>
        <w:t xml:space="preserve"> support papier </w:t>
      </w:r>
      <w:r w:rsidRPr="00736ADC">
        <w:rPr>
          <w:szCs w:val="19"/>
        </w:rPr>
        <w:t xml:space="preserve">en </w:t>
      </w:r>
      <w:r w:rsidRPr="00736ADC">
        <w:rPr>
          <w:shd w:val="clear" w:color="auto" w:fill="B6DDE8" w:themeFill="accent5" w:themeFillTint="66"/>
        </w:rPr>
        <w:tab/>
        <w:t xml:space="preserve"> </w:t>
      </w:r>
      <w:r w:rsidRPr="00736ADC">
        <w:rPr>
          <w:szCs w:val="19"/>
        </w:rPr>
        <w:t xml:space="preserve"> exemplaire(s)</w:t>
      </w:r>
    </w:p>
    <w:p w14:paraId="53E5F319" w14:textId="77777777" w:rsidR="00584EF1" w:rsidRDefault="00584EF1" w:rsidP="00584EF1">
      <w:pPr>
        <w:pStyle w:val="Titre4"/>
        <w:spacing w:before="0" w:after="0"/>
      </w:pPr>
    </w:p>
    <w:p w14:paraId="0784E7CB" w14:textId="3BC3717F" w:rsidR="004C1E2E" w:rsidRDefault="004C1E2E" w:rsidP="00584EF1">
      <w:pPr>
        <w:pStyle w:val="Titre4"/>
        <w:spacing w:before="0" w:after="0"/>
      </w:pPr>
      <w:r w:rsidRPr="00163402">
        <w:t xml:space="preserve">Article </w:t>
      </w:r>
      <w:r w:rsidR="00B8214B">
        <w:t>5</w:t>
      </w:r>
      <w:r w:rsidRPr="00163402">
        <w:t>.</w:t>
      </w:r>
      <w:r w:rsidR="00A63824">
        <w:t>2</w:t>
      </w:r>
      <w:r w:rsidRPr="00163402">
        <w:t xml:space="preserve"> </w:t>
      </w:r>
      <w:r>
        <w:t xml:space="preserve">– </w:t>
      </w:r>
      <w:r w:rsidR="0082785B" w:rsidRPr="0082785B">
        <w:t>Délais de réalisation de la mission</w:t>
      </w:r>
    </w:p>
    <w:p w14:paraId="56728126" w14:textId="77777777" w:rsidR="00584EF1" w:rsidRDefault="00584EF1" w:rsidP="00584EF1">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p>
    <w:p w14:paraId="0052DDAA" w14:textId="37ABD761" w:rsidR="00736ADC" w:rsidRDefault="00736ADC" w:rsidP="00584EF1">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Pr>
          <w:rFonts w:eastAsia="Calibri" w:cs="Calibri"/>
          <w:color w:val="000000"/>
          <w:szCs w:val="19"/>
          <w:u w:color="000000"/>
          <w:bdr w:val="nil"/>
        </w:rPr>
        <w:t>L</w:t>
      </w:r>
      <w:r w:rsidRPr="00253490">
        <w:rPr>
          <w:rFonts w:eastAsia="Calibri" w:cs="Calibri"/>
          <w:color w:val="000000"/>
          <w:szCs w:val="19"/>
          <w:u w:color="000000"/>
          <w:bdr w:val="nil"/>
        </w:rPr>
        <w:t xml:space="preserve">’architecte s’engage à remettre au client simultanément les </w:t>
      </w:r>
      <w:r w:rsidRPr="009E2DA2">
        <w:rPr>
          <w:rFonts w:eastAsia="Calibri" w:cs="Calibri"/>
          <w:color w:val="000000"/>
          <w:szCs w:val="19"/>
          <w:u w:color="000000"/>
          <w:bdr w:val="nil"/>
          <w:shd w:val="clear" w:color="auto" w:fill="B6DDE8" w:themeFill="accent5" w:themeFillTint="66"/>
        </w:rPr>
        <w:tab/>
      </w:r>
      <w:r w:rsidRPr="00253490">
        <w:rPr>
          <w:rFonts w:eastAsia="Calibri" w:cs="Calibri"/>
          <w:color w:val="000000"/>
          <w:szCs w:val="19"/>
          <w:u w:color="000000"/>
          <w:bdr w:val="nil"/>
        </w:rPr>
        <w:t xml:space="preserve"> esquisses chiffrées</w:t>
      </w:r>
      <w:r>
        <w:rPr>
          <w:rFonts w:eastAsia="Calibri" w:cs="Calibri"/>
          <w:color w:val="000000"/>
          <w:szCs w:val="19"/>
          <w:u w:color="000000"/>
          <w:bdr w:val="nil"/>
        </w:rPr>
        <w:t> :</w:t>
      </w:r>
    </w:p>
    <w:p w14:paraId="060E85D3" w14:textId="022A35DE" w:rsidR="00736ADC" w:rsidRDefault="00736ADC" w:rsidP="00584EF1">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sidRPr="002F12AF">
        <w:rPr>
          <w:rFonts w:cs="Calibri"/>
          <w:szCs w:val="19"/>
          <w:shd w:val="clear" w:color="auto" w:fill="D0F1F8"/>
        </w:rPr>
        <w:sym w:font="Wingdings" w:char="F071"/>
      </w:r>
      <w:r w:rsidRPr="001843BA">
        <w:rPr>
          <w:rFonts w:eastAsia="Calibri" w:cs="Calibri"/>
          <w:color w:val="000000"/>
          <w:szCs w:val="19"/>
          <w:u w:color="000000"/>
          <w:bdr w:val="nil"/>
        </w:rPr>
        <w:t xml:space="preserve"> </w:t>
      </w:r>
      <w:r>
        <w:rPr>
          <w:rFonts w:eastAsia="Calibri" w:cs="Calibri"/>
          <w:color w:val="000000"/>
          <w:szCs w:val="19"/>
          <w:u w:color="000000"/>
          <w:bdr w:val="nil"/>
        </w:rPr>
        <w:t xml:space="preserve"> </w:t>
      </w:r>
      <w:proofErr w:type="gramStart"/>
      <w:r>
        <w:rPr>
          <w:rFonts w:eastAsia="Calibri" w:cs="Calibri"/>
          <w:color w:val="000000"/>
          <w:szCs w:val="19"/>
          <w:u w:color="000000"/>
          <w:bdr w:val="nil"/>
        </w:rPr>
        <w:t>le</w:t>
      </w:r>
      <w:proofErr w:type="gramEnd"/>
      <w:r>
        <w:rPr>
          <w:rFonts w:eastAsia="Calibri" w:cs="Calibri"/>
          <w:color w:val="000000"/>
          <w:szCs w:val="19"/>
          <w:u w:color="000000"/>
          <w:bdr w:val="nil"/>
        </w:rPr>
        <w:t xml:space="preserve"> </w:t>
      </w:r>
      <w:r w:rsidRPr="009E2DA2">
        <w:rPr>
          <w:rFonts w:eastAsia="Calibri" w:cs="Calibri"/>
          <w:color w:val="000000"/>
          <w:szCs w:val="19"/>
          <w:u w:color="000000"/>
          <w:bdr w:val="nil"/>
          <w:shd w:val="clear" w:color="auto" w:fill="B6DDE8" w:themeFill="accent5" w:themeFillTint="66"/>
        </w:rPr>
        <w:tab/>
      </w:r>
      <w:r w:rsidRPr="009E2DA2">
        <w:rPr>
          <w:rFonts w:eastAsia="Calibri" w:cs="Calibri"/>
          <w:color w:val="000000"/>
          <w:szCs w:val="19"/>
          <w:u w:color="000000"/>
          <w:bdr w:val="nil"/>
          <w:shd w:val="clear" w:color="auto" w:fill="B6DDE8" w:themeFill="accent5" w:themeFillTint="66"/>
        </w:rPr>
        <w:tab/>
      </w:r>
      <w:r>
        <w:rPr>
          <w:rFonts w:eastAsia="Calibri" w:cs="Calibri"/>
          <w:color w:val="000000"/>
          <w:szCs w:val="19"/>
          <w:u w:color="000000"/>
          <w:bdr w:val="nil"/>
        </w:rPr>
        <w:tab/>
      </w:r>
      <w:r>
        <w:rPr>
          <w:rFonts w:eastAsia="Calibri" w:cs="Calibri"/>
          <w:color w:val="000000"/>
          <w:szCs w:val="19"/>
          <w:u w:color="000000"/>
          <w:bdr w:val="nil"/>
        </w:rPr>
        <w:tab/>
      </w:r>
    </w:p>
    <w:p w14:paraId="76309291" w14:textId="77777777" w:rsidR="00736ADC" w:rsidRDefault="00736ADC" w:rsidP="00584EF1">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sidRPr="002F12AF">
        <w:rPr>
          <w:rFonts w:cs="Calibri"/>
          <w:szCs w:val="19"/>
          <w:shd w:val="clear" w:color="auto" w:fill="D0F1F8"/>
        </w:rPr>
        <w:sym w:font="Wingdings" w:char="F071"/>
      </w:r>
      <w:r>
        <w:rPr>
          <w:rFonts w:eastAsia="Calibri" w:cs="Calibri"/>
          <w:color w:val="000000"/>
          <w:szCs w:val="19"/>
          <w:u w:color="000000"/>
          <w:bdr w:val="nil"/>
        </w:rPr>
        <w:t xml:space="preserve">  </w:t>
      </w:r>
      <w:proofErr w:type="gramStart"/>
      <w:r>
        <w:rPr>
          <w:rFonts w:eastAsia="Calibri" w:cs="Calibri"/>
          <w:color w:val="000000"/>
          <w:szCs w:val="19"/>
          <w:u w:color="000000"/>
          <w:bdr w:val="nil"/>
        </w:rPr>
        <w:t>d</w:t>
      </w:r>
      <w:r w:rsidRPr="001843BA">
        <w:rPr>
          <w:rFonts w:eastAsia="Calibri" w:cs="Calibri"/>
          <w:color w:val="000000"/>
          <w:szCs w:val="19"/>
          <w:u w:color="000000"/>
          <w:bdr w:val="nil"/>
        </w:rPr>
        <w:t>ans</w:t>
      </w:r>
      <w:proofErr w:type="gramEnd"/>
      <w:r w:rsidRPr="001843BA">
        <w:rPr>
          <w:rFonts w:eastAsia="Calibri" w:cs="Calibri"/>
          <w:color w:val="000000"/>
          <w:szCs w:val="19"/>
          <w:u w:color="000000"/>
          <w:bdr w:val="nil"/>
        </w:rPr>
        <w:t xml:space="preserve"> un délai de </w:t>
      </w:r>
      <w:r w:rsidRPr="009E2DA2">
        <w:rPr>
          <w:rFonts w:cs="Arial"/>
          <w:szCs w:val="19"/>
          <w:shd w:val="clear" w:color="auto" w:fill="B6DDE8" w:themeFill="accent5" w:themeFillTint="66"/>
        </w:rPr>
        <w:tab/>
      </w:r>
      <w:r w:rsidRPr="009E2DA2">
        <w:rPr>
          <w:rFonts w:cs="Arial"/>
          <w:szCs w:val="19"/>
          <w:shd w:val="clear" w:color="auto" w:fill="B6DDE8" w:themeFill="accent5" w:themeFillTint="66"/>
        </w:rPr>
        <w:tab/>
      </w:r>
      <w:r w:rsidRPr="001843BA">
        <w:rPr>
          <w:rFonts w:eastAsia="Calibri" w:cs="Calibri"/>
          <w:color w:val="000000"/>
          <w:szCs w:val="19"/>
          <w:u w:color="000000"/>
          <w:bdr w:val="nil"/>
        </w:rPr>
        <w:t xml:space="preserve"> jours</w:t>
      </w:r>
      <w:r>
        <w:rPr>
          <w:rFonts w:eastAsia="Calibri" w:cs="Calibri"/>
          <w:color w:val="000000"/>
          <w:szCs w:val="19"/>
          <w:u w:color="000000"/>
          <w:bdr w:val="nil"/>
        </w:rPr>
        <w:t xml:space="preserve"> à compter de la signature du présent contrat</w:t>
      </w:r>
      <w:r w:rsidRPr="001843BA">
        <w:rPr>
          <w:rFonts w:eastAsia="Calibri" w:cs="Calibri"/>
          <w:color w:val="000000"/>
          <w:szCs w:val="19"/>
          <w:u w:color="000000"/>
          <w:bdr w:val="nil"/>
        </w:rPr>
        <w:t>.</w:t>
      </w:r>
      <w:r>
        <w:rPr>
          <w:rFonts w:eastAsia="Calibri" w:cs="Calibri"/>
          <w:color w:val="000000"/>
          <w:szCs w:val="19"/>
          <w:u w:color="000000"/>
          <w:bdr w:val="nil"/>
        </w:rPr>
        <w:t xml:space="preserve"> </w:t>
      </w:r>
    </w:p>
    <w:p w14:paraId="5B014418" w14:textId="77777777" w:rsidR="00584EF1" w:rsidRDefault="00584EF1" w:rsidP="00584EF1">
      <w:pPr>
        <w:pStyle w:val="Titre2"/>
        <w:spacing w:before="0" w:after="0"/>
      </w:pPr>
      <w:bookmarkStart w:id="10" w:name="_Hlk64877069"/>
      <w:bookmarkStart w:id="11" w:name="_Hlk64877095"/>
    </w:p>
    <w:p w14:paraId="64E658C1" w14:textId="01D171A4" w:rsidR="004C1E2E" w:rsidRDefault="004C1E2E" w:rsidP="00584EF1">
      <w:pPr>
        <w:pStyle w:val="Titre2"/>
        <w:spacing w:before="0" w:after="0"/>
      </w:pPr>
      <w:r>
        <w:t xml:space="preserve">article </w:t>
      </w:r>
      <w:r w:rsidR="00D10D1D">
        <w:t>6</w:t>
      </w:r>
      <w:r>
        <w:t xml:space="preserve"> – </w:t>
      </w:r>
      <w:bookmarkEnd w:id="10"/>
      <w:r w:rsidR="0082785B">
        <w:t>MODALITES DE REMUNERATION</w:t>
      </w:r>
      <w:r>
        <w:tab/>
      </w:r>
      <w:bookmarkEnd w:id="11"/>
    </w:p>
    <w:p w14:paraId="00C9DE29" w14:textId="77777777" w:rsidR="00584EF1" w:rsidRDefault="00584EF1" w:rsidP="00584EF1">
      <w:pPr>
        <w:spacing w:after="0" w:line="240" w:lineRule="auto"/>
        <w:jc w:val="both"/>
        <w:rPr>
          <w:rStyle w:val="Aucun"/>
          <w:szCs w:val="19"/>
        </w:rPr>
      </w:pPr>
    </w:p>
    <w:p w14:paraId="34887609" w14:textId="5A9E2A4E" w:rsidR="00286E8B" w:rsidRPr="0082785B" w:rsidRDefault="00286E8B" w:rsidP="00584EF1">
      <w:pPr>
        <w:spacing w:after="0" w:line="240" w:lineRule="auto"/>
        <w:jc w:val="both"/>
        <w:rPr>
          <w:rStyle w:val="Aucun"/>
          <w:rFonts w:eastAsia="Verdana" w:cs="Verdana"/>
          <w:i/>
          <w:iCs/>
          <w:szCs w:val="19"/>
        </w:rPr>
      </w:pPr>
      <w:r>
        <w:rPr>
          <w:rStyle w:val="Aucun"/>
          <w:szCs w:val="19"/>
        </w:rPr>
        <w:t xml:space="preserve">Pour la réalisation de la mission « Esquisses », l’architecte perçoit une rémunération forfaitaire de </w:t>
      </w:r>
      <w:r w:rsidR="00736ADC" w:rsidRPr="009E2DA2">
        <w:rPr>
          <w:rFonts w:cs="Arial"/>
          <w:szCs w:val="19"/>
          <w:shd w:val="clear" w:color="auto" w:fill="B6DDE8" w:themeFill="accent5" w:themeFillTint="66"/>
        </w:rPr>
        <w:tab/>
      </w:r>
      <w:r w:rsidR="00736ADC" w:rsidRPr="009E2DA2">
        <w:rPr>
          <w:rFonts w:cs="Arial"/>
          <w:szCs w:val="19"/>
          <w:shd w:val="clear" w:color="auto" w:fill="B6DDE8" w:themeFill="accent5" w:themeFillTint="66"/>
        </w:rPr>
        <w:tab/>
      </w:r>
      <w:r>
        <w:rPr>
          <w:rStyle w:val="Aucun"/>
          <w:szCs w:val="19"/>
        </w:rPr>
        <w:t xml:space="preserve"> € TTC, soit </w:t>
      </w:r>
      <w:r w:rsidR="00736ADC" w:rsidRPr="009E2DA2">
        <w:rPr>
          <w:rFonts w:cs="Arial"/>
          <w:szCs w:val="19"/>
          <w:shd w:val="clear" w:color="auto" w:fill="B6DDE8" w:themeFill="accent5" w:themeFillTint="66"/>
        </w:rPr>
        <w:tab/>
      </w:r>
      <w:r w:rsidR="00736ADC" w:rsidRPr="009E2DA2">
        <w:rPr>
          <w:rFonts w:cs="Arial"/>
          <w:szCs w:val="19"/>
          <w:shd w:val="clear" w:color="auto" w:fill="B6DDE8" w:themeFill="accent5" w:themeFillTint="66"/>
        </w:rPr>
        <w:tab/>
      </w:r>
      <w:r>
        <w:rPr>
          <w:rStyle w:val="Aucun"/>
          <w:szCs w:val="19"/>
        </w:rPr>
        <w:t xml:space="preserve"> € HT pour un taux de TVA de 20 % </w:t>
      </w:r>
      <w:r w:rsidRPr="0082785B">
        <w:rPr>
          <w:rStyle w:val="Aucun"/>
          <w:i/>
          <w:iCs/>
          <w:szCs w:val="19"/>
        </w:rPr>
        <w:t>(Mention du montant HT non applicable pour les autoentrepreneurs, article 293 B du CGI)</w:t>
      </w:r>
      <w:r>
        <w:rPr>
          <w:rStyle w:val="Aucun"/>
          <w:i/>
          <w:iCs/>
          <w:szCs w:val="19"/>
        </w:rPr>
        <w:t>.</w:t>
      </w:r>
    </w:p>
    <w:p w14:paraId="1751618F" w14:textId="77777777" w:rsidR="003972A3" w:rsidRDefault="003972A3" w:rsidP="00584EF1">
      <w:pPr>
        <w:spacing w:after="0" w:line="240" w:lineRule="auto"/>
        <w:rPr>
          <w:rStyle w:val="Aucun"/>
          <w:szCs w:val="19"/>
        </w:rPr>
      </w:pPr>
    </w:p>
    <w:p w14:paraId="145A74EE" w14:textId="141BD005" w:rsidR="00286E8B" w:rsidRDefault="00286E8B" w:rsidP="00584EF1">
      <w:pPr>
        <w:spacing w:after="0" w:line="240" w:lineRule="auto"/>
        <w:rPr>
          <w:rStyle w:val="Aucun"/>
          <w:szCs w:val="19"/>
        </w:rPr>
      </w:pPr>
      <w:r>
        <w:rPr>
          <w:rStyle w:val="Aucun"/>
          <w:szCs w:val="19"/>
        </w:rPr>
        <w:t xml:space="preserve">Au démarrage de la mission « Esquisses », un acompte de </w:t>
      </w:r>
      <w:r w:rsidR="00736ADC" w:rsidRPr="009E2DA2">
        <w:rPr>
          <w:rFonts w:cs="Arial"/>
          <w:szCs w:val="19"/>
          <w:shd w:val="clear" w:color="auto" w:fill="B6DDE8" w:themeFill="accent5" w:themeFillTint="66"/>
        </w:rPr>
        <w:tab/>
      </w:r>
      <w:r w:rsidR="00736ADC" w:rsidRPr="009E2DA2">
        <w:rPr>
          <w:rFonts w:cs="Arial"/>
          <w:szCs w:val="19"/>
          <w:shd w:val="clear" w:color="auto" w:fill="B6DDE8" w:themeFill="accent5" w:themeFillTint="66"/>
        </w:rPr>
        <w:tab/>
      </w:r>
      <w:r>
        <w:rPr>
          <w:rStyle w:val="Aucun"/>
          <w:szCs w:val="19"/>
        </w:rPr>
        <w:t xml:space="preserve"> € TTC, soit </w:t>
      </w:r>
      <w:r w:rsidR="00736ADC" w:rsidRPr="009E2DA2">
        <w:rPr>
          <w:rFonts w:cs="Arial"/>
          <w:szCs w:val="19"/>
          <w:shd w:val="clear" w:color="auto" w:fill="B6DDE8" w:themeFill="accent5" w:themeFillTint="66"/>
        </w:rPr>
        <w:tab/>
      </w:r>
      <w:r w:rsidR="00736ADC" w:rsidRPr="009E2DA2">
        <w:rPr>
          <w:rFonts w:cs="Arial"/>
          <w:szCs w:val="19"/>
          <w:shd w:val="clear" w:color="auto" w:fill="B6DDE8" w:themeFill="accent5" w:themeFillTint="66"/>
        </w:rPr>
        <w:tab/>
      </w:r>
      <w:r>
        <w:rPr>
          <w:rStyle w:val="Aucun"/>
          <w:szCs w:val="19"/>
        </w:rPr>
        <w:t xml:space="preserve"> € HT est </w:t>
      </w:r>
      <w:r w:rsidRPr="00D64B70">
        <w:rPr>
          <w:rStyle w:val="Aucun"/>
          <w:szCs w:val="19"/>
        </w:rPr>
        <w:t xml:space="preserve">versé </w:t>
      </w:r>
      <w:r>
        <w:rPr>
          <w:rStyle w:val="Aucun"/>
          <w:szCs w:val="19"/>
        </w:rPr>
        <w:t xml:space="preserve">à l'architecte. </w:t>
      </w:r>
      <w:r w:rsidRPr="0082785B">
        <w:rPr>
          <w:rStyle w:val="Aucun"/>
          <w:i/>
          <w:iCs/>
          <w:szCs w:val="19"/>
        </w:rPr>
        <w:t>(Mention du montant HT non applicable pour les autoentrepreneurs, article 293 B du CG</w:t>
      </w:r>
      <w:r w:rsidRPr="00253490">
        <w:rPr>
          <w:rStyle w:val="Aucun"/>
          <w:i/>
          <w:iCs/>
          <w:szCs w:val="19"/>
        </w:rPr>
        <w:t>I)</w:t>
      </w:r>
      <w:r w:rsidRPr="00253490">
        <w:rPr>
          <w:rStyle w:val="Aucun"/>
          <w:szCs w:val="19"/>
        </w:rPr>
        <w:t>.</w:t>
      </w:r>
    </w:p>
    <w:p w14:paraId="49BD4F57" w14:textId="77777777" w:rsidR="003972A3" w:rsidRDefault="003972A3" w:rsidP="00584EF1">
      <w:pPr>
        <w:spacing w:after="0" w:line="240" w:lineRule="auto"/>
        <w:jc w:val="both"/>
        <w:rPr>
          <w:rStyle w:val="Aucun"/>
          <w:szCs w:val="19"/>
        </w:rPr>
      </w:pPr>
    </w:p>
    <w:p w14:paraId="0DCE7F38" w14:textId="267016D5" w:rsidR="0082785B" w:rsidRDefault="0082785B" w:rsidP="00584EF1">
      <w:pPr>
        <w:spacing w:after="0" w:line="240" w:lineRule="auto"/>
        <w:jc w:val="both"/>
        <w:rPr>
          <w:rStyle w:val="Aucun"/>
          <w:szCs w:val="19"/>
        </w:rPr>
      </w:pPr>
      <w:r>
        <w:rPr>
          <w:rStyle w:val="Aucun"/>
          <w:szCs w:val="19"/>
        </w:rPr>
        <w:t xml:space="preserve">Le solde sera réglé dans un délai de </w:t>
      </w:r>
      <w:r w:rsidR="00736ADC" w:rsidRPr="009E2DA2">
        <w:rPr>
          <w:rFonts w:cs="Arial"/>
          <w:szCs w:val="19"/>
          <w:shd w:val="clear" w:color="auto" w:fill="B6DDE8" w:themeFill="accent5" w:themeFillTint="66"/>
        </w:rPr>
        <w:tab/>
      </w:r>
      <w:r w:rsidR="00736ADC" w:rsidRPr="009E2DA2">
        <w:rPr>
          <w:rFonts w:cs="Arial"/>
          <w:szCs w:val="19"/>
          <w:shd w:val="clear" w:color="auto" w:fill="B6DDE8" w:themeFill="accent5" w:themeFillTint="66"/>
        </w:rPr>
        <w:tab/>
      </w:r>
      <w:r w:rsidR="00A00D94">
        <w:rPr>
          <w:rStyle w:val="Aucun"/>
          <w:szCs w:val="19"/>
        </w:rPr>
        <w:t xml:space="preserve"> j</w:t>
      </w:r>
      <w:r>
        <w:rPr>
          <w:rStyle w:val="Aucun"/>
          <w:szCs w:val="19"/>
        </w:rPr>
        <w:t xml:space="preserve">ours à compter de la remise des </w:t>
      </w:r>
      <w:r w:rsidR="006A4487" w:rsidRPr="00253490">
        <w:rPr>
          <w:rStyle w:val="Aucun"/>
          <w:szCs w:val="19"/>
        </w:rPr>
        <w:t>esquisses chiffrées</w:t>
      </w:r>
      <w:r>
        <w:rPr>
          <w:rStyle w:val="Aucun"/>
          <w:szCs w:val="19"/>
        </w:rPr>
        <w:t xml:space="preserve"> (délai maximum de 21 jours). </w:t>
      </w:r>
    </w:p>
    <w:p w14:paraId="08995AF8" w14:textId="77777777" w:rsidR="00584EF1" w:rsidRPr="00FF4EC3" w:rsidRDefault="00584EF1" w:rsidP="00584EF1">
      <w:pPr>
        <w:pStyle w:val="Titre2"/>
        <w:spacing w:before="0" w:after="0"/>
        <w:rPr>
          <w:sz w:val="14"/>
          <w:szCs w:val="16"/>
        </w:rPr>
      </w:pPr>
    </w:p>
    <w:p w14:paraId="5BAFB0CE" w14:textId="5B5C8CFB" w:rsidR="005A4A7C" w:rsidRDefault="005A4A7C" w:rsidP="00584EF1">
      <w:pPr>
        <w:pStyle w:val="Titre2"/>
        <w:spacing w:before="0" w:after="0"/>
      </w:pPr>
      <w:r>
        <w:t xml:space="preserve">article </w:t>
      </w:r>
      <w:r w:rsidR="0026099E">
        <w:t>7</w:t>
      </w:r>
      <w:r>
        <w:t xml:space="preserve"> – </w:t>
      </w:r>
      <w:r w:rsidR="008A2688" w:rsidRPr="008A2688">
        <w:t>RÉALISATION DU PROJET - POURSUITE DE LA MISSION</w:t>
      </w:r>
    </w:p>
    <w:p w14:paraId="02DBCF36" w14:textId="77777777" w:rsidR="00584EF1" w:rsidRDefault="00584EF1" w:rsidP="00584EF1">
      <w:pPr>
        <w:tabs>
          <w:tab w:val="left" w:pos="567"/>
        </w:tabs>
        <w:spacing w:after="0" w:line="240" w:lineRule="auto"/>
        <w:jc w:val="both"/>
        <w:rPr>
          <w:szCs w:val="19"/>
        </w:rPr>
      </w:pPr>
    </w:p>
    <w:p w14:paraId="637E387C" w14:textId="7E439C9B" w:rsidR="003972A3" w:rsidRDefault="008A2688" w:rsidP="00584EF1">
      <w:pPr>
        <w:tabs>
          <w:tab w:val="left" w:pos="567"/>
        </w:tabs>
        <w:spacing w:after="0" w:line="240" w:lineRule="auto"/>
        <w:jc w:val="both"/>
        <w:rPr>
          <w:szCs w:val="19"/>
        </w:rPr>
      </w:pPr>
      <w:r w:rsidRPr="00D06BBB">
        <w:rPr>
          <w:szCs w:val="19"/>
        </w:rPr>
        <w:t xml:space="preserve">Si le </w:t>
      </w:r>
      <w:r>
        <w:rPr>
          <w:szCs w:val="19"/>
        </w:rPr>
        <w:t>client</w:t>
      </w:r>
      <w:r w:rsidR="005F494F">
        <w:rPr>
          <w:szCs w:val="19"/>
        </w:rPr>
        <w:t xml:space="preserve"> souhaite poursuivre son projet avec l’architecte</w:t>
      </w:r>
      <w:r w:rsidRPr="00D06BBB">
        <w:rPr>
          <w:szCs w:val="19"/>
        </w:rPr>
        <w:t>, un</w:t>
      </w:r>
      <w:r w:rsidR="00286E8B">
        <w:rPr>
          <w:szCs w:val="19"/>
        </w:rPr>
        <w:t xml:space="preserve"> nouveau</w:t>
      </w:r>
      <w:r w:rsidRPr="00D06BBB">
        <w:rPr>
          <w:szCs w:val="19"/>
        </w:rPr>
        <w:t xml:space="preserve"> contrat est </w:t>
      </w:r>
      <w:r>
        <w:rPr>
          <w:szCs w:val="19"/>
        </w:rPr>
        <w:t>conclu</w:t>
      </w:r>
      <w:r w:rsidRPr="00D06BBB">
        <w:rPr>
          <w:szCs w:val="19"/>
        </w:rPr>
        <w:t xml:space="preserve"> entre eux. Le contenu des</w:t>
      </w:r>
      <w:r w:rsidR="00286E8B">
        <w:rPr>
          <w:szCs w:val="19"/>
        </w:rPr>
        <w:t xml:space="preserve"> missions « Visite-conseil » et « Esquisses »</w:t>
      </w:r>
      <w:r w:rsidRPr="00D06BBB">
        <w:rPr>
          <w:szCs w:val="19"/>
        </w:rPr>
        <w:t xml:space="preserve"> est alors intégré dans ce nouveau contrat et son coût est déduit du montant global des honoraires prévus pour la mission confiée.</w:t>
      </w:r>
    </w:p>
    <w:p w14:paraId="00DD9CBD" w14:textId="77777777" w:rsidR="00584EF1" w:rsidRPr="00FF4EC3" w:rsidRDefault="00584EF1" w:rsidP="00584EF1">
      <w:pPr>
        <w:pStyle w:val="Titre2"/>
        <w:spacing w:before="0" w:after="0"/>
        <w:rPr>
          <w:sz w:val="14"/>
          <w:szCs w:val="16"/>
        </w:rPr>
      </w:pPr>
    </w:p>
    <w:p w14:paraId="783F214A" w14:textId="45A9097B" w:rsidR="00952C5A" w:rsidRDefault="00952C5A" w:rsidP="00584EF1">
      <w:pPr>
        <w:pStyle w:val="Titre2"/>
        <w:spacing w:before="0" w:after="0"/>
      </w:pPr>
      <w:r>
        <w:t xml:space="preserve">article </w:t>
      </w:r>
      <w:r w:rsidR="0026099E">
        <w:t>8</w:t>
      </w:r>
      <w:r>
        <w:t xml:space="preserve"> – </w:t>
      </w:r>
      <w:r w:rsidR="008A2688">
        <w:t>assurance de l’architecte</w:t>
      </w:r>
    </w:p>
    <w:p w14:paraId="77DADC23" w14:textId="77777777" w:rsidR="008A2688" w:rsidRPr="008A2688" w:rsidRDefault="008A2688" w:rsidP="00584EF1">
      <w:pPr>
        <w:spacing w:after="0" w:line="240" w:lineRule="auto"/>
      </w:pPr>
    </w:p>
    <w:p w14:paraId="09A858D4" w14:textId="77777777" w:rsidR="00AB4F17" w:rsidRDefault="00AB4F17" w:rsidP="00584EF1">
      <w:pPr>
        <w:spacing w:after="0" w:line="240" w:lineRule="auto"/>
      </w:pPr>
      <w:r>
        <w:t>L'architecte est assuré contre les conséquences pécuniaires de sa responsabilité professionnelle auprès de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AB4F17" w:rsidRPr="002F12AF" w14:paraId="359781C5" w14:textId="77777777" w:rsidTr="000C54DD">
        <w:trPr>
          <w:trHeight w:val="283"/>
        </w:trPr>
        <w:tc>
          <w:tcPr>
            <w:tcW w:w="1843" w:type="dxa"/>
            <w:tcBorders>
              <w:bottom w:val="nil"/>
            </w:tcBorders>
            <w:vAlign w:val="center"/>
          </w:tcPr>
          <w:p w14:paraId="1A64658E" w14:textId="77777777" w:rsidR="00AB4F17" w:rsidRPr="002F12AF" w:rsidRDefault="00AB4F17" w:rsidP="00584EF1">
            <w:pPr>
              <w:spacing w:after="0" w:line="240" w:lineRule="auto"/>
              <w:jc w:val="both"/>
              <w:rPr>
                <w:szCs w:val="19"/>
              </w:rPr>
            </w:pPr>
            <w:r>
              <w:rPr>
                <w:szCs w:val="19"/>
              </w:rPr>
              <w:t>La compagnie :</w:t>
            </w:r>
          </w:p>
        </w:tc>
        <w:tc>
          <w:tcPr>
            <w:tcW w:w="8222" w:type="dxa"/>
            <w:tcBorders>
              <w:bottom w:val="dotted" w:sz="4" w:space="0" w:color="auto"/>
            </w:tcBorders>
            <w:shd w:val="clear" w:color="auto" w:fill="B6DDE8" w:themeFill="accent5" w:themeFillTint="66"/>
            <w:vAlign w:val="center"/>
          </w:tcPr>
          <w:p w14:paraId="1898B654" w14:textId="77777777" w:rsidR="00AB4F17" w:rsidRPr="002F12AF" w:rsidRDefault="00AB4F17" w:rsidP="00584EF1">
            <w:pPr>
              <w:spacing w:after="0" w:line="240" w:lineRule="auto"/>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B4F17" w:rsidRPr="002F12AF" w14:paraId="38467950" w14:textId="77777777" w:rsidTr="000C54DD">
        <w:trPr>
          <w:trHeight w:val="283"/>
        </w:trPr>
        <w:tc>
          <w:tcPr>
            <w:tcW w:w="1843" w:type="dxa"/>
            <w:tcBorders>
              <w:bottom w:val="nil"/>
            </w:tcBorders>
            <w:vAlign w:val="center"/>
          </w:tcPr>
          <w:p w14:paraId="105A2076" w14:textId="77777777" w:rsidR="00AB4F17" w:rsidRPr="002F12AF" w:rsidRDefault="00AB4F17" w:rsidP="00584EF1">
            <w:pPr>
              <w:spacing w:after="0" w:line="240" w:lineRule="auto"/>
              <w:jc w:val="both"/>
              <w:rPr>
                <w:szCs w:val="19"/>
              </w:rPr>
            </w:pPr>
            <w:r>
              <w:rPr>
                <w:szCs w:val="19"/>
              </w:rPr>
              <w:t>Par le contrat n° :</w:t>
            </w:r>
          </w:p>
        </w:tc>
        <w:tc>
          <w:tcPr>
            <w:tcW w:w="8222" w:type="dxa"/>
            <w:tcBorders>
              <w:bottom w:val="dotted" w:sz="4" w:space="0" w:color="auto"/>
            </w:tcBorders>
            <w:shd w:val="clear" w:color="auto" w:fill="B6DDE8" w:themeFill="accent5" w:themeFillTint="66"/>
            <w:vAlign w:val="center"/>
          </w:tcPr>
          <w:p w14:paraId="6C9C03B0" w14:textId="77777777" w:rsidR="00AB4F17" w:rsidRPr="002F12AF" w:rsidRDefault="00AB4F17" w:rsidP="00584EF1">
            <w:pPr>
              <w:spacing w:after="0" w:line="240" w:lineRule="auto"/>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02A8CE01" w14:textId="208E6FE8" w:rsidR="00AB4F17" w:rsidRDefault="00AB4F17" w:rsidP="00584EF1">
      <w:pPr>
        <w:spacing w:after="0" w:line="240" w:lineRule="auto"/>
      </w:pPr>
      <w:r>
        <w:t>L'attestation d'assurance professionnelle de l'architecte est jointe au présent contrat.</w:t>
      </w:r>
    </w:p>
    <w:p w14:paraId="1367DB65" w14:textId="77777777" w:rsidR="00736ADC" w:rsidRDefault="00736ADC" w:rsidP="00584EF1">
      <w:pPr>
        <w:spacing w:after="0" w:line="240" w:lineRule="auto"/>
      </w:pPr>
    </w:p>
    <w:p w14:paraId="0217911B" w14:textId="1978156F" w:rsidR="008A2688" w:rsidRDefault="008A2688" w:rsidP="00584EF1">
      <w:pPr>
        <w:pStyle w:val="Titre2"/>
        <w:spacing w:before="0" w:after="0"/>
      </w:pPr>
      <w:r>
        <w:t xml:space="preserve">article </w:t>
      </w:r>
      <w:r w:rsidR="0026099E">
        <w:t>9</w:t>
      </w:r>
      <w:r>
        <w:t xml:space="preserve"> – LITIGES</w:t>
      </w:r>
      <w:r w:rsidRPr="00234CA6">
        <w:t xml:space="preserve"> </w:t>
      </w:r>
    </w:p>
    <w:p w14:paraId="3F870930" w14:textId="77777777" w:rsidR="00584EF1" w:rsidRDefault="00584EF1" w:rsidP="00584EF1">
      <w:pPr>
        <w:pStyle w:val="Titre4"/>
        <w:spacing w:before="0" w:after="0"/>
      </w:pPr>
    </w:p>
    <w:p w14:paraId="5D266457" w14:textId="50D2BC1A" w:rsidR="008A2688" w:rsidRDefault="008A2688" w:rsidP="00584EF1">
      <w:pPr>
        <w:pStyle w:val="Titre4"/>
        <w:spacing w:before="0" w:after="0"/>
        <w:rPr>
          <w:szCs w:val="19"/>
        </w:rPr>
      </w:pPr>
      <w:r w:rsidRPr="00163402">
        <w:t xml:space="preserve">Article </w:t>
      </w:r>
      <w:r w:rsidR="0026099E">
        <w:t>9</w:t>
      </w:r>
      <w:r w:rsidRPr="00163402">
        <w:t>.</w:t>
      </w:r>
      <w:r>
        <w:t>1</w:t>
      </w:r>
      <w:r w:rsidRPr="00163402">
        <w:t xml:space="preserve"> </w:t>
      </w:r>
      <w:r>
        <w:t xml:space="preserve">– </w:t>
      </w:r>
      <w:r w:rsidRPr="00C34D4C">
        <w:rPr>
          <w:szCs w:val="19"/>
        </w:rPr>
        <w:t>Demande de règlement amiable d’un litige sur initiative de l’architecte ou du client non consommateur</w:t>
      </w:r>
    </w:p>
    <w:p w14:paraId="24E44BE7" w14:textId="77777777" w:rsidR="008A2688" w:rsidRDefault="008A2688" w:rsidP="00584EF1">
      <w:pPr>
        <w:shd w:val="clear" w:color="auto" w:fill="FFFFFF"/>
        <w:spacing w:after="0" w:line="240" w:lineRule="auto"/>
        <w:jc w:val="both"/>
        <w:rPr>
          <w:rFonts w:cs="Calibri"/>
          <w:szCs w:val="19"/>
        </w:rPr>
      </w:pPr>
    </w:p>
    <w:p w14:paraId="6540B5C8" w14:textId="77777777" w:rsidR="008A2688" w:rsidRDefault="008A2688" w:rsidP="00584EF1">
      <w:pPr>
        <w:shd w:val="clear" w:color="auto" w:fill="FFFFFF"/>
        <w:spacing w:after="0" w:line="240" w:lineRule="auto"/>
        <w:jc w:val="both"/>
        <w:rPr>
          <w:rFonts w:cs="Calibri"/>
          <w:szCs w:val="19"/>
        </w:rPr>
      </w:pPr>
      <w:r w:rsidRPr="00354AF9">
        <w:rPr>
          <w:rFonts w:cs="Calibri"/>
          <w:szCs w:val="19"/>
        </w:rPr>
        <w:t xml:space="preserve">En cas de différend portant sur le respect des clauses du présent </w:t>
      </w:r>
      <w:r w:rsidRPr="00E14D21">
        <w:rPr>
          <w:rFonts w:cs="Calibri"/>
          <w:szCs w:val="19"/>
        </w:rPr>
        <w:t>contrat, les parties conviennent</w:t>
      </w:r>
      <w:r>
        <w:rPr>
          <w:rFonts w:cs="Calibri"/>
          <w:szCs w:val="19"/>
        </w:rPr>
        <w:t xml:space="preserve"> de saisir</w:t>
      </w:r>
      <w:r w:rsidRPr="00354AF9">
        <w:rPr>
          <w:rFonts w:cs="Calibri"/>
          <w:szCs w:val="19"/>
        </w:rPr>
        <w:t xml:space="preserve"> le Conseil régional de l’Ordre des architectes dont </w:t>
      </w:r>
      <w:r>
        <w:rPr>
          <w:rFonts w:cs="Calibri"/>
          <w:szCs w:val="19"/>
        </w:rPr>
        <w:t>l’architecte</w:t>
      </w:r>
      <w:r w:rsidRPr="00354AF9">
        <w:rPr>
          <w:rFonts w:cs="Calibri"/>
          <w:szCs w:val="19"/>
        </w:rPr>
        <w:t xml:space="preserve"> relève, avant toute procédure judiciaire, sauf conservatoire. </w:t>
      </w:r>
      <w:r w:rsidRPr="00B45524">
        <w:rPr>
          <w:rFonts w:cs="Calibri"/>
          <w:szCs w:val="19"/>
        </w:rPr>
        <w:t>Le Conseil Régional peut, soit émettre un avis sur l’objet du différend, soit organiser une procédure de règlement amiable.</w:t>
      </w:r>
    </w:p>
    <w:p w14:paraId="7E8AA3D3" w14:textId="77777777" w:rsidR="008A2688" w:rsidRDefault="008A2688" w:rsidP="00584EF1">
      <w:pPr>
        <w:shd w:val="clear" w:color="auto" w:fill="FFFFFF"/>
        <w:spacing w:after="0" w:line="240" w:lineRule="auto"/>
        <w:jc w:val="both"/>
        <w:rPr>
          <w:rFonts w:cs="Calibri"/>
          <w:szCs w:val="19"/>
        </w:rPr>
      </w:pPr>
      <w:r w:rsidRPr="00354AF9">
        <w:rPr>
          <w:rFonts w:cs="Calibri"/>
          <w:szCs w:val="19"/>
        </w:rPr>
        <w:t>En matière de recouvrement d’honoraires, la saisine du conseil régional est facultative.</w:t>
      </w:r>
    </w:p>
    <w:p w14:paraId="34AC8577" w14:textId="77777777" w:rsidR="00584EF1" w:rsidRDefault="00584EF1" w:rsidP="00584EF1">
      <w:pPr>
        <w:pStyle w:val="Titre4"/>
        <w:spacing w:before="0" w:after="0"/>
      </w:pPr>
    </w:p>
    <w:p w14:paraId="27BBE49E" w14:textId="3A785047" w:rsidR="008A2688" w:rsidRDefault="008A2688" w:rsidP="00584EF1">
      <w:pPr>
        <w:pStyle w:val="Titre4"/>
        <w:spacing w:before="0" w:after="0"/>
        <w:rPr>
          <w:szCs w:val="19"/>
        </w:rPr>
      </w:pPr>
      <w:r w:rsidRPr="00163402">
        <w:t xml:space="preserve">Article </w:t>
      </w:r>
      <w:r w:rsidR="0026099E">
        <w:t>9</w:t>
      </w:r>
      <w:r w:rsidRPr="00163402">
        <w:t>.</w:t>
      </w:r>
      <w:r>
        <w:t>2</w:t>
      </w:r>
      <w:r w:rsidRPr="00163402">
        <w:t xml:space="preserve"> </w:t>
      </w:r>
      <w:r>
        <w:t xml:space="preserve">– </w:t>
      </w:r>
      <w:r w:rsidRPr="0057448D">
        <w:rPr>
          <w:szCs w:val="19"/>
        </w:rPr>
        <w:t>Demande de règlement amiable d’un litige sur initiative d’un client consommateur</w:t>
      </w:r>
    </w:p>
    <w:p w14:paraId="6E3E4AC0" w14:textId="77777777" w:rsidR="008A2688" w:rsidRPr="0057448D" w:rsidRDefault="008A2688" w:rsidP="00584EF1">
      <w:pPr>
        <w:spacing w:after="0" w:line="240" w:lineRule="auto"/>
      </w:pPr>
    </w:p>
    <w:p w14:paraId="2EDBFDD5" w14:textId="77777777" w:rsidR="00520DA8" w:rsidRDefault="003972A3" w:rsidP="00520DA8">
      <w:pPr>
        <w:spacing w:line="240" w:lineRule="auto"/>
        <w:jc w:val="both"/>
        <w:rPr>
          <w:rFonts w:eastAsia="Calibri" w:cs="Calibri"/>
          <w:szCs w:val="19"/>
        </w:rPr>
      </w:pPr>
      <w:r w:rsidRPr="00354AF9">
        <w:rPr>
          <w:rFonts w:eastAsia="Calibri" w:cs="Calibri"/>
          <w:szCs w:val="19"/>
        </w:rPr>
        <w:t xml:space="preserve">En cas de litige, le maître d’ouvrage s’il est un consommateur peut saisir le médiateur de la consommation </w:t>
      </w:r>
      <w:r w:rsidR="00520DA8">
        <w:rPr>
          <w:rFonts w:eastAsia="Calibri" w:cs="Calibri"/>
          <w:szCs w:val="19"/>
        </w:rPr>
        <w:t xml:space="preserve">s’il </w:t>
      </w:r>
      <w:r w:rsidR="00520DA8" w:rsidRPr="001107CF">
        <w:rPr>
          <w:rFonts w:eastAsia="Calibri" w:cs="Calibri"/>
          <w:szCs w:val="19"/>
        </w:rPr>
        <w:t>justifie avoir préalablement adressé une réclamation écrite à l’architecte restée sans suite ou n’ayant pas aboutie à la résolution du litige</w:t>
      </w:r>
      <w:r w:rsidR="00520DA8">
        <w:rPr>
          <w:rFonts w:eastAsia="Calibri" w:cs="Calibri"/>
          <w:szCs w:val="19"/>
        </w:rPr>
        <w:t xml:space="preserve">. </w:t>
      </w:r>
    </w:p>
    <w:p w14:paraId="2687EDAF" w14:textId="47B611F7" w:rsidR="00520DA8" w:rsidRDefault="00520DA8" w:rsidP="00520DA8">
      <w:pPr>
        <w:spacing w:line="240" w:lineRule="auto"/>
        <w:jc w:val="both"/>
        <w:rPr>
          <w:rFonts w:eastAsia="Calibri" w:cs="Calibri"/>
          <w:szCs w:val="19"/>
        </w:rPr>
      </w:pPr>
      <w:r>
        <w:rPr>
          <w:rFonts w:eastAsia="Calibri" w:cs="Calibri"/>
          <w:szCs w:val="19"/>
        </w:rPr>
        <w:t xml:space="preserve">La saisine du médiateur n’est pas conditionnée à l’absence de déclaration préalable du sinistre auprès de l’assureur de l’architecte. Toutefois, le consommateur ne pourra pas saisir le médiateur de la consommation si l’assureur du professionnel a expressément déclaré prendre en charge le sinistre subi par le consommateur. </w:t>
      </w:r>
    </w:p>
    <w:p w14:paraId="038F0165" w14:textId="435ECA69" w:rsidR="003972A3" w:rsidRDefault="00520DA8" w:rsidP="00520DA8">
      <w:pPr>
        <w:spacing w:line="240" w:lineRule="auto"/>
        <w:jc w:val="both"/>
        <w:rPr>
          <w:rFonts w:eastAsia="Calibri" w:cs="Calibri"/>
          <w:szCs w:val="19"/>
        </w:rPr>
      </w:pPr>
      <w:r w:rsidRPr="001107CF">
        <w:rPr>
          <w:rFonts w:eastAsia="Calibri" w:cs="Calibri"/>
          <w:szCs w:val="19"/>
        </w:rPr>
        <w:t>Le recours au médiateur de la consommation est gratuit pour le client consommateur.</w:t>
      </w:r>
    </w:p>
    <w:p w14:paraId="60B0FD6F" w14:textId="77777777" w:rsidR="00FF4EC3" w:rsidRDefault="00FF4EC3" w:rsidP="00FF4EC3">
      <w:pPr>
        <w:spacing w:after="0" w:line="240" w:lineRule="auto"/>
        <w:jc w:val="both"/>
        <w:rPr>
          <w:rFonts w:eastAsia="Calibri" w:cs="Calibri"/>
          <w:szCs w:val="19"/>
        </w:rPr>
      </w:pPr>
      <w:r>
        <w:rPr>
          <w:rFonts w:eastAsia="Calibri" w:cs="Calibri"/>
          <w:szCs w:val="19"/>
        </w:rPr>
        <w:t>Au titre du présent contrat, le médiateur de la consommation compétent est :</w:t>
      </w:r>
    </w:p>
    <w:p w14:paraId="00F77940" w14:textId="77777777" w:rsidR="00FF4EC3" w:rsidRDefault="00FF4EC3" w:rsidP="00FF4EC3">
      <w:pPr>
        <w:spacing w:after="0" w:line="240" w:lineRule="auto"/>
        <w:jc w:val="both"/>
        <w:rPr>
          <w:rFonts w:eastAsia="Calibri" w:cs="Calibri"/>
          <w:szCs w:val="19"/>
        </w:rPr>
      </w:pPr>
    </w:p>
    <w:p w14:paraId="30F32B46" w14:textId="77777777" w:rsidR="00FF4EC3" w:rsidRDefault="00FF4EC3" w:rsidP="00FF4EC3">
      <w:pPr>
        <w:spacing w:after="0" w:line="240" w:lineRule="auto"/>
        <w:jc w:val="both"/>
        <w:rPr>
          <w:rFonts w:eastAsia="Calibri" w:cs="Calibri"/>
          <w:szCs w:val="19"/>
        </w:rPr>
      </w:pPr>
      <w:r>
        <w:rPr>
          <w:rFonts w:cs="Calibri"/>
          <w:szCs w:val="19"/>
          <w:shd w:val="clear" w:color="auto" w:fill="D0F1F8"/>
        </w:rPr>
        <w:sym w:font="Wingdings" w:char="F071"/>
      </w:r>
      <w:r>
        <w:rPr>
          <w:rFonts w:eastAsia="Calibri" w:cs="Calibri"/>
          <w:szCs w:val="19"/>
        </w:rPr>
        <w:t xml:space="preserve"> Le Centre de la Médiation de la Consommation des Conciliateurs de Justice (CM2C), désigné par décision du Conseil national de l’ordre des architectes du 27 mai 2021 et agréé par la CECMC, le 10 mai 2022. </w:t>
      </w:r>
    </w:p>
    <w:p w14:paraId="7BCFD78C" w14:textId="77777777" w:rsidR="00FF4EC3" w:rsidRDefault="00FF4EC3" w:rsidP="00FF4EC3">
      <w:pPr>
        <w:spacing w:after="0" w:line="240" w:lineRule="auto"/>
        <w:jc w:val="both"/>
        <w:rPr>
          <w:rFonts w:eastAsia="Calibri" w:cs="Calibri"/>
          <w:szCs w:val="19"/>
        </w:rPr>
      </w:pPr>
      <w:r>
        <w:rPr>
          <w:rFonts w:eastAsia="Calibri" w:cs="Calibri"/>
          <w:szCs w:val="19"/>
        </w:rPr>
        <w:t xml:space="preserve">La saisine s’effectue par voie électronique </w:t>
      </w:r>
      <w:hyperlink r:id="rId11" w:history="1">
        <w:r>
          <w:rPr>
            <w:rStyle w:val="Lienhypertexte"/>
            <w:rFonts w:eastAsia="Calibri" w:cs="Calibri"/>
            <w:szCs w:val="19"/>
          </w:rPr>
          <w:t>https://www.cm2c.net/</w:t>
        </w:r>
      </w:hyperlink>
      <w:r>
        <w:rPr>
          <w:rFonts w:eastAsia="Calibri" w:cs="Calibri"/>
          <w:szCs w:val="19"/>
        </w:rPr>
        <w:t xml:space="preserve">. </w:t>
      </w:r>
    </w:p>
    <w:p w14:paraId="6F8D0743" w14:textId="77777777" w:rsidR="00FF4EC3" w:rsidRDefault="00FF4EC3" w:rsidP="00FF4EC3">
      <w:pPr>
        <w:spacing w:after="0" w:line="240" w:lineRule="auto"/>
        <w:jc w:val="both"/>
        <w:rPr>
          <w:rFonts w:cs="Calibri"/>
          <w:sz w:val="6"/>
          <w:szCs w:val="6"/>
          <w:shd w:val="clear" w:color="auto" w:fill="D0F1F8"/>
        </w:rPr>
      </w:pPr>
    </w:p>
    <w:p w14:paraId="105C7F11" w14:textId="77777777" w:rsidR="00FF4EC3" w:rsidRDefault="00FF4EC3" w:rsidP="00FF4EC3">
      <w:pPr>
        <w:spacing w:after="0" w:line="240" w:lineRule="auto"/>
        <w:jc w:val="both"/>
        <w:rPr>
          <w:rFonts w:cs="Calibri"/>
          <w:szCs w:val="19"/>
          <w:shd w:val="clear" w:color="auto" w:fill="B8CCE4"/>
        </w:rPr>
      </w:pPr>
      <w:r>
        <w:rPr>
          <w:rFonts w:cs="Calibri"/>
          <w:szCs w:val="19"/>
          <w:shd w:val="clear" w:color="auto" w:fill="D0F1F8"/>
        </w:rPr>
        <w:sym w:font="Wingdings" w:char="F071"/>
      </w:r>
      <w:r>
        <w:rPr>
          <w:rFonts w:eastAsia="Calibri" w:cs="Calibri"/>
          <w:szCs w:val="19"/>
        </w:rPr>
        <w:t xml:space="preserve"> Un autre médiateur </w:t>
      </w:r>
      <w:r>
        <w:rPr>
          <w:rFonts w:eastAsia="Calibri" w:cs="Calibri"/>
          <w:szCs w:val="19"/>
          <w:shd w:val="clear" w:color="auto" w:fill="B6DDE8"/>
        </w:rPr>
        <w:t>……………………………………………………………………………………………………………</w:t>
      </w:r>
      <w:r>
        <w:rPr>
          <w:rFonts w:eastAsia="Calibri" w:cs="Calibri"/>
          <w:szCs w:val="19"/>
        </w:rPr>
        <w:t xml:space="preserve"> </w:t>
      </w:r>
      <w:hyperlink r:id="rId12" w:history="1">
        <w:r>
          <w:rPr>
            <w:rStyle w:val="Lienhypertexte"/>
            <w:rFonts w:eastAsia="Calibri" w:cs="Calibri"/>
            <w:color w:val="0000FF"/>
            <w:szCs w:val="19"/>
          </w:rPr>
          <w:t xml:space="preserve">référencé sur le portail de la Médiation de la consommation </w:t>
        </w:r>
      </w:hyperlink>
    </w:p>
    <w:p w14:paraId="16925219" w14:textId="77777777" w:rsidR="00520DA8" w:rsidRDefault="00520DA8" w:rsidP="00584EF1">
      <w:pPr>
        <w:spacing w:after="0" w:line="240" w:lineRule="auto"/>
        <w:jc w:val="both"/>
        <w:rPr>
          <w:rFonts w:eastAsia="Calibri" w:cs="Calibri"/>
          <w:szCs w:val="19"/>
        </w:rPr>
      </w:pPr>
    </w:p>
    <w:p w14:paraId="097CEF27" w14:textId="48A5AAB2" w:rsidR="003972A3" w:rsidRPr="00E14D21" w:rsidRDefault="003972A3" w:rsidP="00584EF1">
      <w:pPr>
        <w:spacing w:after="0" w:line="240" w:lineRule="auto"/>
        <w:jc w:val="both"/>
        <w:rPr>
          <w:rFonts w:eastAsia="Calibri" w:cs="Calibri"/>
          <w:szCs w:val="19"/>
        </w:rPr>
      </w:pPr>
      <w:r w:rsidRPr="00E14D21">
        <w:rPr>
          <w:rFonts w:eastAsia="Calibri" w:cs="Calibri"/>
          <w:szCs w:val="19"/>
        </w:rPr>
        <w:t xml:space="preserve">Si le processus de médiation n’aboutit pas ou si l’objet du litige n’entre pas dans le champ d’application de la médiation de la consommation, les parties saisissent le Conseil régional de l’Ordre des architectes dont relève l’architecte, avant toute procédure judiciaire, sauf conservatoire. Le Conseil régional peut, soit émettre un avis sur l’objet du différend, soit organiser une procédure de règlement amiable. </w:t>
      </w:r>
    </w:p>
    <w:p w14:paraId="18EF5CC6" w14:textId="77777777" w:rsidR="003972A3" w:rsidRDefault="003972A3" w:rsidP="00584EF1">
      <w:pPr>
        <w:spacing w:after="0" w:line="240" w:lineRule="auto"/>
        <w:jc w:val="both"/>
        <w:rPr>
          <w:rFonts w:eastAsia="Calibri" w:cs="Calibri"/>
          <w:szCs w:val="19"/>
        </w:rPr>
      </w:pPr>
      <w:r w:rsidRPr="00E14D21">
        <w:rPr>
          <w:rFonts w:eastAsia="Calibri" w:cs="Calibri"/>
          <w:szCs w:val="19"/>
        </w:rPr>
        <w:t>En matière de recouvrement d’honoraires, la saisine du conseil régional est facultative.</w:t>
      </w:r>
    </w:p>
    <w:p w14:paraId="11D70CED" w14:textId="77777777" w:rsidR="008A2688" w:rsidRPr="00622EC8" w:rsidRDefault="008A2688" w:rsidP="00584EF1">
      <w:pPr>
        <w:spacing w:after="0" w:line="240" w:lineRule="auto"/>
      </w:pPr>
    </w:p>
    <w:p w14:paraId="7D849349" w14:textId="77777777" w:rsidR="006A7CCA" w:rsidRDefault="006A7CCA" w:rsidP="00584EF1">
      <w:pPr>
        <w:spacing w:after="0" w:line="240" w:lineRule="auto"/>
        <w:jc w:val="both"/>
        <w:rPr>
          <w:szCs w:val="19"/>
        </w:rPr>
      </w:pPr>
      <w:r w:rsidRPr="00234CA6">
        <w:rPr>
          <w:szCs w:val="19"/>
        </w:rPr>
        <w:t>Fait en deux exemplaires, à</w:t>
      </w:r>
      <w:r>
        <w:rPr>
          <w:szCs w:val="19"/>
        </w:rPr>
        <w:t xml:space="preserve"> </w:t>
      </w:r>
      <w:r w:rsidRPr="00BB5923">
        <w:rPr>
          <w:szCs w:val="19"/>
          <w:shd w:val="clear" w:color="auto" w:fill="B6DDE8" w:themeFill="accent5" w:themeFillTint="66"/>
        </w:rPr>
        <w:tab/>
      </w:r>
      <w:r w:rsidRPr="00BB5923">
        <w:rPr>
          <w:szCs w:val="19"/>
          <w:shd w:val="clear" w:color="auto" w:fill="B6DDE8" w:themeFill="accent5" w:themeFillTint="66"/>
        </w:rPr>
        <w:tab/>
      </w:r>
      <w:r w:rsidRPr="00BB5923">
        <w:rPr>
          <w:szCs w:val="19"/>
          <w:shd w:val="clear" w:color="auto" w:fill="B6DDE8" w:themeFill="accent5" w:themeFillTint="66"/>
        </w:rPr>
        <w:tab/>
      </w:r>
      <w:r w:rsidRPr="00BB5923">
        <w:rPr>
          <w:szCs w:val="19"/>
          <w:shd w:val="clear" w:color="auto" w:fill="B6DDE8" w:themeFill="accent5" w:themeFillTint="66"/>
        </w:rPr>
        <w:tab/>
      </w:r>
      <w:r>
        <w:rPr>
          <w:szCs w:val="19"/>
        </w:rPr>
        <w:t xml:space="preserve">, le </w:t>
      </w:r>
      <w:r w:rsidRPr="00BB5923">
        <w:rPr>
          <w:szCs w:val="19"/>
          <w:shd w:val="clear" w:color="auto" w:fill="B6DDE8" w:themeFill="accent5" w:themeFillTint="66"/>
        </w:rPr>
        <w:tab/>
      </w:r>
      <w:r w:rsidRPr="00BB5923">
        <w:rPr>
          <w:szCs w:val="19"/>
          <w:shd w:val="clear" w:color="auto" w:fill="B6DDE8" w:themeFill="accent5" w:themeFillTint="66"/>
        </w:rPr>
        <w:tab/>
      </w:r>
      <w:r w:rsidRPr="00BB5923">
        <w:rPr>
          <w:szCs w:val="19"/>
          <w:shd w:val="clear" w:color="auto" w:fill="B6DDE8" w:themeFill="accent5" w:themeFillTint="66"/>
        </w:rPr>
        <w:tab/>
      </w:r>
      <w:r w:rsidRPr="00BB5923">
        <w:rPr>
          <w:szCs w:val="19"/>
          <w:shd w:val="clear" w:color="auto" w:fill="B6DDE8" w:themeFill="accent5" w:themeFillTint="66"/>
        </w:rPr>
        <w:tab/>
      </w:r>
      <w:r>
        <w:rPr>
          <w:szCs w:val="19"/>
        </w:rPr>
        <w:tab/>
        <w:t xml:space="preserve"> </w:t>
      </w:r>
      <w:r w:rsidRPr="00234CA6">
        <w:rPr>
          <w:szCs w:val="19"/>
        </w:rPr>
        <w:t> </w:t>
      </w:r>
    </w:p>
    <w:p w14:paraId="7172F7EC" w14:textId="47DD0140" w:rsidR="00A937CF" w:rsidRDefault="00A937CF" w:rsidP="00584EF1">
      <w:pPr>
        <w:spacing w:after="0" w:line="240" w:lineRule="auto"/>
        <w:jc w:val="both"/>
        <w:rPr>
          <w:rFonts w:cs="Arial"/>
          <w:szCs w:val="19"/>
        </w:rPr>
      </w:pPr>
    </w:p>
    <w:p w14:paraId="0485D13E" w14:textId="77777777" w:rsidR="00A937CF" w:rsidRDefault="00A937CF" w:rsidP="00584EF1">
      <w:pPr>
        <w:spacing w:after="0" w:line="240" w:lineRule="auto"/>
        <w:jc w:val="both"/>
        <w:rPr>
          <w:rFonts w:cs="Arial"/>
          <w:szCs w:val="19"/>
        </w:rPr>
      </w:pPr>
    </w:p>
    <w:p w14:paraId="4DA443F2" w14:textId="2CA150E4" w:rsidR="00A937CF" w:rsidRPr="00234CA6" w:rsidRDefault="00A937CF" w:rsidP="00584EF1">
      <w:pPr>
        <w:spacing w:after="0" w:line="240" w:lineRule="auto"/>
        <w:jc w:val="center"/>
        <w:rPr>
          <w:szCs w:val="19"/>
        </w:rPr>
      </w:pPr>
      <w:r w:rsidRPr="008163DE">
        <w:rPr>
          <w:szCs w:val="19"/>
        </w:rPr>
        <w:t xml:space="preserve">Le </w:t>
      </w:r>
      <w:r w:rsidR="006E1C8D" w:rsidRPr="008163DE">
        <w:rPr>
          <w:szCs w:val="19"/>
        </w:rPr>
        <w:t>client</w:t>
      </w:r>
      <w:r w:rsidRPr="008163DE">
        <w:rPr>
          <w:szCs w:val="19"/>
        </w:rPr>
        <w:t xml:space="preserve"> (signature)</w:t>
      </w:r>
      <w:r w:rsidR="00A06116">
        <w:rPr>
          <w:szCs w:val="19"/>
        </w:rPr>
        <w:tab/>
      </w:r>
      <w:r w:rsidR="00A06116">
        <w:rPr>
          <w:szCs w:val="19"/>
        </w:rPr>
        <w:tab/>
      </w:r>
      <w:r w:rsidR="00A06116">
        <w:rPr>
          <w:szCs w:val="19"/>
        </w:rPr>
        <w:tab/>
      </w:r>
      <w:r w:rsidR="00A06116">
        <w:rPr>
          <w:szCs w:val="19"/>
        </w:rPr>
        <w:tab/>
      </w:r>
      <w:r w:rsidR="00A06116">
        <w:rPr>
          <w:szCs w:val="19"/>
        </w:rPr>
        <w:tab/>
      </w:r>
      <w:r w:rsidR="00A06116" w:rsidRPr="00234CA6">
        <w:rPr>
          <w:szCs w:val="19"/>
        </w:rPr>
        <w:t>L'architecte (cachet et signature)</w:t>
      </w:r>
    </w:p>
    <w:sectPr w:rsidR="00A937CF" w:rsidRPr="00234CA6" w:rsidSect="00681D01">
      <w:footerReference w:type="default" r:id="rId13"/>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EE40" w14:textId="77777777" w:rsidR="00440882" w:rsidRDefault="00440882" w:rsidP="00724EF6">
      <w:pPr>
        <w:spacing w:after="0" w:line="240" w:lineRule="auto"/>
      </w:pPr>
      <w:r>
        <w:separator/>
      </w:r>
    </w:p>
  </w:endnote>
  <w:endnote w:type="continuationSeparator" w:id="0">
    <w:p w14:paraId="36B1EDAE" w14:textId="77777777" w:rsidR="00440882" w:rsidRDefault="00440882" w:rsidP="00724EF6">
      <w:pPr>
        <w:spacing w:after="0" w:line="240" w:lineRule="auto"/>
      </w:pPr>
      <w:r>
        <w:continuationSeparator/>
      </w:r>
    </w:p>
  </w:endnote>
  <w:endnote w:type="continuationNotice" w:id="1">
    <w:p w14:paraId="5CDF76FE" w14:textId="77777777" w:rsidR="00440882" w:rsidRDefault="00440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omica">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90660"/>
      <w:docPartObj>
        <w:docPartGallery w:val="Page Numbers (Bottom of Page)"/>
        <w:docPartUnique/>
      </w:docPartObj>
    </w:sdtPr>
    <w:sdtContent>
      <w:p w14:paraId="4A523059" w14:textId="210BA9ED" w:rsidR="0082785B" w:rsidRDefault="0082785B">
        <w:pPr>
          <w:pStyle w:val="Pieddepage"/>
          <w:jc w:val="right"/>
        </w:pPr>
        <w:r>
          <w:fldChar w:fldCharType="begin"/>
        </w:r>
        <w:r>
          <w:instrText>PAGE   \* MERGEFORMAT</w:instrText>
        </w:r>
        <w:r>
          <w:fldChar w:fldCharType="separate"/>
        </w:r>
        <w:r>
          <w:rPr>
            <w:noProof/>
          </w:rPr>
          <w:t>17</w:t>
        </w:r>
        <w:r>
          <w:fldChar w:fldCharType="end"/>
        </w:r>
      </w:p>
    </w:sdtContent>
  </w:sdt>
  <w:p w14:paraId="7D89DA8C" w14:textId="2C8028CE" w:rsidR="0082785B" w:rsidRPr="00B334D8" w:rsidRDefault="0082785B" w:rsidP="00B334D8">
    <w:pPr>
      <w:pStyle w:val="Pieddepage"/>
      <w:rPr>
        <w:sz w:val="16"/>
        <w:szCs w:val="18"/>
      </w:rPr>
    </w:pPr>
    <w:r>
      <w:rPr>
        <w:sz w:val="16"/>
        <w:szCs w:val="18"/>
      </w:rPr>
      <w:t>Contrat</w:t>
    </w:r>
    <w:r w:rsidR="0026099E">
      <w:rPr>
        <w:sz w:val="16"/>
        <w:szCs w:val="18"/>
      </w:rPr>
      <w:t xml:space="preserve"> pour</w:t>
    </w:r>
    <w:r>
      <w:rPr>
        <w:sz w:val="16"/>
        <w:szCs w:val="18"/>
      </w:rPr>
      <w:t xml:space="preserve"> </w:t>
    </w:r>
    <w:r w:rsidR="006A7CCA">
      <w:rPr>
        <w:sz w:val="16"/>
        <w:szCs w:val="18"/>
      </w:rPr>
      <w:t>E</w:t>
    </w:r>
    <w:r w:rsidR="00561C76">
      <w:rPr>
        <w:sz w:val="16"/>
        <w:szCs w:val="18"/>
      </w:rPr>
      <w:t>squisses</w:t>
    </w:r>
    <w:r w:rsidR="00EA293A">
      <w:rPr>
        <w:sz w:val="16"/>
        <w:szCs w:val="18"/>
      </w:rPr>
      <w:t xml:space="preserve"> </w:t>
    </w:r>
    <w:r>
      <w:rPr>
        <w:sz w:val="16"/>
        <w:szCs w:val="18"/>
      </w:rPr>
      <w:t>– Client privé</w:t>
    </w:r>
    <w:r w:rsidR="006A7CCA">
      <w:rPr>
        <w:sz w:val="16"/>
        <w:szCs w:val="18"/>
      </w:rPr>
      <w:t xml:space="preserve"> -Méthode à 3 contrats</w:t>
    </w:r>
    <w:r w:rsidRPr="00ED173E">
      <w:rPr>
        <w:sz w:val="16"/>
        <w:szCs w:val="18"/>
      </w:rPr>
      <w:t xml:space="preserve"> </w:t>
    </w:r>
    <w:r w:rsidR="00456D24">
      <w:rPr>
        <w:sz w:val="16"/>
        <w:szCs w:val="18"/>
      </w:rPr>
      <w:t>-</w:t>
    </w:r>
    <w:r w:rsidRPr="00ED173E">
      <w:rPr>
        <w:sz w:val="16"/>
        <w:szCs w:val="18"/>
      </w:rPr>
      <w:t xml:space="preserve"> </w:t>
    </w:r>
    <w:r w:rsidRPr="00ED173E">
      <w:rPr>
        <w:color w:val="FF5959"/>
        <w:sz w:val="16"/>
        <w:szCs w:val="18"/>
      </w:rPr>
      <w:t xml:space="preserve">Version du </w:t>
    </w:r>
    <w:r w:rsidR="003658CD">
      <w:rPr>
        <w:color w:val="FF5959"/>
        <w:sz w:val="16"/>
        <w:szCs w:val="18"/>
      </w:rPr>
      <w:t>3 mai 2022</w:t>
    </w:r>
    <w:r w:rsidR="00517A2D">
      <w:rPr>
        <w:color w:val="FF5959"/>
        <w:sz w:val="16"/>
        <w:szCs w:val="18"/>
      </w:rPr>
      <w:t xml:space="preserve"> – MAJ 5 septembre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A7D6" w14:textId="77777777" w:rsidR="00440882" w:rsidRDefault="00440882" w:rsidP="00724EF6">
      <w:pPr>
        <w:spacing w:after="0" w:line="240" w:lineRule="auto"/>
      </w:pPr>
      <w:r>
        <w:separator/>
      </w:r>
    </w:p>
  </w:footnote>
  <w:footnote w:type="continuationSeparator" w:id="0">
    <w:p w14:paraId="75DDDFCE" w14:textId="77777777" w:rsidR="00440882" w:rsidRDefault="00440882" w:rsidP="00724EF6">
      <w:pPr>
        <w:spacing w:after="0" w:line="240" w:lineRule="auto"/>
      </w:pPr>
      <w:r>
        <w:continuationSeparator/>
      </w:r>
    </w:p>
  </w:footnote>
  <w:footnote w:type="continuationNotice" w:id="1">
    <w:p w14:paraId="35F83681" w14:textId="77777777" w:rsidR="00440882" w:rsidRDefault="004408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1" w15:restartNumberingAfterBreak="0">
    <w:nsid w:val="00000003"/>
    <w:multiLevelType w:val="singleLevel"/>
    <w:tmpl w:val="EE1C59C0"/>
    <w:name w:val="WW8Num3"/>
    <w:lvl w:ilvl="0">
      <w:start w:val="1"/>
      <w:numFmt w:val="decimal"/>
      <w:lvlText w:val="%1."/>
      <w:lvlJc w:val="left"/>
      <w:pPr>
        <w:tabs>
          <w:tab w:val="num" w:pos="786"/>
        </w:tabs>
        <w:ind w:left="786" w:hanging="360"/>
      </w:pPr>
      <w:rPr>
        <w:b/>
      </w:rPr>
    </w:lvl>
  </w:abstractNum>
  <w:abstractNum w:abstractNumId="2" w15:restartNumberingAfterBreak="0">
    <w:nsid w:val="00100645"/>
    <w:multiLevelType w:val="hybridMultilevel"/>
    <w:tmpl w:val="4D4AA9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223901"/>
    <w:multiLevelType w:val="hybridMultilevel"/>
    <w:tmpl w:val="06B81C04"/>
    <w:lvl w:ilvl="0" w:tplc="00000002">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6A3A57"/>
    <w:multiLevelType w:val="hybridMultilevel"/>
    <w:tmpl w:val="D8001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3B0355"/>
    <w:multiLevelType w:val="hybridMultilevel"/>
    <w:tmpl w:val="04B6FAD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A4501B"/>
    <w:multiLevelType w:val="hybridMultilevel"/>
    <w:tmpl w:val="D7E4E6B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08270213"/>
    <w:multiLevelType w:val="hybridMultilevel"/>
    <w:tmpl w:val="586EDE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18195F"/>
    <w:multiLevelType w:val="hybridMultilevel"/>
    <w:tmpl w:val="098A6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416C1"/>
    <w:multiLevelType w:val="hybridMultilevel"/>
    <w:tmpl w:val="1F1CE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B1B88"/>
    <w:multiLevelType w:val="hybridMultilevel"/>
    <w:tmpl w:val="B70278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18712F"/>
    <w:multiLevelType w:val="hybridMultilevel"/>
    <w:tmpl w:val="AC049B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8E1BA8"/>
    <w:multiLevelType w:val="hybridMultilevel"/>
    <w:tmpl w:val="58DEAF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91643"/>
    <w:multiLevelType w:val="hybridMultilevel"/>
    <w:tmpl w:val="F126FC3A"/>
    <w:lvl w:ilvl="0" w:tplc="AD5425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9D0DFA"/>
    <w:multiLevelType w:val="hybridMultilevel"/>
    <w:tmpl w:val="DD70B6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DA3D9D"/>
    <w:multiLevelType w:val="hybridMultilevel"/>
    <w:tmpl w:val="61B01180"/>
    <w:lvl w:ilvl="0" w:tplc="E2EAAE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97E4E"/>
    <w:multiLevelType w:val="hybridMultilevel"/>
    <w:tmpl w:val="7BE0CA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DC2743"/>
    <w:multiLevelType w:val="hybridMultilevel"/>
    <w:tmpl w:val="D11CC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EE1167"/>
    <w:multiLevelType w:val="hybridMultilevel"/>
    <w:tmpl w:val="C2643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D27C13"/>
    <w:multiLevelType w:val="hybridMultilevel"/>
    <w:tmpl w:val="8850E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65199A"/>
    <w:multiLevelType w:val="hybridMultilevel"/>
    <w:tmpl w:val="E1E6F06C"/>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405B46"/>
    <w:multiLevelType w:val="hybridMultilevel"/>
    <w:tmpl w:val="BED209F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07FE6"/>
    <w:multiLevelType w:val="hybridMultilevel"/>
    <w:tmpl w:val="D4A69A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5F30DE"/>
    <w:multiLevelType w:val="hybridMultilevel"/>
    <w:tmpl w:val="DD243F8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5B7E3C"/>
    <w:multiLevelType w:val="hybridMultilevel"/>
    <w:tmpl w:val="0A525A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839CA"/>
    <w:multiLevelType w:val="hybridMultilevel"/>
    <w:tmpl w:val="5624F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A61DB6"/>
    <w:multiLevelType w:val="hybridMultilevel"/>
    <w:tmpl w:val="E6EEDCCA"/>
    <w:lvl w:ilvl="0" w:tplc="E2EAAEB4">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7" w15:restartNumberingAfterBreak="0">
    <w:nsid w:val="477347E9"/>
    <w:multiLevelType w:val="hybridMultilevel"/>
    <w:tmpl w:val="C98A6DA4"/>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CD7229"/>
    <w:multiLevelType w:val="hybridMultilevel"/>
    <w:tmpl w:val="78D03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8971E0"/>
    <w:multiLevelType w:val="hybridMultilevel"/>
    <w:tmpl w:val="EBA489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B46E93"/>
    <w:multiLevelType w:val="hybridMultilevel"/>
    <w:tmpl w:val="7DC2E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990F79"/>
    <w:multiLevelType w:val="hybridMultilevel"/>
    <w:tmpl w:val="7A441D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5B6E5B44"/>
    <w:multiLevelType w:val="hybridMultilevel"/>
    <w:tmpl w:val="280CC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227F49"/>
    <w:multiLevelType w:val="hybridMultilevel"/>
    <w:tmpl w:val="C2A6E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DE559E"/>
    <w:multiLevelType w:val="hybridMultilevel"/>
    <w:tmpl w:val="F952551A"/>
    <w:numStyleLink w:val="Puce"/>
  </w:abstractNum>
  <w:abstractNum w:abstractNumId="35" w15:restartNumberingAfterBreak="0">
    <w:nsid w:val="65357AEC"/>
    <w:multiLevelType w:val="hybridMultilevel"/>
    <w:tmpl w:val="0D42F5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A77FC3"/>
    <w:multiLevelType w:val="hybridMultilevel"/>
    <w:tmpl w:val="5A946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D60142"/>
    <w:multiLevelType w:val="hybridMultilevel"/>
    <w:tmpl w:val="F6B4E51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78593B"/>
    <w:multiLevelType w:val="hybridMultilevel"/>
    <w:tmpl w:val="0E229690"/>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503063"/>
    <w:multiLevelType w:val="hybridMultilevel"/>
    <w:tmpl w:val="E80EFE7E"/>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585BB5"/>
    <w:multiLevelType w:val="hybridMultilevel"/>
    <w:tmpl w:val="FF1C8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4E3A0C"/>
    <w:multiLevelType w:val="hybridMultilevel"/>
    <w:tmpl w:val="3BB4E4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4001EB"/>
    <w:multiLevelType w:val="hybridMultilevel"/>
    <w:tmpl w:val="90A81C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B03C09"/>
    <w:multiLevelType w:val="hybridMultilevel"/>
    <w:tmpl w:val="CF907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F82E27"/>
    <w:multiLevelType w:val="hybridMultilevel"/>
    <w:tmpl w:val="98D0F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5D6FCB"/>
    <w:multiLevelType w:val="hybridMultilevel"/>
    <w:tmpl w:val="F952551A"/>
    <w:styleLink w:val="Puce"/>
    <w:lvl w:ilvl="0" w:tplc="44B42548">
      <w:start w:val="1"/>
      <w:numFmt w:val="bullet"/>
      <w:lvlText w:val="•"/>
      <w:lvlJc w:val="left"/>
      <w:pPr>
        <w:ind w:left="63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1" w:tplc="B1B4D720">
      <w:start w:val="1"/>
      <w:numFmt w:val="bullet"/>
      <w:lvlText w:val="•"/>
      <w:lvlJc w:val="left"/>
      <w:pPr>
        <w:ind w:left="85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2" w:tplc="9698C616">
      <w:start w:val="1"/>
      <w:numFmt w:val="bullet"/>
      <w:lvlText w:val="•"/>
      <w:lvlJc w:val="left"/>
      <w:pPr>
        <w:ind w:left="107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3" w:tplc="ED289C36">
      <w:start w:val="1"/>
      <w:numFmt w:val="bullet"/>
      <w:lvlText w:val="•"/>
      <w:lvlJc w:val="left"/>
      <w:pPr>
        <w:ind w:left="129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4" w:tplc="3244DFD4">
      <w:start w:val="1"/>
      <w:numFmt w:val="bullet"/>
      <w:lvlText w:val="•"/>
      <w:lvlJc w:val="left"/>
      <w:pPr>
        <w:ind w:left="151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5" w:tplc="643A7492">
      <w:start w:val="1"/>
      <w:numFmt w:val="bullet"/>
      <w:lvlText w:val="•"/>
      <w:lvlJc w:val="left"/>
      <w:pPr>
        <w:ind w:left="173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6" w:tplc="66568782">
      <w:start w:val="1"/>
      <w:numFmt w:val="bullet"/>
      <w:lvlText w:val="•"/>
      <w:lvlJc w:val="left"/>
      <w:pPr>
        <w:ind w:left="195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7" w:tplc="E63E8CB6">
      <w:start w:val="1"/>
      <w:numFmt w:val="bullet"/>
      <w:lvlText w:val="•"/>
      <w:lvlJc w:val="left"/>
      <w:pPr>
        <w:ind w:left="217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8" w:tplc="8CE46A2E">
      <w:start w:val="1"/>
      <w:numFmt w:val="bullet"/>
      <w:lvlText w:val="•"/>
      <w:lvlJc w:val="left"/>
      <w:pPr>
        <w:ind w:left="239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78732D3E"/>
    <w:multiLevelType w:val="hybridMultilevel"/>
    <w:tmpl w:val="98A218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004FD5"/>
    <w:multiLevelType w:val="hybridMultilevel"/>
    <w:tmpl w:val="84DE9C4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8" w15:restartNumberingAfterBreak="0">
    <w:nsid w:val="79127B21"/>
    <w:multiLevelType w:val="hybridMultilevel"/>
    <w:tmpl w:val="043CC6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9A6A50"/>
    <w:multiLevelType w:val="hybridMultilevel"/>
    <w:tmpl w:val="D3202322"/>
    <w:lvl w:ilvl="0" w:tplc="0F82536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75594819">
    <w:abstractNumId w:val="1"/>
  </w:num>
  <w:num w:numId="2" w16cid:durableId="1002589030">
    <w:abstractNumId w:val="27"/>
  </w:num>
  <w:num w:numId="3" w16cid:durableId="1196456145">
    <w:abstractNumId w:val="30"/>
  </w:num>
  <w:num w:numId="4" w16cid:durableId="1890456242">
    <w:abstractNumId w:val="25"/>
  </w:num>
  <w:num w:numId="5" w16cid:durableId="1621567523">
    <w:abstractNumId w:val="24"/>
  </w:num>
  <w:num w:numId="6" w16cid:durableId="1124928922">
    <w:abstractNumId w:val="17"/>
  </w:num>
  <w:num w:numId="7" w16cid:durableId="1015302294">
    <w:abstractNumId w:val="23"/>
  </w:num>
  <w:num w:numId="8" w16cid:durableId="2129084844">
    <w:abstractNumId w:val="48"/>
  </w:num>
  <w:num w:numId="9" w16cid:durableId="1638149851">
    <w:abstractNumId w:val="37"/>
  </w:num>
  <w:num w:numId="10" w16cid:durableId="592320207">
    <w:abstractNumId w:val="41"/>
  </w:num>
  <w:num w:numId="11" w16cid:durableId="1638295467">
    <w:abstractNumId w:val="46"/>
  </w:num>
  <w:num w:numId="12" w16cid:durableId="275064505">
    <w:abstractNumId w:val="3"/>
  </w:num>
  <w:num w:numId="13" w16cid:durableId="1791587464">
    <w:abstractNumId w:val="26"/>
  </w:num>
  <w:num w:numId="14" w16cid:durableId="120390050">
    <w:abstractNumId w:val="2"/>
  </w:num>
  <w:num w:numId="15" w16cid:durableId="1965622904">
    <w:abstractNumId w:val="39"/>
  </w:num>
  <w:num w:numId="16" w16cid:durableId="698579452">
    <w:abstractNumId w:val="38"/>
  </w:num>
  <w:num w:numId="17" w16cid:durableId="564877761">
    <w:abstractNumId w:val="43"/>
  </w:num>
  <w:num w:numId="18" w16cid:durableId="1071317481">
    <w:abstractNumId w:val="20"/>
  </w:num>
  <w:num w:numId="19" w16cid:durableId="316961723">
    <w:abstractNumId w:val="44"/>
  </w:num>
  <w:num w:numId="20" w16cid:durableId="1726643097">
    <w:abstractNumId w:val="18"/>
  </w:num>
  <w:num w:numId="21" w16cid:durableId="1388068250">
    <w:abstractNumId w:val="36"/>
  </w:num>
  <w:num w:numId="22" w16cid:durableId="290598002">
    <w:abstractNumId w:val="8"/>
  </w:num>
  <w:num w:numId="23" w16cid:durableId="820587186">
    <w:abstractNumId w:val="9"/>
  </w:num>
  <w:num w:numId="24" w16cid:durableId="1289510895">
    <w:abstractNumId w:val="11"/>
  </w:num>
  <w:num w:numId="25" w16cid:durableId="1209143847">
    <w:abstractNumId w:val="4"/>
  </w:num>
  <w:num w:numId="26" w16cid:durableId="1601832711">
    <w:abstractNumId w:val="19"/>
  </w:num>
  <w:num w:numId="27" w16cid:durableId="1962691123">
    <w:abstractNumId w:val="16"/>
  </w:num>
  <w:num w:numId="28" w16cid:durableId="1218006990">
    <w:abstractNumId w:val="6"/>
  </w:num>
  <w:num w:numId="29" w16cid:durableId="879169833">
    <w:abstractNumId w:val="35"/>
  </w:num>
  <w:num w:numId="30" w16cid:durableId="589582471">
    <w:abstractNumId w:val="40"/>
  </w:num>
  <w:num w:numId="31" w16cid:durableId="627778747">
    <w:abstractNumId w:val="32"/>
  </w:num>
  <w:num w:numId="32" w16cid:durableId="1692415435">
    <w:abstractNumId w:val="29"/>
  </w:num>
  <w:num w:numId="33" w16cid:durableId="755905756">
    <w:abstractNumId w:val="33"/>
  </w:num>
  <w:num w:numId="34" w16cid:durableId="1368026039">
    <w:abstractNumId w:val="42"/>
  </w:num>
  <w:num w:numId="35" w16cid:durableId="1326788373">
    <w:abstractNumId w:val="31"/>
  </w:num>
  <w:num w:numId="36" w16cid:durableId="1353607803">
    <w:abstractNumId w:val="47"/>
  </w:num>
  <w:num w:numId="37" w16cid:durableId="376047501">
    <w:abstractNumId w:val="5"/>
  </w:num>
  <w:num w:numId="38" w16cid:durableId="1642995792">
    <w:abstractNumId w:val="21"/>
  </w:num>
  <w:num w:numId="39" w16cid:durableId="1930965657">
    <w:abstractNumId w:val="12"/>
  </w:num>
  <w:num w:numId="40" w16cid:durableId="768039067">
    <w:abstractNumId w:val="28"/>
  </w:num>
  <w:num w:numId="41" w16cid:durableId="1346976100">
    <w:abstractNumId w:val="15"/>
  </w:num>
  <w:num w:numId="42" w16cid:durableId="1778018876">
    <w:abstractNumId w:val="14"/>
  </w:num>
  <w:num w:numId="43" w16cid:durableId="971406161">
    <w:abstractNumId w:val="7"/>
  </w:num>
  <w:num w:numId="44" w16cid:durableId="1740862257">
    <w:abstractNumId w:val="10"/>
  </w:num>
  <w:num w:numId="45" w16cid:durableId="464931157">
    <w:abstractNumId w:val="13"/>
  </w:num>
  <w:num w:numId="46" w16cid:durableId="1569655667">
    <w:abstractNumId w:val="22"/>
  </w:num>
  <w:num w:numId="47" w16cid:durableId="1303735829">
    <w:abstractNumId w:val="49"/>
  </w:num>
  <w:num w:numId="48" w16cid:durableId="1553032944">
    <w:abstractNumId w:val="45"/>
  </w:num>
  <w:num w:numId="49" w16cid:durableId="686521992">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9B"/>
    <w:rsid w:val="0000576F"/>
    <w:rsid w:val="00006D59"/>
    <w:rsid w:val="000112F2"/>
    <w:rsid w:val="000128DA"/>
    <w:rsid w:val="0001413D"/>
    <w:rsid w:val="00020CE2"/>
    <w:rsid w:val="00021313"/>
    <w:rsid w:val="00021438"/>
    <w:rsid w:val="000214CC"/>
    <w:rsid w:val="00021A0E"/>
    <w:rsid w:val="00021E07"/>
    <w:rsid w:val="000249E4"/>
    <w:rsid w:val="00030D34"/>
    <w:rsid w:val="00035CAC"/>
    <w:rsid w:val="00035D62"/>
    <w:rsid w:val="0003603C"/>
    <w:rsid w:val="000379A3"/>
    <w:rsid w:val="00042153"/>
    <w:rsid w:val="00052E88"/>
    <w:rsid w:val="0005318C"/>
    <w:rsid w:val="00053C41"/>
    <w:rsid w:val="0005514C"/>
    <w:rsid w:val="00055A71"/>
    <w:rsid w:val="00056457"/>
    <w:rsid w:val="00056769"/>
    <w:rsid w:val="000568BA"/>
    <w:rsid w:val="00060810"/>
    <w:rsid w:val="00062EAA"/>
    <w:rsid w:val="00064973"/>
    <w:rsid w:val="00074401"/>
    <w:rsid w:val="00075B69"/>
    <w:rsid w:val="00076D6E"/>
    <w:rsid w:val="00080636"/>
    <w:rsid w:val="00084EB5"/>
    <w:rsid w:val="000862B2"/>
    <w:rsid w:val="00087455"/>
    <w:rsid w:val="00087EFE"/>
    <w:rsid w:val="00090892"/>
    <w:rsid w:val="00092A2C"/>
    <w:rsid w:val="00096BCC"/>
    <w:rsid w:val="00097E4E"/>
    <w:rsid w:val="000A30FA"/>
    <w:rsid w:val="000A7C9C"/>
    <w:rsid w:val="000B0DC6"/>
    <w:rsid w:val="000B1852"/>
    <w:rsid w:val="000B2BCB"/>
    <w:rsid w:val="000B408E"/>
    <w:rsid w:val="000B4712"/>
    <w:rsid w:val="000B4745"/>
    <w:rsid w:val="000B595C"/>
    <w:rsid w:val="000B73E8"/>
    <w:rsid w:val="000C0FC6"/>
    <w:rsid w:val="000C2372"/>
    <w:rsid w:val="000C272B"/>
    <w:rsid w:val="000D442E"/>
    <w:rsid w:val="000D4742"/>
    <w:rsid w:val="000D47D1"/>
    <w:rsid w:val="000D7E47"/>
    <w:rsid w:val="000E574C"/>
    <w:rsid w:val="000E646C"/>
    <w:rsid w:val="000E755A"/>
    <w:rsid w:val="000F6641"/>
    <w:rsid w:val="000F7316"/>
    <w:rsid w:val="000F7AC6"/>
    <w:rsid w:val="000F7BC7"/>
    <w:rsid w:val="00105488"/>
    <w:rsid w:val="00111269"/>
    <w:rsid w:val="00111A90"/>
    <w:rsid w:val="00122A9F"/>
    <w:rsid w:val="00122B14"/>
    <w:rsid w:val="00125109"/>
    <w:rsid w:val="00127184"/>
    <w:rsid w:val="00133BE8"/>
    <w:rsid w:val="001363CA"/>
    <w:rsid w:val="00144227"/>
    <w:rsid w:val="001462AC"/>
    <w:rsid w:val="0014772E"/>
    <w:rsid w:val="00152E21"/>
    <w:rsid w:val="00154047"/>
    <w:rsid w:val="00161081"/>
    <w:rsid w:val="00163402"/>
    <w:rsid w:val="001657A1"/>
    <w:rsid w:val="00166177"/>
    <w:rsid w:val="001774D5"/>
    <w:rsid w:val="0017789C"/>
    <w:rsid w:val="0018010F"/>
    <w:rsid w:val="00181542"/>
    <w:rsid w:val="00182128"/>
    <w:rsid w:val="001839FD"/>
    <w:rsid w:val="00187761"/>
    <w:rsid w:val="00187833"/>
    <w:rsid w:val="00191E1E"/>
    <w:rsid w:val="001920DE"/>
    <w:rsid w:val="00194FD2"/>
    <w:rsid w:val="001974F9"/>
    <w:rsid w:val="001A3112"/>
    <w:rsid w:val="001A3A32"/>
    <w:rsid w:val="001A42A0"/>
    <w:rsid w:val="001A4D87"/>
    <w:rsid w:val="001A5246"/>
    <w:rsid w:val="001A5954"/>
    <w:rsid w:val="001B08FB"/>
    <w:rsid w:val="001B20CC"/>
    <w:rsid w:val="001B240A"/>
    <w:rsid w:val="001B6BAA"/>
    <w:rsid w:val="001C0903"/>
    <w:rsid w:val="001C1D77"/>
    <w:rsid w:val="001C29AD"/>
    <w:rsid w:val="001C3558"/>
    <w:rsid w:val="001C36F3"/>
    <w:rsid w:val="001C4FDC"/>
    <w:rsid w:val="001D2B0A"/>
    <w:rsid w:val="001D472E"/>
    <w:rsid w:val="001E6978"/>
    <w:rsid w:val="001E75FC"/>
    <w:rsid w:val="001F5DDF"/>
    <w:rsid w:val="001F6DEA"/>
    <w:rsid w:val="001F710C"/>
    <w:rsid w:val="00203FD5"/>
    <w:rsid w:val="00210FAD"/>
    <w:rsid w:val="00211504"/>
    <w:rsid w:val="002119E4"/>
    <w:rsid w:val="0022288D"/>
    <w:rsid w:val="00224D03"/>
    <w:rsid w:val="00227333"/>
    <w:rsid w:val="002312E5"/>
    <w:rsid w:val="00232971"/>
    <w:rsid w:val="00232DA2"/>
    <w:rsid w:val="002365C4"/>
    <w:rsid w:val="00237706"/>
    <w:rsid w:val="00240A33"/>
    <w:rsid w:val="00243C42"/>
    <w:rsid w:val="002502DB"/>
    <w:rsid w:val="00251BFC"/>
    <w:rsid w:val="00253490"/>
    <w:rsid w:val="002566F0"/>
    <w:rsid w:val="0026099E"/>
    <w:rsid w:val="0026652F"/>
    <w:rsid w:val="002665E8"/>
    <w:rsid w:val="002675B9"/>
    <w:rsid w:val="00274CD1"/>
    <w:rsid w:val="00283A31"/>
    <w:rsid w:val="00286E8B"/>
    <w:rsid w:val="002871C0"/>
    <w:rsid w:val="002873FC"/>
    <w:rsid w:val="002A26ED"/>
    <w:rsid w:val="002A5427"/>
    <w:rsid w:val="002A5F05"/>
    <w:rsid w:val="002A72AC"/>
    <w:rsid w:val="002B4289"/>
    <w:rsid w:val="002B6C42"/>
    <w:rsid w:val="002C0E94"/>
    <w:rsid w:val="002C5298"/>
    <w:rsid w:val="002C56F1"/>
    <w:rsid w:val="002C67E8"/>
    <w:rsid w:val="002C6D11"/>
    <w:rsid w:val="002C6F7A"/>
    <w:rsid w:val="002D1B17"/>
    <w:rsid w:val="002D753E"/>
    <w:rsid w:val="002E039A"/>
    <w:rsid w:val="002E4B1E"/>
    <w:rsid w:val="002F2E5C"/>
    <w:rsid w:val="002F7221"/>
    <w:rsid w:val="002F754D"/>
    <w:rsid w:val="002F7EB4"/>
    <w:rsid w:val="003001EA"/>
    <w:rsid w:val="0030201B"/>
    <w:rsid w:val="0030490D"/>
    <w:rsid w:val="003053F2"/>
    <w:rsid w:val="0031110F"/>
    <w:rsid w:val="00317280"/>
    <w:rsid w:val="00317EDF"/>
    <w:rsid w:val="0032313D"/>
    <w:rsid w:val="00324C48"/>
    <w:rsid w:val="00326004"/>
    <w:rsid w:val="00331828"/>
    <w:rsid w:val="003406D7"/>
    <w:rsid w:val="00341734"/>
    <w:rsid w:val="0034503F"/>
    <w:rsid w:val="00345184"/>
    <w:rsid w:val="00347CF4"/>
    <w:rsid w:val="00350731"/>
    <w:rsid w:val="00355D47"/>
    <w:rsid w:val="003620E8"/>
    <w:rsid w:val="00363E6C"/>
    <w:rsid w:val="00364F09"/>
    <w:rsid w:val="003658CD"/>
    <w:rsid w:val="00371202"/>
    <w:rsid w:val="00371BAE"/>
    <w:rsid w:val="003721F1"/>
    <w:rsid w:val="003728A3"/>
    <w:rsid w:val="003771CD"/>
    <w:rsid w:val="003776F4"/>
    <w:rsid w:val="003803BE"/>
    <w:rsid w:val="003807F8"/>
    <w:rsid w:val="00381D27"/>
    <w:rsid w:val="003906A0"/>
    <w:rsid w:val="00392641"/>
    <w:rsid w:val="00393532"/>
    <w:rsid w:val="003972A3"/>
    <w:rsid w:val="003A1DA0"/>
    <w:rsid w:val="003A5638"/>
    <w:rsid w:val="003A675F"/>
    <w:rsid w:val="003B1363"/>
    <w:rsid w:val="003B2E1E"/>
    <w:rsid w:val="003B5139"/>
    <w:rsid w:val="003B63DC"/>
    <w:rsid w:val="003B7533"/>
    <w:rsid w:val="003B7F93"/>
    <w:rsid w:val="003C1DAE"/>
    <w:rsid w:val="003C2ADA"/>
    <w:rsid w:val="003C2CE4"/>
    <w:rsid w:val="003C5298"/>
    <w:rsid w:val="003D036E"/>
    <w:rsid w:val="003D1D6C"/>
    <w:rsid w:val="003D30CF"/>
    <w:rsid w:val="003D3D42"/>
    <w:rsid w:val="003E10C4"/>
    <w:rsid w:val="003E2E8A"/>
    <w:rsid w:val="003E4F1C"/>
    <w:rsid w:val="003E5436"/>
    <w:rsid w:val="003E73AC"/>
    <w:rsid w:val="003F15B7"/>
    <w:rsid w:val="003F1BE3"/>
    <w:rsid w:val="003F300A"/>
    <w:rsid w:val="003F4989"/>
    <w:rsid w:val="003F5EA9"/>
    <w:rsid w:val="0040402A"/>
    <w:rsid w:val="00404B1C"/>
    <w:rsid w:val="0040784E"/>
    <w:rsid w:val="00407F0A"/>
    <w:rsid w:val="004102AB"/>
    <w:rsid w:val="0041046E"/>
    <w:rsid w:val="00411FE5"/>
    <w:rsid w:val="0041308C"/>
    <w:rsid w:val="004132B2"/>
    <w:rsid w:val="00416325"/>
    <w:rsid w:val="00416B41"/>
    <w:rsid w:val="00420F04"/>
    <w:rsid w:val="00422706"/>
    <w:rsid w:val="00424101"/>
    <w:rsid w:val="00424A3E"/>
    <w:rsid w:val="004304D7"/>
    <w:rsid w:val="0043392C"/>
    <w:rsid w:val="004348CC"/>
    <w:rsid w:val="0043779C"/>
    <w:rsid w:val="00440882"/>
    <w:rsid w:val="0044649E"/>
    <w:rsid w:val="00456745"/>
    <w:rsid w:val="00456C4A"/>
    <w:rsid w:val="00456D24"/>
    <w:rsid w:val="004579EE"/>
    <w:rsid w:val="00461236"/>
    <w:rsid w:val="00467462"/>
    <w:rsid w:val="0047093D"/>
    <w:rsid w:val="00472763"/>
    <w:rsid w:val="00472C80"/>
    <w:rsid w:val="00481012"/>
    <w:rsid w:val="0049061E"/>
    <w:rsid w:val="004961AF"/>
    <w:rsid w:val="004A12CA"/>
    <w:rsid w:val="004A45F4"/>
    <w:rsid w:val="004A7CE4"/>
    <w:rsid w:val="004B3B36"/>
    <w:rsid w:val="004B7DA3"/>
    <w:rsid w:val="004C078A"/>
    <w:rsid w:val="004C1422"/>
    <w:rsid w:val="004C1E2E"/>
    <w:rsid w:val="004C3CAD"/>
    <w:rsid w:val="004C7911"/>
    <w:rsid w:val="004D0141"/>
    <w:rsid w:val="004D1AD4"/>
    <w:rsid w:val="004D443F"/>
    <w:rsid w:val="004D7090"/>
    <w:rsid w:val="004E061D"/>
    <w:rsid w:val="004E0EF4"/>
    <w:rsid w:val="004E1F7B"/>
    <w:rsid w:val="004E4052"/>
    <w:rsid w:val="004E551B"/>
    <w:rsid w:val="004F1811"/>
    <w:rsid w:val="004F4B2F"/>
    <w:rsid w:val="004F7CF3"/>
    <w:rsid w:val="005026AE"/>
    <w:rsid w:val="00507D06"/>
    <w:rsid w:val="005110C4"/>
    <w:rsid w:val="00512AE4"/>
    <w:rsid w:val="005143AB"/>
    <w:rsid w:val="00517A2D"/>
    <w:rsid w:val="0052069A"/>
    <w:rsid w:val="00520DA8"/>
    <w:rsid w:val="00521B82"/>
    <w:rsid w:val="00521C77"/>
    <w:rsid w:val="0052704B"/>
    <w:rsid w:val="00530D2C"/>
    <w:rsid w:val="0053131F"/>
    <w:rsid w:val="00532B30"/>
    <w:rsid w:val="00535FB3"/>
    <w:rsid w:val="00537B98"/>
    <w:rsid w:val="00543F5A"/>
    <w:rsid w:val="00545BA0"/>
    <w:rsid w:val="00547B0E"/>
    <w:rsid w:val="0055175D"/>
    <w:rsid w:val="00552270"/>
    <w:rsid w:val="00552C91"/>
    <w:rsid w:val="0055404B"/>
    <w:rsid w:val="00561C76"/>
    <w:rsid w:val="00562BDF"/>
    <w:rsid w:val="005649E2"/>
    <w:rsid w:val="00565269"/>
    <w:rsid w:val="00570287"/>
    <w:rsid w:val="00571677"/>
    <w:rsid w:val="005739CF"/>
    <w:rsid w:val="00574088"/>
    <w:rsid w:val="0057448D"/>
    <w:rsid w:val="0058165C"/>
    <w:rsid w:val="00584EF1"/>
    <w:rsid w:val="00590683"/>
    <w:rsid w:val="005928DE"/>
    <w:rsid w:val="00592B23"/>
    <w:rsid w:val="005946BC"/>
    <w:rsid w:val="00594EA4"/>
    <w:rsid w:val="00595F26"/>
    <w:rsid w:val="00597867"/>
    <w:rsid w:val="0059791F"/>
    <w:rsid w:val="005A4A7C"/>
    <w:rsid w:val="005A74D3"/>
    <w:rsid w:val="005A7EE7"/>
    <w:rsid w:val="005B1FD3"/>
    <w:rsid w:val="005C04BD"/>
    <w:rsid w:val="005C216D"/>
    <w:rsid w:val="005C5641"/>
    <w:rsid w:val="005C6500"/>
    <w:rsid w:val="005C720C"/>
    <w:rsid w:val="005D60CD"/>
    <w:rsid w:val="005D6571"/>
    <w:rsid w:val="005D6BD6"/>
    <w:rsid w:val="005D78AA"/>
    <w:rsid w:val="005E096F"/>
    <w:rsid w:val="005E09DD"/>
    <w:rsid w:val="005E2D95"/>
    <w:rsid w:val="005E3D05"/>
    <w:rsid w:val="005E5D20"/>
    <w:rsid w:val="005F494F"/>
    <w:rsid w:val="005F5049"/>
    <w:rsid w:val="005F7AFF"/>
    <w:rsid w:val="00603A9D"/>
    <w:rsid w:val="00604B68"/>
    <w:rsid w:val="006124C4"/>
    <w:rsid w:val="00622EC8"/>
    <w:rsid w:val="006255C5"/>
    <w:rsid w:val="00627D51"/>
    <w:rsid w:val="00631742"/>
    <w:rsid w:val="00633060"/>
    <w:rsid w:val="0063527D"/>
    <w:rsid w:val="006367B1"/>
    <w:rsid w:val="0063740D"/>
    <w:rsid w:val="00641DCC"/>
    <w:rsid w:val="00643764"/>
    <w:rsid w:val="0065020E"/>
    <w:rsid w:val="00652D08"/>
    <w:rsid w:val="00656304"/>
    <w:rsid w:val="006605F7"/>
    <w:rsid w:val="00663AD6"/>
    <w:rsid w:val="0066482E"/>
    <w:rsid w:val="00673685"/>
    <w:rsid w:val="00674C4E"/>
    <w:rsid w:val="00675EAD"/>
    <w:rsid w:val="00681D01"/>
    <w:rsid w:val="00682C76"/>
    <w:rsid w:val="00682D5D"/>
    <w:rsid w:val="0068484E"/>
    <w:rsid w:val="006863C7"/>
    <w:rsid w:val="00692113"/>
    <w:rsid w:val="00693C88"/>
    <w:rsid w:val="00696D44"/>
    <w:rsid w:val="006976E3"/>
    <w:rsid w:val="00697D1F"/>
    <w:rsid w:val="006A15F4"/>
    <w:rsid w:val="006A17C8"/>
    <w:rsid w:val="006A1DB4"/>
    <w:rsid w:val="006A4487"/>
    <w:rsid w:val="006A4A13"/>
    <w:rsid w:val="006A5022"/>
    <w:rsid w:val="006A684A"/>
    <w:rsid w:val="006A7CCA"/>
    <w:rsid w:val="006B0277"/>
    <w:rsid w:val="006B1342"/>
    <w:rsid w:val="006B148C"/>
    <w:rsid w:val="006B21E4"/>
    <w:rsid w:val="006B257D"/>
    <w:rsid w:val="006B35E5"/>
    <w:rsid w:val="006C1E2B"/>
    <w:rsid w:val="006C2756"/>
    <w:rsid w:val="006C2BE0"/>
    <w:rsid w:val="006C2C03"/>
    <w:rsid w:val="006C4CCB"/>
    <w:rsid w:val="006D0774"/>
    <w:rsid w:val="006D2F88"/>
    <w:rsid w:val="006E19D2"/>
    <w:rsid w:val="006E1C8D"/>
    <w:rsid w:val="006E4593"/>
    <w:rsid w:val="006E5369"/>
    <w:rsid w:val="006E61B0"/>
    <w:rsid w:val="006E6BBD"/>
    <w:rsid w:val="006F1B9F"/>
    <w:rsid w:val="006F1D34"/>
    <w:rsid w:val="006F1D9B"/>
    <w:rsid w:val="006F456D"/>
    <w:rsid w:val="006F5FC9"/>
    <w:rsid w:val="00703075"/>
    <w:rsid w:val="007030FC"/>
    <w:rsid w:val="00712201"/>
    <w:rsid w:val="007128CB"/>
    <w:rsid w:val="00713F96"/>
    <w:rsid w:val="007207AD"/>
    <w:rsid w:val="00724482"/>
    <w:rsid w:val="00724EF6"/>
    <w:rsid w:val="00730471"/>
    <w:rsid w:val="00731E59"/>
    <w:rsid w:val="00732A68"/>
    <w:rsid w:val="00733274"/>
    <w:rsid w:val="00735527"/>
    <w:rsid w:val="00736ADC"/>
    <w:rsid w:val="00737C2A"/>
    <w:rsid w:val="00737F08"/>
    <w:rsid w:val="007436D9"/>
    <w:rsid w:val="007455A2"/>
    <w:rsid w:val="00755CF5"/>
    <w:rsid w:val="007677CC"/>
    <w:rsid w:val="007678E0"/>
    <w:rsid w:val="007727FA"/>
    <w:rsid w:val="00773379"/>
    <w:rsid w:val="007741D3"/>
    <w:rsid w:val="00775ED1"/>
    <w:rsid w:val="00776AD0"/>
    <w:rsid w:val="00781A7B"/>
    <w:rsid w:val="00785BC2"/>
    <w:rsid w:val="007910E8"/>
    <w:rsid w:val="00791D8D"/>
    <w:rsid w:val="00794532"/>
    <w:rsid w:val="00796351"/>
    <w:rsid w:val="0079642B"/>
    <w:rsid w:val="00797D2E"/>
    <w:rsid w:val="007A7AAE"/>
    <w:rsid w:val="007A7F0C"/>
    <w:rsid w:val="007B0BAB"/>
    <w:rsid w:val="007B1A38"/>
    <w:rsid w:val="007B237A"/>
    <w:rsid w:val="007B3275"/>
    <w:rsid w:val="007B6FDB"/>
    <w:rsid w:val="007B71E9"/>
    <w:rsid w:val="007B7D5E"/>
    <w:rsid w:val="007C18DD"/>
    <w:rsid w:val="007C4B04"/>
    <w:rsid w:val="007C77F3"/>
    <w:rsid w:val="007D2A31"/>
    <w:rsid w:val="007D3E0E"/>
    <w:rsid w:val="007D59A2"/>
    <w:rsid w:val="007D6D29"/>
    <w:rsid w:val="007D6DCB"/>
    <w:rsid w:val="007D75DA"/>
    <w:rsid w:val="007F02B4"/>
    <w:rsid w:val="007F0EB4"/>
    <w:rsid w:val="007F2CDC"/>
    <w:rsid w:val="007F35D3"/>
    <w:rsid w:val="0080021C"/>
    <w:rsid w:val="00810F12"/>
    <w:rsid w:val="008163DE"/>
    <w:rsid w:val="00817B0B"/>
    <w:rsid w:val="00821AD2"/>
    <w:rsid w:val="00822435"/>
    <w:rsid w:val="00822DB6"/>
    <w:rsid w:val="0082785B"/>
    <w:rsid w:val="008332BF"/>
    <w:rsid w:val="0084018B"/>
    <w:rsid w:val="008436B6"/>
    <w:rsid w:val="00844812"/>
    <w:rsid w:val="008462BF"/>
    <w:rsid w:val="0084779F"/>
    <w:rsid w:val="00847AA0"/>
    <w:rsid w:val="0085409D"/>
    <w:rsid w:val="00854FC7"/>
    <w:rsid w:val="0086109E"/>
    <w:rsid w:val="008674C0"/>
    <w:rsid w:val="00872879"/>
    <w:rsid w:val="00873965"/>
    <w:rsid w:val="00874A5E"/>
    <w:rsid w:val="0087550C"/>
    <w:rsid w:val="00876861"/>
    <w:rsid w:val="00880060"/>
    <w:rsid w:val="00880EC1"/>
    <w:rsid w:val="008868A8"/>
    <w:rsid w:val="00887A70"/>
    <w:rsid w:val="008A2688"/>
    <w:rsid w:val="008A485D"/>
    <w:rsid w:val="008A6342"/>
    <w:rsid w:val="008A6587"/>
    <w:rsid w:val="008B1355"/>
    <w:rsid w:val="008B5167"/>
    <w:rsid w:val="008B6A14"/>
    <w:rsid w:val="008B6BBD"/>
    <w:rsid w:val="008C4B7A"/>
    <w:rsid w:val="008C5A11"/>
    <w:rsid w:val="008D0865"/>
    <w:rsid w:val="008F0060"/>
    <w:rsid w:val="008F00B2"/>
    <w:rsid w:val="008F177B"/>
    <w:rsid w:val="008F26C2"/>
    <w:rsid w:val="008F64FE"/>
    <w:rsid w:val="008F697E"/>
    <w:rsid w:val="00900A6B"/>
    <w:rsid w:val="009016CF"/>
    <w:rsid w:val="00903115"/>
    <w:rsid w:val="00904EB0"/>
    <w:rsid w:val="009152FF"/>
    <w:rsid w:val="009176CF"/>
    <w:rsid w:val="00922BB5"/>
    <w:rsid w:val="00923493"/>
    <w:rsid w:val="00926000"/>
    <w:rsid w:val="00927667"/>
    <w:rsid w:val="00927F25"/>
    <w:rsid w:val="0093219B"/>
    <w:rsid w:val="00933B90"/>
    <w:rsid w:val="00933C34"/>
    <w:rsid w:val="009345AB"/>
    <w:rsid w:val="00942D3A"/>
    <w:rsid w:val="009449A2"/>
    <w:rsid w:val="009518DE"/>
    <w:rsid w:val="00952C5A"/>
    <w:rsid w:val="00961653"/>
    <w:rsid w:val="0096339A"/>
    <w:rsid w:val="00965B1D"/>
    <w:rsid w:val="00967746"/>
    <w:rsid w:val="009756EE"/>
    <w:rsid w:val="00976272"/>
    <w:rsid w:val="00976467"/>
    <w:rsid w:val="009826B4"/>
    <w:rsid w:val="0098469D"/>
    <w:rsid w:val="00986970"/>
    <w:rsid w:val="0098732B"/>
    <w:rsid w:val="00994E12"/>
    <w:rsid w:val="009A0946"/>
    <w:rsid w:val="009A4182"/>
    <w:rsid w:val="009A4A8E"/>
    <w:rsid w:val="009A6B15"/>
    <w:rsid w:val="009B1B2C"/>
    <w:rsid w:val="009B21CE"/>
    <w:rsid w:val="009C168A"/>
    <w:rsid w:val="009C1D55"/>
    <w:rsid w:val="009C28C7"/>
    <w:rsid w:val="009C5136"/>
    <w:rsid w:val="009C63A0"/>
    <w:rsid w:val="009C7F76"/>
    <w:rsid w:val="009D2CDD"/>
    <w:rsid w:val="009E3678"/>
    <w:rsid w:val="009F154D"/>
    <w:rsid w:val="009F6738"/>
    <w:rsid w:val="009F6FCD"/>
    <w:rsid w:val="00A00D94"/>
    <w:rsid w:val="00A00E68"/>
    <w:rsid w:val="00A0131A"/>
    <w:rsid w:val="00A02B3E"/>
    <w:rsid w:val="00A042DD"/>
    <w:rsid w:val="00A06116"/>
    <w:rsid w:val="00A061E4"/>
    <w:rsid w:val="00A06A20"/>
    <w:rsid w:val="00A1034B"/>
    <w:rsid w:val="00A112C6"/>
    <w:rsid w:val="00A137F9"/>
    <w:rsid w:val="00A1739E"/>
    <w:rsid w:val="00A23573"/>
    <w:rsid w:val="00A263CE"/>
    <w:rsid w:val="00A30234"/>
    <w:rsid w:val="00A31507"/>
    <w:rsid w:val="00A31D55"/>
    <w:rsid w:val="00A34673"/>
    <w:rsid w:val="00A355A9"/>
    <w:rsid w:val="00A37784"/>
    <w:rsid w:val="00A40BB0"/>
    <w:rsid w:val="00A41560"/>
    <w:rsid w:val="00A470E0"/>
    <w:rsid w:val="00A52199"/>
    <w:rsid w:val="00A529D3"/>
    <w:rsid w:val="00A53C82"/>
    <w:rsid w:val="00A54CE9"/>
    <w:rsid w:val="00A56E73"/>
    <w:rsid w:val="00A6374E"/>
    <w:rsid w:val="00A63824"/>
    <w:rsid w:val="00A65017"/>
    <w:rsid w:val="00A7588B"/>
    <w:rsid w:val="00A76D0D"/>
    <w:rsid w:val="00A808D7"/>
    <w:rsid w:val="00A8135F"/>
    <w:rsid w:val="00A826CB"/>
    <w:rsid w:val="00A937CF"/>
    <w:rsid w:val="00A94F0B"/>
    <w:rsid w:val="00A9666A"/>
    <w:rsid w:val="00AA06A7"/>
    <w:rsid w:val="00AA07A2"/>
    <w:rsid w:val="00AA0937"/>
    <w:rsid w:val="00AA5735"/>
    <w:rsid w:val="00AA5A59"/>
    <w:rsid w:val="00AA6BA6"/>
    <w:rsid w:val="00AA73BE"/>
    <w:rsid w:val="00AB4F17"/>
    <w:rsid w:val="00AB5E9D"/>
    <w:rsid w:val="00AC00D3"/>
    <w:rsid w:val="00AC240A"/>
    <w:rsid w:val="00AC4D33"/>
    <w:rsid w:val="00AC7175"/>
    <w:rsid w:val="00AD33E4"/>
    <w:rsid w:val="00AD3575"/>
    <w:rsid w:val="00AD4002"/>
    <w:rsid w:val="00AD451E"/>
    <w:rsid w:val="00AD4C86"/>
    <w:rsid w:val="00AD6C2A"/>
    <w:rsid w:val="00AE43D3"/>
    <w:rsid w:val="00AE5280"/>
    <w:rsid w:val="00AF0B37"/>
    <w:rsid w:val="00AF12E5"/>
    <w:rsid w:val="00AF25A1"/>
    <w:rsid w:val="00AF2C53"/>
    <w:rsid w:val="00AF4F72"/>
    <w:rsid w:val="00AF6202"/>
    <w:rsid w:val="00AF75EB"/>
    <w:rsid w:val="00B02A67"/>
    <w:rsid w:val="00B11BA6"/>
    <w:rsid w:val="00B137D8"/>
    <w:rsid w:val="00B14480"/>
    <w:rsid w:val="00B146F0"/>
    <w:rsid w:val="00B15394"/>
    <w:rsid w:val="00B15536"/>
    <w:rsid w:val="00B25159"/>
    <w:rsid w:val="00B27107"/>
    <w:rsid w:val="00B27FBD"/>
    <w:rsid w:val="00B334D8"/>
    <w:rsid w:val="00B45790"/>
    <w:rsid w:val="00B539A9"/>
    <w:rsid w:val="00B54D26"/>
    <w:rsid w:val="00B561E5"/>
    <w:rsid w:val="00B5638F"/>
    <w:rsid w:val="00B60741"/>
    <w:rsid w:val="00B657B2"/>
    <w:rsid w:val="00B6622B"/>
    <w:rsid w:val="00B70C6B"/>
    <w:rsid w:val="00B750AE"/>
    <w:rsid w:val="00B75D80"/>
    <w:rsid w:val="00B76B96"/>
    <w:rsid w:val="00B77F95"/>
    <w:rsid w:val="00B8214B"/>
    <w:rsid w:val="00B86221"/>
    <w:rsid w:val="00B908CB"/>
    <w:rsid w:val="00B94EA0"/>
    <w:rsid w:val="00BA5E65"/>
    <w:rsid w:val="00BB2D65"/>
    <w:rsid w:val="00BB3912"/>
    <w:rsid w:val="00BB711B"/>
    <w:rsid w:val="00BB7159"/>
    <w:rsid w:val="00BC1067"/>
    <w:rsid w:val="00BC297E"/>
    <w:rsid w:val="00BC3EE3"/>
    <w:rsid w:val="00BC40B7"/>
    <w:rsid w:val="00BC59F3"/>
    <w:rsid w:val="00BC5B3F"/>
    <w:rsid w:val="00BC5DB5"/>
    <w:rsid w:val="00BD293D"/>
    <w:rsid w:val="00BD29CE"/>
    <w:rsid w:val="00BD2D52"/>
    <w:rsid w:val="00BD7DCC"/>
    <w:rsid w:val="00BE02FD"/>
    <w:rsid w:val="00BE2C79"/>
    <w:rsid w:val="00BE32BD"/>
    <w:rsid w:val="00BE5605"/>
    <w:rsid w:val="00BE67A9"/>
    <w:rsid w:val="00BE740A"/>
    <w:rsid w:val="00BF129B"/>
    <w:rsid w:val="00BF15BA"/>
    <w:rsid w:val="00BF2DAA"/>
    <w:rsid w:val="00BF3990"/>
    <w:rsid w:val="00BF3F71"/>
    <w:rsid w:val="00BF7CFE"/>
    <w:rsid w:val="00C0443E"/>
    <w:rsid w:val="00C0448B"/>
    <w:rsid w:val="00C0587E"/>
    <w:rsid w:val="00C11285"/>
    <w:rsid w:val="00C12878"/>
    <w:rsid w:val="00C13E7B"/>
    <w:rsid w:val="00C14CF8"/>
    <w:rsid w:val="00C15C82"/>
    <w:rsid w:val="00C243EA"/>
    <w:rsid w:val="00C308AD"/>
    <w:rsid w:val="00C31E49"/>
    <w:rsid w:val="00C40464"/>
    <w:rsid w:val="00C45D99"/>
    <w:rsid w:val="00C46099"/>
    <w:rsid w:val="00C47FE0"/>
    <w:rsid w:val="00C5127B"/>
    <w:rsid w:val="00C5229F"/>
    <w:rsid w:val="00C52A18"/>
    <w:rsid w:val="00C5644D"/>
    <w:rsid w:val="00C574E5"/>
    <w:rsid w:val="00C57656"/>
    <w:rsid w:val="00C601CB"/>
    <w:rsid w:val="00C712A1"/>
    <w:rsid w:val="00C739CF"/>
    <w:rsid w:val="00C73AFE"/>
    <w:rsid w:val="00C74559"/>
    <w:rsid w:val="00C817B3"/>
    <w:rsid w:val="00C85F28"/>
    <w:rsid w:val="00C8781A"/>
    <w:rsid w:val="00C87BB6"/>
    <w:rsid w:val="00C9465F"/>
    <w:rsid w:val="00CA00F1"/>
    <w:rsid w:val="00CA1D37"/>
    <w:rsid w:val="00CA2AF2"/>
    <w:rsid w:val="00CA678B"/>
    <w:rsid w:val="00CB052C"/>
    <w:rsid w:val="00CB05EF"/>
    <w:rsid w:val="00CB0A07"/>
    <w:rsid w:val="00CB15C5"/>
    <w:rsid w:val="00CB1E76"/>
    <w:rsid w:val="00CB28F4"/>
    <w:rsid w:val="00CB389D"/>
    <w:rsid w:val="00CB6695"/>
    <w:rsid w:val="00CB6C74"/>
    <w:rsid w:val="00CC5F81"/>
    <w:rsid w:val="00CC69E4"/>
    <w:rsid w:val="00CD04BA"/>
    <w:rsid w:val="00CD0DA0"/>
    <w:rsid w:val="00CD1FC4"/>
    <w:rsid w:val="00CD3FE0"/>
    <w:rsid w:val="00CD7263"/>
    <w:rsid w:val="00CE0F3A"/>
    <w:rsid w:val="00CE7251"/>
    <w:rsid w:val="00CF6BCE"/>
    <w:rsid w:val="00CF6FCA"/>
    <w:rsid w:val="00D02B35"/>
    <w:rsid w:val="00D0339C"/>
    <w:rsid w:val="00D0622D"/>
    <w:rsid w:val="00D10D1D"/>
    <w:rsid w:val="00D12D6E"/>
    <w:rsid w:val="00D164B8"/>
    <w:rsid w:val="00D2166C"/>
    <w:rsid w:val="00D27AD6"/>
    <w:rsid w:val="00D351E4"/>
    <w:rsid w:val="00D36B12"/>
    <w:rsid w:val="00D3795D"/>
    <w:rsid w:val="00D40916"/>
    <w:rsid w:val="00D45F63"/>
    <w:rsid w:val="00D500CE"/>
    <w:rsid w:val="00D52B35"/>
    <w:rsid w:val="00D557F0"/>
    <w:rsid w:val="00D56609"/>
    <w:rsid w:val="00D5787B"/>
    <w:rsid w:val="00D63639"/>
    <w:rsid w:val="00D63E0E"/>
    <w:rsid w:val="00D65A0B"/>
    <w:rsid w:val="00D81C9B"/>
    <w:rsid w:val="00D83C9A"/>
    <w:rsid w:val="00D84574"/>
    <w:rsid w:val="00D87194"/>
    <w:rsid w:val="00D900CA"/>
    <w:rsid w:val="00D93C3D"/>
    <w:rsid w:val="00D93E0C"/>
    <w:rsid w:val="00DA179C"/>
    <w:rsid w:val="00DA3540"/>
    <w:rsid w:val="00DA42A1"/>
    <w:rsid w:val="00DA53D4"/>
    <w:rsid w:val="00DA55F7"/>
    <w:rsid w:val="00DA68C0"/>
    <w:rsid w:val="00DB291F"/>
    <w:rsid w:val="00DB3721"/>
    <w:rsid w:val="00DB7EEE"/>
    <w:rsid w:val="00DC08E7"/>
    <w:rsid w:val="00DC123F"/>
    <w:rsid w:val="00DD0191"/>
    <w:rsid w:val="00DD0D31"/>
    <w:rsid w:val="00DD1AA2"/>
    <w:rsid w:val="00DD2055"/>
    <w:rsid w:val="00DD2910"/>
    <w:rsid w:val="00DD4A41"/>
    <w:rsid w:val="00DD4D96"/>
    <w:rsid w:val="00DD4FD9"/>
    <w:rsid w:val="00DD5A7D"/>
    <w:rsid w:val="00DD6DA0"/>
    <w:rsid w:val="00DD7083"/>
    <w:rsid w:val="00DE01F7"/>
    <w:rsid w:val="00DE3DC8"/>
    <w:rsid w:val="00DF4634"/>
    <w:rsid w:val="00DF5220"/>
    <w:rsid w:val="00DF5DDE"/>
    <w:rsid w:val="00DF61C4"/>
    <w:rsid w:val="00E01A4F"/>
    <w:rsid w:val="00E02AA2"/>
    <w:rsid w:val="00E071FA"/>
    <w:rsid w:val="00E16768"/>
    <w:rsid w:val="00E20DCE"/>
    <w:rsid w:val="00E2781B"/>
    <w:rsid w:val="00E3079B"/>
    <w:rsid w:val="00E33ABF"/>
    <w:rsid w:val="00E40377"/>
    <w:rsid w:val="00E40DC4"/>
    <w:rsid w:val="00E43B5F"/>
    <w:rsid w:val="00E44158"/>
    <w:rsid w:val="00E525BC"/>
    <w:rsid w:val="00E5306C"/>
    <w:rsid w:val="00E55947"/>
    <w:rsid w:val="00E57386"/>
    <w:rsid w:val="00E609D0"/>
    <w:rsid w:val="00E61EBB"/>
    <w:rsid w:val="00E63D83"/>
    <w:rsid w:val="00E646A6"/>
    <w:rsid w:val="00E71F59"/>
    <w:rsid w:val="00E73282"/>
    <w:rsid w:val="00E74B34"/>
    <w:rsid w:val="00E80CE3"/>
    <w:rsid w:val="00E85158"/>
    <w:rsid w:val="00E9376B"/>
    <w:rsid w:val="00E93FEA"/>
    <w:rsid w:val="00E9499F"/>
    <w:rsid w:val="00E97F9D"/>
    <w:rsid w:val="00EA0299"/>
    <w:rsid w:val="00EA20FE"/>
    <w:rsid w:val="00EA293A"/>
    <w:rsid w:val="00EA4FFC"/>
    <w:rsid w:val="00EA63DA"/>
    <w:rsid w:val="00EB2878"/>
    <w:rsid w:val="00EC2CD5"/>
    <w:rsid w:val="00ED2B94"/>
    <w:rsid w:val="00ED423E"/>
    <w:rsid w:val="00ED55E8"/>
    <w:rsid w:val="00ED619A"/>
    <w:rsid w:val="00ED71CF"/>
    <w:rsid w:val="00EE2683"/>
    <w:rsid w:val="00EE560F"/>
    <w:rsid w:val="00EF14CC"/>
    <w:rsid w:val="00EF3F01"/>
    <w:rsid w:val="00EF5458"/>
    <w:rsid w:val="00F019FC"/>
    <w:rsid w:val="00F0350D"/>
    <w:rsid w:val="00F04B49"/>
    <w:rsid w:val="00F05FFB"/>
    <w:rsid w:val="00F0681D"/>
    <w:rsid w:val="00F10081"/>
    <w:rsid w:val="00F1074F"/>
    <w:rsid w:val="00F107A4"/>
    <w:rsid w:val="00F13741"/>
    <w:rsid w:val="00F137D1"/>
    <w:rsid w:val="00F2097A"/>
    <w:rsid w:val="00F229A3"/>
    <w:rsid w:val="00F27EC5"/>
    <w:rsid w:val="00F323AA"/>
    <w:rsid w:val="00F3257A"/>
    <w:rsid w:val="00F32794"/>
    <w:rsid w:val="00F34E60"/>
    <w:rsid w:val="00F42039"/>
    <w:rsid w:val="00F47C46"/>
    <w:rsid w:val="00F53E43"/>
    <w:rsid w:val="00F555FD"/>
    <w:rsid w:val="00F560F8"/>
    <w:rsid w:val="00F607CD"/>
    <w:rsid w:val="00F642C8"/>
    <w:rsid w:val="00F71374"/>
    <w:rsid w:val="00F7309B"/>
    <w:rsid w:val="00F749DC"/>
    <w:rsid w:val="00F77195"/>
    <w:rsid w:val="00F80A66"/>
    <w:rsid w:val="00F83791"/>
    <w:rsid w:val="00F839FE"/>
    <w:rsid w:val="00F87881"/>
    <w:rsid w:val="00F87947"/>
    <w:rsid w:val="00F943C6"/>
    <w:rsid w:val="00F9769C"/>
    <w:rsid w:val="00FA3044"/>
    <w:rsid w:val="00FA3F03"/>
    <w:rsid w:val="00FB3AF7"/>
    <w:rsid w:val="00FB61D9"/>
    <w:rsid w:val="00FB7491"/>
    <w:rsid w:val="00FC24E2"/>
    <w:rsid w:val="00FC31D9"/>
    <w:rsid w:val="00FD005C"/>
    <w:rsid w:val="00FD1168"/>
    <w:rsid w:val="00FD234F"/>
    <w:rsid w:val="00FD2695"/>
    <w:rsid w:val="00FD33E0"/>
    <w:rsid w:val="00FD43F3"/>
    <w:rsid w:val="00FE044D"/>
    <w:rsid w:val="00FE3007"/>
    <w:rsid w:val="00FE5007"/>
    <w:rsid w:val="00FE50AE"/>
    <w:rsid w:val="00FF4B0E"/>
    <w:rsid w:val="00FF4EC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E9FF"/>
  <w15:docId w15:val="{DC642BF7-9881-4408-978C-6958799A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9B"/>
    <w:rPr>
      <w:rFonts w:ascii="Verdana" w:hAnsi="Verdana"/>
      <w:sz w:val="19"/>
    </w:rPr>
  </w:style>
  <w:style w:type="paragraph" w:styleId="Titre1">
    <w:name w:val="heading 1"/>
    <w:aliases w:val="Document DCE"/>
    <w:basedOn w:val="Normal"/>
    <w:next w:val="Normal"/>
    <w:link w:val="Titre1Car"/>
    <w:uiPriority w:val="9"/>
    <w:qFormat/>
    <w:rsid w:val="00D81C9B"/>
    <w:pPr>
      <w:keepNext/>
      <w:keepLines/>
      <w:spacing w:before="480" w:after="0"/>
      <w:outlineLvl w:val="0"/>
    </w:pPr>
    <w:rPr>
      <w:rFonts w:eastAsia="Times New Roman" w:cs="Times New Roman"/>
      <w:b/>
      <w:bCs/>
      <w:color w:val="FF5959"/>
      <w:sz w:val="28"/>
      <w:szCs w:val="28"/>
    </w:rPr>
  </w:style>
  <w:style w:type="paragraph" w:styleId="Titre2">
    <w:name w:val="heading 2"/>
    <w:aliases w:val="ARTICLE X"/>
    <w:basedOn w:val="Normal"/>
    <w:next w:val="Normal"/>
    <w:link w:val="Titre2Car"/>
    <w:uiPriority w:val="9"/>
    <w:unhideWhenUsed/>
    <w:qFormat/>
    <w:rsid w:val="00ED71CF"/>
    <w:pPr>
      <w:keepNext/>
      <w:keepLines/>
      <w:spacing w:before="120" w:after="180" w:line="240" w:lineRule="auto"/>
      <w:outlineLvl w:val="1"/>
    </w:pPr>
    <w:rPr>
      <w:rFonts w:eastAsia="Times New Roman" w:cs="Times New Roman"/>
      <w:b/>
      <w:bCs/>
      <w:caps/>
      <w:color w:val="000000" w:themeColor="text1"/>
      <w:sz w:val="24"/>
      <w:szCs w:val="26"/>
    </w:rPr>
  </w:style>
  <w:style w:type="paragraph" w:styleId="Titre3">
    <w:name w:val="heading 3"/>
    <w:basedOn w:val="Normal"/>
    <w:next w:val="Normal"/>
    <w:link w:val="Titre3Car"/>
    <w:uiPriority w:val="9"/>
    <w:semiHidden/>
    <w:unhideWhenUsed/>
    <w:qFormat/>
    <w:rsid w:val="00AF25A1"/>
    <w:pPr>
      <w:keepNext/>
      <w:keepLines/>
      <w:spacing w:before="200" w:after="0"/>
      <w:outlineLvl w:val="2"/>
    </w:pPr>
    <w:rPr>
      <w:rFonts w:ascii="Cambria" w:eastAsia="Times New Roman" w:hAnsi="Cambria" w:cs="Times New Roman"/>
      <w:b/>
      <w:bCs/>
      <w:color w:val="2DA2BF"/>
    </w:rPr>
  </w:style>
  <w:style w:type="paragraph" w:styleId="Titre4">
    <w:name w:val="heading 4"/>
    <w:aliases w:val="Article X.x"/>
    <w:basedOn w:val="Normal"/>
    <w:next w:val="Normal"/>
    <w:link w:val="Titre4Car"/>
    <w:uiPriority w:val="9"/>
    <w:unhideWhenUsed/>
    <w:qFormat/>
    <w:rsid w:val="00163402"/>
    <w:pPr>
      <w:keepNext/>
      <w:keepLines/>
      <w:spacing w:before="180" w:after="180" w:line="240" w:lineRule="auto"/>
      <w:ind w:left="567"/>
      <w:outlineLvl w:val="3"/>
    </w:pPr>
    <w:rPr>
      <w:rFonts w:eastAsia="Times New Roman" w:cs="Times New Roman"/>
      <w:b/>
      <w:bCs/>
      <w:iCs/>
      <w:color w:val="000000" w:themeColor="text1"/>
      <w:sz w:val="20"/>
    </w:rPr>
  </w:style>
  <w:style w:type="paragraph" w:styleId="Titre5">
    <w:name w:val="heading 5"/>
    <w:aliases w:val="Article X.x.x"/>
    <w:basedOn w:val="Normal"/>
    <w:next w:val="Normal"/>
    <w:link w:val="Titre5Car"/>
    <w:uiPriority w:val="9"/>
    <w:unhideWhenUsed/>
    <w:qFormat/>
    <w:rsid w:val="00163402"/>
    <w:pPr>
      <w:keepNext/>
      <w:keepLines/>
      <w:spacing w:after="120" w:line="240" w:lineRule="auto"/>
      <w:ind w:left="1134"/>
      <w:outlineLvl w:val="4"/>
    </w:pPr>
    <w:rPr>
      <w:rFonts w:eastAsia="Times New Roman" w:cs="Times New Roman"/>
      <w:b/>
      <w:color w:val="000000" w:themeColor="text1"/>
    </w:rPr>
  </w:style>
  <w:style w:type="paragraph" w:styleId="Titre6">
    <w:name w:val="heading 6"/>
    <w:basedOn w:val="Normal"/>
    <w:next w:val="Normal"/>
    <w:link w:val="Titre6Car"/>
    <w:uiPriority w:val="9"/>
    <w:semiHidden/>
    <w:unhideWhenUsed/>
    <w:qFormat/>
    <w:rsid w:val="00AF25A1"/>
    <w:pPr>
      <w:keepNext/>
      <w:keepLines/>
      <w:spacing w:before="200" w:after="0"/>
      <w:outlineLvl w:val="5"/>
    </w:pPr>
    <w:rPr>
      <w:rFonts w:ascii="Cambria" w:eastAsia="Times New Roman" w:hAnsi="Cambria" w:cs="Times New Roman"/>
      <w:i/>
      <w:iCs/>
      <w:color w:val="16505E"/>
    </w:rPr>
  </w:style>
  <w:style w:type="paragraph" w:styleId="Titre7">
    <w:name w:val="heading 7"/>
    <w:basedOn w:val="Normal"/>
    <w:next w:val="Normal"/>
    <w:link w:val="Titre7Car"/>
    <w:uiPriority w:val="9"/>
    <w:semiHidden/>
    <w:unhideWhenUsed/>
    <w:qFormat/>
    <w:rsid w:val="00AF25A1"/>
    <w:pPr>
      <w:keepNext/>
      <w:keepLines/>
      <w:spacing w:before="200"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AF25A1"/>
    <w:pPr>
      <w:keepNext/>
      <w:keepLines/>
      <w:spacing w:before="200" w:after="0"/>
      <w:outlineLvl w:val="7"/>
    </w:pPr>
    <w:rPr>
      <w:rFonts w:ascii="Cambria" w:eastAsia="Times New Roman" w:hAnsi="Cambria" w:cs="Times New Roman"/>
      <w:color w:val="2DA2BF"/>
      <w:sz w:val="20"/>
      <w:szCs w:val="20"/>
    </w:rPr>
  </w:style>
  <w:style w:type="paragraph" w:styleId="Titre9">
    <w:name w:val="heading 9"/>
    <w:basedOn w:val="Normal"/>
    <w:next w:val="Normal"/>
    <w:link w:val="Titre9Car"/>
    <w:uiPriority w:val="9"/>
    <w:semiHidden/>
    <w:unhideWhenUsed/>
    <w:qFormat/>
    <w:rsid w:val="00AF25A1"/>
    <w:pPr>
      <w:keepNext/>
      <w:keepLines/>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link w:val="Titre1"/>
    <w:uiPriority w:val="9"/>
    <w:rsid w:val="00D81C9B"/>
    <w:rPr>
      <w:rFonts w:ascii="Verdana" w:eastAsia="Times New Roman" w:hAnsi="Verdana" w:cs="Times New Roman"/>
      <w:b/>
      <w:bCs/>
      <w:color w:val="FF5959"/>
      <w:sz w:val="28"/>
      <w:szCs w:val="28"/>
    </w:rPr>
  </w:style>
  <w:style w:type="character" w:customStyle="1" w:styleId="Titre2Car">
    <w:name w:val="Titre 2 Car"/>
    <w:aliases w:val="ARTICLE X Car"/>
    <w:link w:val="Titre2"/>
    <w:uiPriority w:val="9"/>
    <w:rsid w:val="00ED71CF"/>
    <w:rPr>
      <w:rFonts w:ascii="Verdana" w:eastAsia="Times New Roman" w:hAnsi="Verdana" w:cs="Times New Roman"/>
      <w:b/>
      <w:bCs/>
      <w:caps/>
      <w:color w:val="000000" w:themeColor="text1"/>
      <w:sz w:val="24"/>
      <w:szCs w:val="26"/>
    </w:rPr>
  </w:style>
  <w:style w:type="character" w:customStyle="1" w:styleId="Titre3Car">
    <w:name w:val="Titre 3 Car"/>
    <w:link w:val="Titre3"/>
    <w:uiPriority w:val="9"/>
    <w:semiHidden/>
    <w:rsid w:val="00AF25A1"/>
    <w:rPr>
      <w:rFonts w:ascii="Cambria" w:eastAsia="Times New Roman" w:hAnsi="Cambria" w:cs="Times New Roman"/>
      <w:b/>
      <w:bCs/>
      <w:color w:val="2DA2BF"/>
    </w:rPr>
  </w:style>
  <w:style w:type="character" w:customStyle="1" w:styleId="Titre4Car">
    <w:name w:val="Titre 4 Car"/>
    <w:aliases w:val="Article X.x Car"/>
    <w:link w:val="Titre4"/>
    <w:uiPriority w:val="9"/>
    <w:rsid w:val="00163402"/>
    <w:rPr>
      <w:rFonts w:ascii="Verdana" w:eastAsia="Times New Roman" w:hAnsi="Verdana" w:cs="Times New Roman"/>
      <w:b/>
      <w:bCs/>
      <w:iCs/>
      <w:color w:val="000000" w:themeColor="text1"/>
      <w:sz w:val="20"/>
    </w:rPr>
  </w:style>
  <w:style w:type="character" w:customStyle="1" w:styleId="Titre5Car">
    <w:name w:val="Titre 5 Car"/>
    <w:aliases w:val="Article X.x.x Car"/>
    <w:link w:val="Titre5"/>
    <w:uiPriority w:val="9"/>
    <w:rsid w:val="00163402"/>
    <w:rPr>
      <w:rFonts w:ascii="Verdana" w:eastAsia="Times New Roman" w:hAnsi="Verdana" w:cs="Times New Roman"/>
      <w:b/>
      <w:color w:val="000000" w:themeColor="text1"/>
      <w:sz w:val="19"/>
    </w:rPr>
  </w:style>
  <w:style w:type="character" w:customStyle="1" w:styleId="Titre6Car">
    <w:name w:val="Titre 6 Car"/>
    <w:link w:val="Titre6"/>
    <w:uiPriority w:val="9"/>
    <w:semiHidden/>
    <w:rsid w:val="00AF25A1"/>
    <w:rPr>
      <w:rFonts w:ascii="Cambria" w:eastAsia="Times New Roman" w:hAnsi="Cambria" w:cs="Times New Roman"/>
      <w:i/>
      <w:iCs/>
      <w:color w:val="16505E"/>
    </w:rPr>
  </w:style>
  <w:style w:type="character" w:customStyle="1" w:styleId="Titre7Car">
    <w:name w:val="Titre 7 Car"/>
    <w:link w:val="Titre7"/>
    <w:uiPriority w:val="9"/>
    <w:semiHidden/>
    <w:rsid w:val="00AF25A1"/>
    <w:rPr>
      <w:rFonts w:ascii="Cambria" w:eastAsia="Times New Roman" w:hAnsi="Cambria" w:cs="Times New Roman"/>
      <w:i/>
      <w:iCs/>
      <w:color w:val="404040"/>
    </w:rPr>
  </w:style>
  <w:style w:type="character" w:customStyle="1" w:styleId="Titre8Car">
    <w:name w:val="Titre 8 Car"/>
    <w:link w:val="Titre8"/>
    <w:uiPriority w:val="9"/>
    <w:semiHidden/>
    <w:rsid w:val="00AF25A1"/>
    <w:rPr>
      <w:rFonts w:ascii="Cambria" w:eastAsia="Times New Roman" w:hAnsi="Cambria" w:cs="Times New Roman"/>
      <w:color w:val="2DA2BF"/>
      <w:sz w:val="20"/>
      <w:szCs w:val="20"/>
    </w:rPr>
  </w:style>
  <w:style w:type="character" w:customStyle="1" w:styleId="Titre9Car">
    <w:name w:val="Titre 9 Car"/>
    <w:link w:val="Titre9"/>
    <w:uiPriority w:val="9"/>
    <w:semiHidden/>
    <w:rsid w:val="00AF25A1"/>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AF25A1"/>
    <w:pPr>
      <w:spacing w:line="240" w:lineRule="auto"/>
    </w:pPr>
    <w:rPr>
      <w:b/>
      <w:bCs/>
      <w:color w:val="2DA2BF"/>
      <w:sz w:val="18"/>
      <w:szCs w:val="18"/>
    </w:rPr>
  </w:style>
  <w:style w:type="paragraph" w:styleId="Titre">
    <w:name w:val="Title"/>
    <w:basedOn w:val="Normal"/>
    <w:next w:val="Normal"/>
    <w:link w:val="TitreCar"/>
    <w:uiPriority w:val="10"/>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reCar">
    <w:name w:val="Titre Car"/>
    <w:link w:val="Titre"/>
    <w:uiPriority w:val="10"/>
    <w:rsid w:val="00AF25A1"/>
    <w:rPr>
      <w:rFonts w:ascii="Cambria" w:eastAsia="Times New Roman" w:hAnsi="Cambria" w:cs="Times New Roman"/>
      <w:color w:val="343434"/>
      <w:spacing w:val="5"/>
      <w:kern w:val="28"/>
      <w:sz w:val="52"/>
      <w:szCs w:val="52"/>
    </w:rPr>
  </w:style>
  <w:style w:type="paragraph" w:styleId="Sous-titre">
    <w:name w:val="Subtitle"/>
    <w:basedOn w:val="Normal"/>
    <w:next w:val="Normal"/>
    <w:link w:val="Sous-titreCar"/>
    <w:uiPriority w:val="11"/>
    <w:qFormat/>
    <w:rsid w:val="00AF25A1"/>
    <w:pPr>
      <w:numPr>
        <w:ilvl w:val="1"/>
      </w:numPr>
    </w:pPr>
    <w:rPr>
      <w:rFonts w:ascii="Cambria" w:eastAsia="Times New Roman" w:hAnsi="Cambria" w:cs="Times New Roman"/>
      <w:i/>
      <w:iCs/>
      <w:color w:val="2DA2BF"/>
      <w:spacing w:val="15"/>
      <w:sz w:val="24"/>
      <w:szCs w:val="24"/>
    </w:rPr>
  </w:style>
  <w:style w:type="character" w:customStyle="1" w:styleId="Sous-titreCar">
    <w:name w:val="Sous-titre Car"/>
    <w:link w:val="Sous-titre"/>
    <w:uiPriority w:val="11"/>
    <w:rsid w:val="00AF25A1"/>
    <w:rPr>
      <w:rFonts w:ascii="Cambria" w:eastAsia="Times New Roman" w:hAnsi="Cambria" w:cs="Times New Roman"/>
      <w:i/>
      <w:iCs/>
      <w:color w:val="2DA2BF"/>
      <w:spacing w:val="15"/>
      <w:sz w:val="24"/>
      <w:szCs w:val="24"/>
    </w:rPr>
  </w:style>
  <w:style w:type="character" w:styleId="lev">
    <w:name w:val="Strong"/>
    <w:uiPriority w:val="22"/>
    <w:qFormat/>
    <w:rsid w:val="00AF25A1"/>
    <w:rPr>
      <w:b/>
      <w:bCs/>
    </w:rPr>
  </w:style>
  <w:style w:type="character" w:styleId="Accentuation">
    <w:name w:val="Emphasis"/>
    <w:uiPriority w:val="20"/>
    <w:qFormat/>
    <w:rsid w:val="00AF25A1"/>
    <w:rPr>
      <w:i/>
      <w:iCs/>
    </w:rPr>
  </w:style>
  <w:style w:type="paragraph" w:styleId="Sansinterligne">
    <w:name w:val="No Spacing"/>
    <w:aliases w:val="corps de texte"/>
    <w:uiPriority w:val="1"/>
    <w:qFormat/>
    <w:rsid w:val="00AF25A1"/>
    <w:pPr>
      <w:spacing w:after="0" w:line="240" w:lineRule="auto"/>
    </w:pPr>
  </w:style>
  <w:style w:type="paragraph" w:styleId="Paragraphedeliste">
    <w:name w:val="List Paragraph"/>
    <w:basedOn w:val="Normal"/>
    <w:uiPriority w:val="34"/>
    <w:qFormat/>
    <w:rsid w:val="00AF25A1"/>
    <w:pPr>
      <w:ind w:left="720"/>
      <w:contextualSpacing/>
    </w:pPr>
  </w:style>
  <w:style w:type="paragraph" w:styleId="Citation">
    <w:name w:val="Quote"/>
    <w:basedOn w:val="Normal"/>
    <w:next w:val="Normal"/>
    <w:link w:val="CitationCar"/>
    <w:uiPriority w:val="29"/>
    <w:qFormat/>
    <w:rsid w:val="00AF25A1"/>
    <w:rPr>
      <w:i/>
      <w:iCs/>
      <w:color w:val="000000"/>
    </w:rPr>
  </w:style>
  <w:style w:type="character" w:customStyle="1" w:styleId="CitationCar">
    <w:name w:val="Citation Car"/>
    <w:link w:val="Citation"/>
    <w:uiPriority w:val="29"/>
    <w:rsid w:val="00AF25A1"/>
    <w:rPr>
      <w:i/>
      <w:iCs/>
      <w:color w:val="000000"/>
    </w:rPr>
  </w:style>
  <w:style w:type="paragraph" w:styleId="Citationintense">
    <w:name w:val="Intense Quote"/>
    <w:basedOn w:val="Normal"/>
    <w:next w:val="Normal"/>
    <w:link w:val="CitationintenseCar"/>
    <w:uiPriority w:val="30"/>
    <w:qFormat/>
    <w:rsid w:val="00AF25A1"/>
    <w:pPr>
      <w:pBdr>
        <w:bottom w:val="single" w:sz="4" w:space="4" w:color="2DA2BF"/>
      </w:pBdr>
      <w:spacing w:before="200" w:after="280"/>
      <w:ind w:left="936" w:right="936"/>
    </w:pPr>
    <w:rPr>
      <w:b/>
      <w:bCs/>
      <w:i/>
      <w:iCs/>
      <w:color w:val="2DA2BF"/>
    </w:rPr>
  </w:style>
  <w:style w:type="character" w:customStyle="1" w:styleId="CitationintenseCar">
    <w:name w:val="Citation intense Car"/>
    <w:link w:val="Citationintense"/>
    <w:uiPriority w:val="30"/>
    <w:rsid w:val="00AF25A1"/>
    <w:rPr>
      <w:b/>
      <w:bCs/>
      <w:i/>
      <w:iCs/>
      <w:color w:val="2DA2BF"/>
    </w:rPr>
  </w:style>
  <w:style w:type="character" w:styleId="Accentuationlgre">
    <w:name w:val="Subtle Emphasis"/>
    <w:uiPriority w:val="19"/>
    <w:qFormat/>
    <w:rsid w:val="00AF25A1"/>
    <w:rPr>
      <w:i/>
      <w:iCs/>
      <w:color w:val="808080"/>
    </w:rPr>
  </w:style>
  <w:style w:type="character" w:styleId="Accentuationintense">
    <w:name w:val="Intense Emphasis"/>
    <w:uiPriority w:val="21"/>
    <w:qFormat/>
    <w:rsid w:val="00AF25A1"/>
    <w:rPr>
      <w:b/>
      <w:bCs/>
      <w:i/>
      <w:iCs/>
      <w:color w:val="2DA2BF"/>
    </w:rPr>
  </w:style>
  <w:style w:type="character" w:styleId="Rfrencelgre">
    <w:name w:val="Subtle Reference"/>
    <w:uiPriority w:val="31"/>
    <w:qFormat/>
    <w:rsid w:val="00AF25A1"/>
    <w:rPr>
      <w:smallCaps/>
      <w:color w:val="DA1F28"/>
      <w:u w:val="single"/>
    </w:rPr>
  </w:style>
  <w:style w:type="character" w:styleId="Rfrenceintense">
    <w:name w:val="Intense Reference"/>
    <w:uiPriority w:val="32"/>
    <w:qFormat/>
    <w:rsid w:val="00AF25A1"/>
    <w:rPr>
      <w:b/>
      <w:bCs/>
      <w:smallCaps/>
      <w:color w:val="DA1F28"/>
      <w:spacing w:val="5"/>
      <w:u w:val="single"/>
    </w:rPr>
  </w:style>
  <w:style w:type="character" w:styleId="Titredulivre">
    <w:name w:val="Book Title"/>
    <w:uiPriority w:val="33"/>
    <w:qFormat/>
    <w:rsid w:val="00AF25A1"/>
    <w:rPr>
      <w:b/>
      <w:bCs/>
      <w:smallCaps/>
      <w:spacing w:val="5"/>
    </w:rPr>
  </w:style>
  <w:style w:type="paragraph" w:styleId="En-ttedetabledesmatires">
    <w:name w:val="TOC Heading"/>
    <w:basedOn w:val="Titre1"/>
    <w:next w:val="Normal"/>
    <w:uiPriority w:val="39"/>
    <w:unhideWhenUsed/>
    <w:qFormat/>
    <w:rsid w:val="00AF25A1"/>
    <w:pPr>
      <w:outlineLvl w:val="9"/>
    </w:pPr>
  </w:style>
  <w:style w:type="table" w:styleId="Grilledutableau">
    <w:name w:val="Table Grid"/>
    <w:basedOn w:val="TableauNormal"/>
    <w:uiPriority w:val="59"/>
    <w:rsid w:val="00D8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24EF6"/>
    <w:pPr>
      <w:suppressAutoHyphens/>
      <w:spacing w:after="0" w:line="240" w:lineRule="auto"/>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rsid w:val="00724EF6"/>
    <w:rPr>
      <w:rFonts w:ascii="Univers" w:eastAsia="Times New Roman" w:hAnsi="Univers" w:cs="Univers"/>
      <w:sz w:val="20"/>
      <w:szCs w:val="20"/>
      <w:lang w:eastAsia="zh-CN"/>
    </w:rPr>
  </w:style>
  <w:style w:type="character" w:styleId="Appelnotedebasdep">
    <w:name w:val="footnote reference"/>
    <w:uiPriority w:val="99"/>
    <w:unhideWhenUsed/>
    <w:rsid w:val="00724EF6"/>
    <w:rPr>
      <w:vertAlign w:val="superscript"/>
    </w:rPr>
  </w:style>
  <w:style w:type="paragraph" w:customStyle="1" w:styleId="StyleListecontinueNonGras">
    <w:name w:val="Style Liste continue + Non Gras"/>
    <w:basedOn w:val="Listecontinue"/>
    <w:autoRedefine/>
    <w:rsid w:val="00097E4E"/>
    <w:pPr>
      <w:spacing w:after="0" w:line="240" w:lineRule="auto"/>
      <w:ind w:left="0"/>
      <w:contextualSpacing w:val="0"/>
    </w:pPr>
    <w:rPr>
      <w:rFonts w:eastAsia="Times New Roman" w:cs="Arial"/>
      <w:color w:val="000000" w:themeColor="text1"/>
      <w:szCs w:val="19"/>
      <w:lang w:eastAsia="fr-FR"/>
    </w:rPr>
  </w:style>
  <w:style w:type="paragraph" w:styleId="Listecontinue">
    <w:name w:val="List Continue"/>
    <w:basedOn w:val="Normal"/>
    <w:uiPriority w:val="99"/>
    <w:semiHidden/>
    <w:unhideWhenUsed/>
    <w:rsid w:val="00345184"/>
    <w:pPr>
      <w:spacing w:after="120"/>
      <w:ind w:left="283"/>
      <w:contextualSpacing/>
    </w:pPr>
  </w:style>
  <w:style w:type="character" w:styleId="Marquedecommentaire">
    <w:name w:val="annotation reference"/>
    <w:uiPriority w:val="99"/>
    <w:rsid w:val="0034503F"/>
    <w:rPr>
      <w:sz w:val="16"/>
      <w:szCs w:val="16"/>
    </w:rPr>
  </w:style>
  <w:style w:type="paragraph" w:styleId="Commentaire">
    <w:name w:val="annotation text"/>
    <w:basedOn w:val="Normal"/>
    <w:link w:val="CommentaireC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aireCar">
    <w:name w:val="Commentaire Car"/>
    <w:basedOn w:val="Policepardfaut"/>
    <w:link w:val="Commentaire"/>
    <w:uiPriority w:val="99"/>
    <w:rsid w:val="0034503F"/>
    <w:rPr>
      <w:rFonts w:ascii="Helvetica" w:eastAsia="Times New Roman" w:hAnsi="Helvetica" w:cs="Times New Roman"/>
      <w:sz w:val="20"/>
      <w:szCs w:val="20"/>
      <w:lang w:eastAsia="fr-FR"/>
    </w:rPr>
  </w:style>
  <w:style w:type="paragraph" w:styleId="NormalWeb">
    <w:name w:val="Normal (Web)"/>
    <w:basedOn w:val="Normal"/>
    <w:uiPriority w:val="99"/>
    <w:unhideWhenUsed/>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C56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6F1"/>
    <w:rPr>
      <w:rFonts w:ascii="Tahoma" w:hAnsi="Tahoma" w:cs="Tahoma"/>
      <w:sz w:val="16"/>
      <w:szCs w:val="16"/>
    </w:rPr>
  </w:style>
  <w:style w:type="character" w:styleId="Lienhypertexte">
    <w:name w:val="Hyperlink"/>
    <w:basedOn w:val="Policepardfaut"/>
    <w:uiPriority w:val="99"/>
    <w:unhideWhenUsed/>
    <w:rsid w:val="00DB291F"/>
    <w:rPr>
      <w:noProof/>
      <w:color w:val="0000FF" w:themeColor="hyperlink"/>
      <w:u w:val="single"/>
    </w:rPr>
  </w:style>
  <w:style w:type="character" w:customStyle="1" w:styleId="prix">
    <w:name w:val="prix"/>
    <w:basedOn w:val="Policepardfaut"/>
    <w:rsid w:val="00C15C82"/>
  </w:style>
  <w:style w:type="paragraph" w:styleId="TM1">
    <w:name w:val="toc 1"/>
    <w:basedOn w:val="Normal"/>
    <w:next w:val="Normal"/>
    <w:autoRedefine/>
    <w:uiPriority w:val="39"/>
    <w:unhideWhenUsed/>
    <w:qFormat/>
    <w:rsid w:val="00DB291F"/>
    <w:pPr>
      <w:spacing w:after="100"/>
    </w:pPr>
  </w:style>
  <w:style w:type="paragraph" w:styleId="TM2">
    <w:name w:val="toc 2"/>
    <w:basedOn w:val="Normal"/>
    <w:next w:val="Normal"/>
    <w:autoRedefine/>
    <w:uiPriority w:val="39"/>
    <w:unhideWhenUsed/>
    <w:qFormat/>
    <w:rsid w:val="00DB291F"/>
    <w:pPr>
      <w:spacing w:after="100"/>
      <w:ind w:left="190"/>
    </w:pPr>
  </w:style>
  <w:style w:type="paragraph" w:styleId="TM3">
    <w:name w:val="toc 3"/>
    <w:basedOn w:val="Normal"/>
    <w:next w:val="Normal"/>
    <w:autoRedefine/>
    <w:uiPriority w:val="39"/>
    <w:unhideWhenUsed/>
    <w:qFormat/>
    <w:rsid w:val="00DB291F"/>
    <w:pPr>
      <w:spacing w:after="100"/>
      <w:ind w:left="380"/>
    </w:pPr>
  </w:style>
  <w:style w:type="paragraph" w:styleId="TM4">
    <w:name w:val="toc 4"/>
    <w:basedOn w:val="Normal"/>
    <w:next w:val="Normal"/>
    <w:autoRedefine/>
    <w:uiPriority w:val="39"/>
    <w:unhideWhenUsed/>
    <w:rsid w:val="00AD6C2A"/>
    <w:pPr>
      <w:spacing w:after="100"/>
      <w:ind w:left="570"/>
    </w:pPr>
  </w:style>
  <w:style w:type="paragraph" w:styleId="TM5">
    <w:name w:val="toc 5"/>
    <w:basedOn w:val="Normal"/>
    <w:next w:val="Normal"/>
    <w:autoRedefine/>
    <w:uiPriority w:val="39"/>
    <w:unhideWhenUsed/>
    <w:rsid w:val="00AD6C2A"/>
    <w:pPr>
      <w:spacing w:after="100"/>
      <w:ind w:left="880"/>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AD6C2A"/>
    <w:pPr>
      <w:spacing w:after="100"/>
      <w:ind w:left="1100"/>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AD6C2A"/>
    <w:pPr>
      <w:spacing w:after="100"/>
      <w:ind w:left="1320"/>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AD6C2A"/>
    <w:pPr>
      <w:spacing w:after="100"/>
      <w:ind w:left="1540"/>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AD6C2A"/>
    <w:pPr>
      <w:spacing w:after="100"/>
      <w:ind w:left="1760"/>
    </w:pPr>
    <w:rPr>
      <w:rFonts w:asciiTheme="minorHAnsi" w:eastAsiaTheme="minorEastAsia" w:hAnsiTheme="minorHAnsi"/>
      <w:sz w:val="22"/>
      <w:lang w:eastAsia="fr-FR"/>
    </w:rPr>
  </w:style>
  <w:style w:type="paragraph" w:styleId="Objetducommentaire">
    <w:name w:val="annotation subject"/>
    <w:basedOn w:val="Commentaire"/>
    <w:next w:val="Commentaire"/>
    <w:link w:val="ObjetducommentaireCar"/>
    <w:uiPriority w:val="99"/>
    <w:semiHidden/>
    <w:unhideWhenUsed/>
    <w:rsid w:val="008D0865"/>
    <w:pPr>
      <w:spacing w:after="200"/>
    </w:pPr>
    <w:rPr>
      <w:rFonts w:ascii="Verdana" w:eastAsiaTheme="minorHAnsi" w:hAnsi="Verdana" w:cstheme="minorBidi"/>
      <w:b/>
      <w:bCs/>
      <w:lang w:eastAsia="en-US"/>
    </w:rPr>
  </w:style>
  <w:style w:type="character" w:customStyle="1" w:styleId="ObjetducommentaireCar">
    <w:name w:val="Objet du commentaire Car"/>
    <w:basedOn w:val="CommentaireCar"/>
    <w:link w:val="Objetducommentaire"/>
    <w:uiPriority w:val="99"/>
    <w:semiHidden/>
    <w:rsid w:val="008D0865"/>
    <w:rPr>
      <w:rFonts w:ascii="Verdana" w:eastAsia="Times New Roman" w:hAnsi="Verdana" w:cs="Times New Roman"/>
      <w:b/>
      <w:bCs/>
      <w:sz w:val="20"/>
      <w:szCs w:val="20"/>
      <w:lang w:eastAsia="fr-FR"/>
    </w:rPr>
  </w:style>
  <w:style w:type="paragraph" w:styleId="En-tte">
    <w:name w:val="header"/>
    <w:basedOn w:val="Normal"/>
    <w:link w:val="En-tteCar"/>
    <w:uiPriority w:val="99"/>
    <w:unhideWhenUsed/>
    <w:rsid w:val="00F80A66"/>
    <w:pPr>
      <w:tabs>
        <w:tab w:val="center" w:pos="4536"/>
        <w:tab w:val="right" w:pos="9072"/>
      </w:tabs>
      <w:spacing w:after="0" w:line="240" w:lineRule="auto"/>
    </w:pPr>
  </w:style>
  <w:style w:type="character" w:customStyle="1" w:styleId="En-tteCar">
    <w:name w:val="En-tête Car"/>
    <w:basedOn w:val="Policepardfaut"/>
    <w:link w:val="En-tte"/>
    <w:uiPriority w:val="99"/>
    <w:rsid w:val="00F80A66"/>
    <w:rPr>
      <w:rFonts w:ascii="Verdana" w:hAnsi="Verdana"/>
      <w:sz w:val="19"/>
    </w:rPr>
  </w:style>
  <w:style w:type="paragraph" w:styleId="Pieddepage">
    <w:name w:val="footer"/>
    <w:basedOn w:val="Normal"/>
    <w:link w:val="PieddepageCar"/>
    <w:uiPriority w:val="99"/>
    <w:unhideWhenUsed/>
    <w:rsid w:val="00F80A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0A66"/>
    <w:rPr>
      <w:rFonts w:ascii="Verdana" w:hAnsi="Verdana"/>
      <w:sz w:val="19"/>
    </w:rPr>
  </w:style>
  <w:style w:type="paragraph" w:styleId="Rvision">
    <w:name w:val="Revision"/>
    <w:hidden/>
    <w:uiPriority w:val="99"/>
    <w:semiHidden/>
    <w:rsid w:val="00DA68C0"/>
    <w:pPr>
      <w:spacing w:after="0" w:line="240" w:lineRule="auto"/>
    </w:pPr>
    <w:rPr>
      <w:rFonts w:ascii="Verdana" w:hAnsi="Verdana"/>
      <w:sz w:val="19"/>
    </w:rPr>
  </w:style>
  <w:style w:type="character" w:styleId="Mentionnonrsolue">
    <w:name w:val="Unresolved Mention"/>
    <w:basedOn w:val="Policepardfaut"/>
    <w:uiPriority w:val="99"/>
    <w:semiHidden/>
    <w:unhideWhenUsed/>
    <w:rsid w:val="004A7CE4"/>
    <w:rPr>
      <w:color w:val="605E5C"/>
      <w:shd w:val="clear" w:color="auto" w:fill="E1DFDD"/>
    </w:rPr>
  </w:style>
  <w:style w:type="character" w:customStyle="1" w:styleId="Aucun">
    <w:name w:val="Aucun"/>
    <w:rsid w:val="0082785B"/>
    <w:rPr>
      <w:lang w:val="fr-FR"/>
    </w:rPr>
  </w:style>
  <w:style w:type="paragraph" w:customStyle="1" w:styleId="CorpsA">
    <w:name w:val="Corps A"/>
    <w:rsid w:val="0082785B"/>
    <w:pPr>
      <w:pBdr>
        <w:top w:val="nil"/>
        <w:left w:val="nil"/>
        <w:bottom w:val="nil"/>
        <w:right w:val="nil"/>
        <w:between w:val="nil"/>
        <w:bar w:val="nil"/>
      </w:pBdr>
      <w:spacing w:after="80" w:line="312" w:lineRule="auto"/>
    </w:pPr>
    <w:rPr>
      <w:rFonts w:ascii="Helvetica Neue" w:eastAsia="Arial Unicode MS" w:hAnsi="Helvetica Neue" w:cs="Arial Unicode MS"/>
      <w:color w:val="000000"/>
      <w:sz w:val="20"/>
      <w:szCs w:val="20"/>
      <w:u w:color="000000"/>
      <w:bdr w:val="nil"/>
      <w:lang w:eastAsia="fr-FR"/>
    </w:rPr>
  </w:style>
  <w:style w:type="numbering" w:customStyle="1" w:styleId="Puce">
    <w:name w:val="Puce"/>
    <w:rsid w:val="0082785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7003">
      <w:bodyDiv w:val="1"/>
      <w:marLeft w:val="0"/>
      <w:marRight w:val="0"/>
      <w:marTop w:val="0"/>
      <w:marBottom w:val="0"/>
      <w:divBdr>
        <w:top w:val="none" w:sz="0" w:space="0" w:color="auto"/>
        <w:left w:val="none" w:sz="0" w:space="0" w:color="auto"/>
        <w:bottom w:val="none" w:sz="0" w:space="0" w:color="auto"/>
        <w:right w:val="none" w:sz="0" w:space="0" w:color="auto"/>
      </w:divBdr>
      <w:divsChild>
        <w:div w:id="1959683329">
          <w:marLeft w:val="0"/>
          <w:marRight w:val="0"/>
          <w:marTop w:val="0"/>
          <w:marBottom w:val="0"/>
          <w:divBdr>
            <w:top w:val="none" w:sz="0" w:space="0" w:color="auto"/>
            <w:left w:val="none" w:sz="0" w:space="0" w:color="auto"/>
            <w:bottom w:val="none" w:sz="0" w:space="0" w:color="auto"/>
            <w:right w:val="none" w:sz="0" w:space="0" w:color="auto"/>
          </w:divBdr>
        </w:div>
        <w:div w:id="1833332675">
          <w:marLeft w:val="0"/>
          <w:marRight w:val="0"/>
          <w:marTop w:val="0"/>
          <w:marBottom w:val="0"/>
          <w:divBdr>
            <w:top w:val="none" w:sz="0" w:space="0" w:color="auto"/>
            <w:left w:val="none" w:sz="0" w:space="0" w:color="auto"/>
            <w:bottom w:val="none" w:sz="0" w:space="0" w:color="auto"/>
            <w:right w:val="none" w:sz="0" w:space="0" w:color="auto"/>
          </w:divBdr>
        </w:div>
        <w:div w:id="633561702">
          <w:marLeft w:val="0"/>
          <w:marRight w:val="0"/>
          <w:marTop w:val="0"/>
          <w:marBottom w:val="0"/>
          <w:divBdr>
            <w:top w:val="none" w:sz="0" w:space="0" w:color="auto"/>
            <w:left w:val="none" w:sz="0" w:space="0" w:color="auto"/>
            <w:bottom w:val="none" w:sz="0" w:space="0" w:color="auto"/>
            <w:right w:val="none" w:sz="0" w:space="0" w:color="auto"/>
          </w:divBdr>
        </w:div>
        <w:div w:id="353189523">
          <w:marLeft w:val="0"/>
          <w:marRight w:val="0"/>
          <w:marTop w:val="0"/>
          <w:marBottom w:val="0"/>
          <w:divBdr>
            <w:top w:val="none" w:sz="0" w:space="0" w:color="auto"/>
            <w:left w:val="none" w:sz="0" w:space="0" w:color="auto"/>
            <w:bottom w:val="none" w:sz="0" w:space="0" w:color="auto"/>
            <w:right w:val="none" w:sz="0" w:space="0" w:color="auto"/>
          </w:divBdr>
        </w:div>
        <w:div w:id="698314009">
          <w:marLeft w:val="0"/>
          <w:marRight w:val="0"/>
          <w:marTop w:val="0"/>
          <w:marBottom w:val="0"/>
          <w:divBdr>
            <w:top w:val="none" w:sz="0" w:space="0" w:color="auto"/>
            <w:left w:val="none" w:sz="0" w:space="0" w:color="auto"/>
            <w:bottom w:val="none" w:sz="0" w:space="0" w:color="auto"/>
            <w:right w:val="none" w:sz="0" w:space="0" w:color="auto"/>
          </w:divBdr>
        </w:div>
        <w:div w:id="284579810">
          <w:marLeft w:val="0"/>
          <w:marRight w:val="0"/>
          <w:marTop w:val="0"/>
          <w:marBottom w:val="0"/>
          <w:divBdr>
            <w:top w:val="none" w:sz="0" w:space="0" w:color="auto"/>
            <w:left w:val="none" w:sz="0" w:space="0" w:color="auto"/>
            <w:bottom w:val="none" w:sz="0" w:space="0" w:color="auto"/>
            <w:right w:val="none" w:sz="0" w:space="0" w:color="auto"/>
          </w:divBdr>
        </w:div>
        <w:div w:id="558442370">
          <w:marLeft w:val="0"/>
          <w:marRight w:val="0"/>
          <w:marTop w:val="0"/>
          <w:marBottom w:val="0"/>
          <w:divBdr>
            <w:top w:val="none" w:sz="0" w:space="0" w:color="auto"/>
            <w:left w:val="none" w:sz="0" w:space="0" w:color="auto"/>
            <w:bottom w:val="none" w:sz="0" w:space="0" w:color="auto"/>
            <w:right w:val="none" w:sz="0" w:space="0" w:color="auto"/>
          </w:divBdr>
        </w:div>
        <w:div w:id="1127091263">
          <w:marLeft w:val="0"/>
          <w:marRight w:val="0"/>
          <w:marTop w:val="0"/>
          <w:marBottom w:val="0"/>
          <w:divBdr>
            <w:top w:val="none" w:sz="0" w:space="0" w:color="auto"/>
            <w:left w:val="none" w:sz="0" w:space="0" w:color="auto"/>
            <w:bottom w:val="none" w:sz="0" w:space="0" w:color="auto"/>
            <w:right w:val="none" w:sz="0" w:space="0" w:color="auto"/>
          </w:divBdr>
        </w:div>
        <w:div w:id="1757752230">
          <w:marLeft w:val="0"/>
          <w:marRight w:val="0"/>
          <w:marTop w:val="0"/>
          <w:marBottom w:val="0"/>
          <w:divBdr>
            <w:top w:val="none" w:sz="0" w:space="0" w:color="auto"/>
            <w:left w:val="none" w:sz="0" w:space="0" w:color="auto"/>
            <w:bottom w:val="none" w:sz="0" w:space="0" w:color="auto"/>
            <w:right w:val="none" w:sz="0" w:space="0" w:color="auto"/>
          </w:divBdr>
        </w:div>
        <w:div w:id="496921053">
          <w:marLeft w:val="0"/>
          <w:marRight w:val="0"/>
          <w:marTop w:val="0"/>
          <w:marBottom w:val="0"/>
          <w:divBdr>
            <w:top w:val="none" w:sz="0" w:space="0" w:color="auto"/>
            <w:left w:val="none" w:sz="0" w:space="0" w:color="auto"/>
            <w:bottom w:val="none" w:sz="0" w:space="0" w:color="auto"/>
            <w:right w:val="none" w:sz="0" w:space="0" w:color="auto"/>
          </w:divBdr>
        </w:div>
        <w:div w:id="1700659681">
          <w:marLeft w:val="0"/>
          <w:marRight w:val="0"/>
          <w:marTop w:val="0"/>
          <w:marBottom w:val="0"/>
          <w:divBdr>
            <w:top w:val="none" w:sz="0" w:space="0" w:color="auto"/>
            <w:left w:val="none" w:sz="0" w:space="0" w:color="auto"/>
            <w:bottom w:val="none" w:sz="0" w:space="0" w:color="auto"/>
            <w:right w:val="none" w:sz="0" w:space="0" w:color="auto"/>
          </w:divBdr>
        </w:div>
      </w:divsChild>
    </w:div>
    <w:div w:id="180776758">
      <w:bodyDiv w:val="1"/>
      <w:marLeft w:val="0"/>
      <w:marRight w:val="0"/>
      <w:marTop w:val="0"/>
      <w:marBottom w:val="0"/>
      <w:divBdr>
        <w:top w:val="none" w:sz="0" w:space="0" w:color="auto"/>
        <w:left w:val="none" w:sz="0" w:space="0" w:color="auto"/>
        <w:bottom w:val="none" w:sz="0" w:space="0" w:color="auto"/>
        <w:right w:val="none" w:sz="0" w:space="0" w:color="auto"/>
      </w:divBdr>
    </w:div>
    <w:div w:id="199973710">
      <w:bodyDiv w:val="1"/>
      <w:marLeft w:val="0"/>
      <w:marRight w:val="0"/>
      <w:marTop w:val="0"/>
      <w:marBottom w:val="0"/>
      <w:divBdr>
        <w:top w:val="none" w:sz="0" w:space="0" w:color="auto"/>
        <w:left w:val="none" w:sz="0" w:space="0" w:color="auto"/>
        <w:bottom w:val="none" w:sz="0" w:space="0" w:color="auto"/>
        <w:right w:val="none" w:sz="0" w:space="0" w:color="auto"/>
      </w:divBdr>
    </w:div>
    <w:div w:id="293023103">
      <w:bodyDiv w:val="1"/>
      <w:marLeft w:val="0"/>
      <w:marRight w:val="0"/>
      <w:marTop w:val="0"/>
      <w:marBottom w:val="0"/>
      <w:divBdr>
        <w:top w:val="none" w:sz="0" w:space="0" w:color="auto"/>
        <w:left w:val="none" w:sz="0" w:space="0" w:color="auto"/>
        <w:bottom w:val="none" w:sz="0" w:space="0" w:color="auto"/>
        <w:right w:val="none" w:sz="0" w:space="0" w:color="auto"/>
      </w:divBdr>
    </w:div>
    <w:div w:id="523638633">
      <w:bodyDiv w:val="1"/>
      <w:marLeft w:val="0"/>
      <w:marRight w:val="0"/>
      <w:marTop w:val="0"/>
      <w:marBottom w:val="0"/>
      <w:divBdr>
        <w:top w:val="none" w:sz="0" w:space="0" w:color="auto"/>
        <w:left w:val="none" w:sz="0" w:space="0" w:color="auto"/>
        <w:bottom w:val="none" w:sz="0" w:space="0" w:color="auto"/>
        <w:right w:val="none" w:sz="0" w:space="0" w:color="auto"/>
      </w:divBdr>
    </w:div>
    <w:div w:id="606548679">
      <w:bodyDiv w:val="1"/>
      <w:marLeft w:val="0"/>
      <w:marRight w:val="0"/>
      <w:marTop w:val="0"/>
      <w:marBottom w:val="0"/>
      <w:divBdr>
        <w:top w:val="none" w:sz="0" w:space="0" w:color="auto"/>
        <w:left w:val="none" w:sz="0" w:space="0" w:color="auto"/>
        <w:bottom w:val="none" w:sz="0" w:space="0" w:color="auto"/>
        <w:right w:val="none" w:sz="0" w:space="0" w:color="auto"/>
      </w:divBdr>
    </w:div>
    <w:div w:id="926496566">
      <w:bodyDiv w:val="1"/>
      <w:marLeft w:val="0"/>
      <w:marRight w:val="0"/>
      <w:marTop w:val="0"/>
      <w:marBottom w:val="0"/>
      <w:divBdr>
        <w:top w:val="none" w:sz="0" w:space="0" w:color="auto"/>
        <w:left w:val="none" w:sz="0" w:space="0" w:color="auto"/>
        <w:bottom w:val="none" w:sz="0" w:space="0" w:color="auto"/>
        <w:right w:val="none" w:sz="0" w:space="0" w:color="auto"/>
      </w:divBdr>
    </w:div>
    <w:div w:id="1011837257">
      <w:bodyDiv w:val="1"/>
      <w:marLeft w:val="0"/>
      <w:marRight w:val="0"/>
      <w:marTop w:val="0"/>
      <w:marBottom w:val="0"/>
      <w:divBdr>
        <w:top w:val="none" w:sz="0" w:space="0" w:color="auto"/>
        <w:left w:val="none" w:sz="0" w:space="0" w:color="auto"/>
        <w:bottom w:val="none" w:sz="0" w:space="0" w:color="auto"/>
        <w:right w:val="none" w:sz="0" w:space="0" w:color="auto"/>
      </w:divBdr>
    </w:div>
    <w:div w:id="1016231428">
      <w:bodyDiv w:val="1"/>
      <w:marLeft w:val="0"/>
      <w:marRight w:val="0"/>
      <w:marTop w:val="0"/>
      <w:marBottom w:val="0"/>
      <w:divBdr>
        <w:top w:val="none" w:sz="0" w:space="0" w:color="auto"/>
        <w:left w:val="none" w:sz="0" w:space="0" w:color="auto"/>
        <w:bottom w:val="none" w:sz="0" w:space="0" w:color="auto"/>
        <w:right w:val="none" w:sz="0" w:space="0" w:color="auto"/>
      </w:divBdr>
    </w:div>
    <w:div w:id="1181620973">
      <w:bodyDiv w:val="1"/>
      <w:marLeft w:val="0"/>
      <w:marRight w:val="0"/>
      <w:marTop w:val="0"/>
      <w:marBottom w:val="0"/>
      <w:divBdr>
        <w:top w:val="none" w:sz="0" w:space="0" w:color="auto"/>
        <w:left w:val="none" w:sz="0" w:space="0" w:color="auto"/>
        <w:bottom w:val="none" w:sz="0" w:space="0" w:color="auto"/>
        <w:right w:val="none" w:sz="0" w:space="0" w:color="auto"/>
      </w:divBdr>
    </w:div>
    <w:div w:id="1455556015">
      <w:bodyDiv w:val="1"/>
      <w:marLeft w:val="0"/>
      <w:marRight w:val="0"/>
      <w:marTop w:val="0"/>
      <w:marBottom w:val="0"/>
      <w:divBdr>
        <w:top w:val="none" w:sz="0" w:space="0" w:color="auto"/>
        <w:left w:val="none" w:sz="0" w:space="0" w:color="auto"/>
        <w:bottom w:val="none" w:sz="0" w:space="0" w:color="auto"/>
        <w:right w:val="none" w:sz="0" w:space="0" w:color="auto"/>
      </w:divBdr>
    </w:div>
    <w:div w:id="1478572204">
      <w:bodyDiv w:val="1"/>
      <w:marLeft w:val="0"/>
      <w:marRight w:val="0"/>
      <w:marTop w:val="0"/>
      <w:marBottom w:val="0"/>
      <w:divBdr>
        <w:top w:val="none" w:sz="0" w:space="0" w:color="auto"/>
        <w:left w:val="none" w:sz="0" w:space="0" w:color="auto"/>
        <w:bottom w:val="none" w:sz="0" w:space="0" w:color="auto"/>
        <w:right w:val="none" w:sz="0" w:space="0" w:color="auto"/>
      </w:divBdr>
    </w:div>
    <w:div w:id="1675182007">
      <w:bodyDiv w:val="1"/>
      <w:marLeft w:val="0"/>
      <w:marRight w:val="0"/>
      <w:marTop w:val="0"/>
      <w:marBottom w:val="0"/>
      <w:divBdr>
        <w:top w:val="none" w:sz="0" w:space="0" w:color="auto"/>
        <w:left w:val="none" w:sz="0" w:space="0" w:color="auto"/>
        <w:bottom w:val="none" w:sz="0" w:space="0" w:color="auto"/>
        <w:right w:val="none" w:sz="0" w:space="0" w:color="auto"/>
      </w:divBdr>
      <w:divsChild>
        <w:div w:id="671420242">
          <w:marLeft w:val="0"/>
          <w:marRight w:val="0"/>
          <w:marTop w:val="0"/>
          <w:marBottom w:val="0"/>
          <w:divBdr>
            <w:top w:val="none" w:sz="0" w:space="0" w:color="auto"/>
            <w:left w:val="none" w:sz="0" w:space="0" w:color="auto"/>
            <w:bottom w:val="none" w:sz="0" w:space="0" w:color="auto"/>
            <w:right w:val="none" w:sz="0" w:space="0" w:color="auto"/>
          </w:divBdr>
        </w:div>
        <w:div w:id="1339304927">
          <w:marLeft w:val="0"/>
          <w:marRight w:val="0"/>
          <w:marTop w:val="0"/>
          <w:marBottom w:val="0"/>
          <w:divBdr>
            <w:top w:val="none" w:sz="0" w:space="0" w:color="auto"/>
            <w:left w:val="none" w:sz="0" w:space="0" w:color="auto"/>
            <w:bottom w:val="none" w:sz="0" w:space="0" w:color="auto"/>
            <w:right w:val="none" w:sz="0" w:space="0" w:color="auto"/>
          </w:divBdr>
        </w:div>
        <w:div w:id="389035899">
          <w:marLeft w:val="0"/>
          <w:marRight w:val="0"/>
          <w:marTop w:val="0"/>
          <w:marBottom w:val="0"/>
          <w:divBdr>
            <w:top w:val="none" w:sz="0" w:space="0" w:color="auto"/>
            <w:left w:val="none" w:sz="0" w:space="0" w:color="auto"/>
            <w:bottom w:val="none" w:sz="0" w:space="0" w:color="auto"/>
            <w:right w:val="none" w:sz="0" w:space="0" w:color="auto"/>
          </w:divBdr>
        </w:div>
        <w:div w:id="1907491957">
          <w:marLeft w:val="0"/>
          <w:marRight w:val="0"/>
          <w:marTop w:val="0"/>
          <w:marBottom w:val="0"/>
          <w:divBdr>
            <w:top w:val="none" w:sz="0" w:space="0" w:color="auto"/>
            <w:left w:val="none" w:sz="0" w:space="0" w:color="auto"/>
            <w:bottom w:val="none" w:sz="0" w:space="0" w:color="auto"/>
            <w:right w:val="none" w:sz="0" w:space="0" w:color="auto"/>
          </w:divBdr>
        </w:div>
        <w:div w:id="131993421">
          <w:marLeft w:val="0"/>
          <w:marRight w:val="0"/>
          <w:marTop w:val="0"/>
          <w:marBottom w:val="0"/>
          <w:divBdr>
            <w:top w:val="none" w:sz="0" w:space="0" w:color="auto"/>
            <w:left w:val="none" w:sz="0" w:space="0" w:color="auto"/>
            <w:bottom w:val="none" w:sz="0" w:space="0" w:color="auto"/>
            <w:right w:val="none" w:sz="0" w:space="0" w:color="auto"/>
          </w:divBdr>
        </w:div>
        <w:div w:id="282923599">
          <w:marLeft w:val="0"/>
          <w:marRight w:val="0"/>
          <w:marTop w:val="0"/>
          <w:marBottom w:val="0"/>
          <w:divBdr>
            <w:top w:val="none" w:sz="0" w:space="0" w:color="auto"/>
            <w:left w:val="none" w:sz="0" w:space="0" w:color="auto"/>
            <w:bottom w:val="none" w:sz="0" w:space="0" w:color="auto"/>
            <w:right w:val="none" w:sz="0" w:space="0" w:color="auto"/>
          </w:divBdr>
        </w:div>
        <w:div w:id="2049453242">
          <w:marLeft w:val="0"/>
          <w:marRight w:val="0"/>
          <w:marTop w:val="0"/>
          <w:marBottom w:val="0"/>
          <w:divBdr>
            <w:top w:val="none" w:sz="0" w:space="0" w:color="auto"/>
            <w:left w:val="none" w:sz="0" w:space="0" w:color="auto"/>
            <w:bottom w:val="none" w:sz="0" w:space="0" w:color="auto"/>
            <w:right w:val="none" w:sz="0" w:space="0" w:color="auto"/>
          </w:divBdr>
        </w:div>
        <w:div w:id="1757166834">
          <w:marLeft w:val="0"/>
          <w:marRight w:val="0"/>
          <w:marTop w:val="0"/>
          <w:marBottom w:val="0"/>
          <w:divBdr>
            <w:top w:val="none" w:sz="0" w:space="0" w:color="auto"/>
            <w:left w:val="none" w:sz="0" w:space="0" w:color="auto"/>
            <w:bottom w:val="none" w:sz="0" w:space="0" w:color="auto"/>
            <w:right w:val="none" w:sz="0" w:space="0" w:color="auto"/>
          </w:divBdr>
        </w:div>
        <w:div w:id="704528339">
          <w:marLeft w:val="0"/>
          <w:marRight w:val="0"/>
          <w:marTop w:val="0"/>
          <w:marBottom w:val="0"/>
          <w:divBdr>
            <w:top w:val="none" w:sz="0" w:space="0" w:color="auto"/>
            <w:left w:val="none" w:sz="0" w:space="0" w:color="auto"/>
            <w:bottom w:val="none" w:sz="0" w:space="0" w:color="auto"/>
            <w:right w:val="none" w:sz="0" w:space="0" w:color="auto"/>
          </w:divBdr>
        </w:div>
        <w:div w:id="158927770">
          <w:marLeft w:val="0"/>
          <w:marRight w:val="0"/>
          <w:marTop w:val="0"/>
          <w:marBottom w:val="0"/>
          <w:divBdr>
            <w:top w:val="none" w:sz="0" w:space="0" w:color="auto"/>
            <w:left w:val="none" w:sz="0" w:space="0" w:color="auto"/>
            <w:bottom w:val="none" w:sz="0" w:space="0" w:color="auto"/>
            <w:right w:val="none" w:sz="0" w:space="0" w:color="auto"/>
          </w:divBdr>
        </w:div>
        <w:div w:id="293023636">
          <w:marLeft w:val="0"/>
          <w:marRight w:val="0"/>
          <w:marTop w:val="0"/>
          <w:marBottom w:val="0"/>
          <w:divBdr>
            <w:top w:val="none" w:sz="0" w:space="0" w:color="auto"/>
            <w:left w:val="none" w:sz="0" w:space="0" w:color="auto"/>
            <w:bottom w:val="none" w:sz="0" w:space="0" w:color="auto"/>
            <w:right w:val="none" w:sz="0" w:space="0" w:color="auto"/>
          </w:divBdr>
        </w:div>
      </w:divsChild>
    </w:div>
    <w:div w:id="1772969512">
      <w:bodyDiv w:val="1"/>
      <w:marLeft w:val="0"/>
      <w:marRight w:val="0"/>
      <w:marTop w:val="0"/>
      <w:marBottom w:val="0"/>
      <w:divBdr>
        <w:top w:val="none" w:sz="0" w:space="0" w:color="auto"/>
        <w:left w:val="none" w:sz="0" w:space="0" w:color="auto"/>
        <w:bottom w:val="none" w:sz="0" w:space="0" w:color="auto"/>
        <w:right w:val="none" w:sz="0" w:space="0" w:color="auto"/>
      </w:divBdr>
    </w:div>
    <w:div w:id="1839923995">
      <w:bodyDiv w:val="1"/>
      <w:marLeft w:val="0"/>
      <w:marRight w:val="0"/>
      <w:marTop w:val="0"/>
      <w:marBottom w:val="0"/>
      <w:divBdr>
        <w:top w:val="none" w:sz="0" w:space="0" w:color="auto"/>
        <w:left w:val="none" w:sz="0" w:space="0" w:color="auto"/>
        <w:bottom w:val="none" w:sz="0" w:space="0" w:color="auto"/>
        <w:right w:val="none" w:sz="0" w:space="0" w:color="auto"/>
      </w:divBdr>
    </w:div>
    <w:div w:id="1852141047">
      <w:bodyDiv w:val="1"/>
      <w:marLeft w:val="0"/>
      <w:marRight w:val="0"/>
      <w:marTop w:val="0"/>
      <w:marBottom w:val="0"/>
      <w:divBdr>
        <w:top w:val="none" w:sz="0" w:space="0" w:color="auto"/>
        <w:left w:val="none" w:sz="0" w:space="0" w:color="auto"/>
        <w:bottom w:val="none" w:sz="0" w:space="0" w:color="auto"/>
        <w:right w:val="none" w:sz="0" w:space="0" w:color="auto"/>
      </w:divBdr>
    </w:div>
    <w:div w:id="19346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tecte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e.gouv.fr/mediation-conso/liste-des-mediateurs-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2c.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s://www.architectes.org/sites/all/themes/cnoa/images/logo-ordre-des-architectes.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1EFD-1911-4353-954A-4862C017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1706</Words>
  <Characters>9385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Gunslay</dc:creator>
  <cp:lastModifiedBy>Gwénaëlle Creno</cp:lastModifiedBy>
  <cp:revision>4</cp:revision>
  <dcterms:created xsi:type="dcterms:W3CDTF">2022-05-03T12:44:00Z</dcterms:created>
  <dcterms:modified xsi:type="dcterms:W3CDTF">2022-09-05T12:41:00Z</dcterms:modified>
</cp:coreProperties>
</file>