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9103" w14:textId="0ABCB8B2" w:rsidR="003F1BE3" w:rsidRDefault="00515137" w:rsidP="005E16E2">
      <w:pPr>
        <w:pStyle w:val="Titre1"/>
        <w:tabs>
          <w:tab w:val="left" w:pos="267"/>
          <w:tab w:val="center" w:pos="5233"/>
        </w:tabs>
        <w:spacing w:before="0"/>
      </w:pPr>
      <w:r>
        <w:rPr>
          <w:noProof/>
        </w:rPr>
        <mc:AlternateContent>
          <mc:Choice Requires="wps">
            <w:drawing>
              <wp:anchor distT="45720" distB="45720" distL="114300" distR="114300" simplePos="0" relativeHeight="251659264" behindDoc="0" locked="0" layoutInCell="1" allowOverlap="1" wp14:anchorId="0E298307" wp14:editId="2AE4CB7B">
                <wp:simplePos x="0" y="0"/>
                <wp:positionH relativeFrom="margin">
                  <wp:align>right</wp:align>
                </wp:positionH>
                <wp:positionV relativeFrom="paragraph">
                  <wp:posOffset>9525</wp:posOffset>
                </wp:positionV>
                <wp:extent cx="3933825" cy="1404620"/>
                <wp:effectExtent l="0" t="0" r="9525"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14:paraId="0ACAACA0" w14:textId="5A0AAA8B" w:rsidR="00515137" w:rsidRDefault="00515137" w:rsidP="00515137">
                            <w:pPr>
                              <w:pStyle w:val="Titre1"/>
                              <w:tabs>
                                <w:tab w:val="left" w:pos="267"/>
                                <w:tab w:val="center" w:pos="5233"/>
                              </w:tabs>
                              <w:spacing w:before="0"/>
                              <w:jc w:val="center"/>
                            </w:pPr>
                            <w:r>
                              <w:t>CONTRAT D’ARCHITECTE</w:t>
                            </w:r>
                          </w:p>
                          <w:p w14:paraId="5E1D27F7" w14:textId="1C4D3C2F" w:rsidR="00515137" w:rsidRDefault="00515137" w:rsidP="00515137">
                            <w:pPr>
                              <w:pStyle w:val="Titre1"/>
                              <w:tabs>
                                <w:tab w:val="left" w:pos="267"/>
                                <w:tab w:val="center" w:pos="5233"/>
                              </w:tabs>
                              <w:spacing w:before="0"/>
                              <w:jc w:val="center"/>
                            </w:pPr>
                            <w:r>
                              <w:t>CLIENT PRIVE</w:t>
                            </w:r>
                          </w:p>
                          <w:p w14:paraId="101E6C89" w14:textId="7049EFBC" w:rsidR="00515137" w:rsidRDefault="005151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98307" id="_x0000_t202" coordsize="21600,21600" o:spt="202" path="m,l,21600r21600,l21600,xe">
                <v:stroke joinstyle="miter"/>
                <v:path gradientshapeok="t" o:connecttype="rect"/>
              </v:shapetype>
              <v:shape id="Zone de texte 2" o:spid="_x0000_s1026" type="#_x0000_t202" style="position:absolute;margin-left:258.55pt;margin-top:.75pt;width:309.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KEDgIAAPc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" stroked="f">
                <v:textbox style="mso-fit-shape-to-text:t">
                  <w:txbxContent>
                    <w:p w14:paraId="0ACAACA0" w14:textId="5A0AAA8B" w:rsidR="00515137" w:rsidRDefault="00515137" w:rsidP="00515137">
                      <w:pPr>
                        <w:pStyle w:val="Titre1"/>
                        <w:tabs>
                          <w:tab w:val="left" w:pos="267"/>
                          <w:tab w:val="center" w:pos="5233"/>
                        </w:tabs>
                        <w:spacing w:before="0"/>
                        <w:jc w:val="center"/>
                      </w:pPr>
                      <w:r>
                        <w:t>CONTRAT D’ARCHITECTE</w:t>
                      </w:r>
                    </w:p>
                    <w:p w14:paraId="5E1D27F7" w14:textId="1C4D3C2F" w:rsidR="00515137" w:rsidRDefault="00515137" w:rsidP="00515137">
                      <w:pPr>
                        <w:pStyle w:val="Titre1"/>
                        <w:tabs>
                          <w:tab w:val="left" w:pos="267"/>
                          <w:tab w:val="center" w:pos="5233"/>
                        </w:tabs>
                        <w:spacing w:before="0"/>
                        <w:jc w:val="center"/>
                      </w:pPr>
                      <w:r>
                        <w:t>CLIENT PRIVE</w:t>
                      </w:r>
                    </w:p>
                    <w:p w14:paraId="101E6C89" w14:textId="7049EFBC" w:rsidR="00515137" w:rsidRDefault="00515137"/>
                  </w:txbxContent>
                </v:textbox>
                <w10:wrap type="square" anchorx="margin"/>
              </v:shape>
            </w:pict>
          </mc:Fallback>
        </mc:AlternateContent>
      </w:r>
      <w:hyperlink r:id="rId8" w:history="1">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CE7251">
          <w:rPr>
            <w:rFonts w:ascii="tomica" w:hAnsi="tomica"/>
            <w:color w:val="0000FF"/>
            <w:sz w:val="23"/>
            <w:szCs w:val="23"/>
          </w:rPr>
          <w:fldChar w:fldCharType="begin"/>
        </w:r>
        <w:r w:rsidR="00CE7251">
          <w:rPr>
            <w:rFonts w:ascii="tomica" w:hAnsi="tomica"/>
            <w:color w:val="0000FF"/>
            <w:sz w:val="23"/>
            <w:szCs w:val="23"/>
          </w:rPr>
          <w:instrText xml:space="preserve"> INCLUDEPICTURE  "https://www.architectes.org/sites/all/themes/cnoa/images/logo-ordre-des-architectes.png" \* MERGEFORMATINET </w:instrText>
        </w:r>
        <w:r w:rsidR="00CE7251">
          <w:rPr>
            <w:rFonts w:ascii="tomica" w:hAnsi="tomica"/>
            <w:color w:val="0000FF"/>
            <w:sz w:val="23"/>
            <w:szCs w:val="23"/>
          </w:rPr>
          <w:fldChar w:fldCharType="separate"/>
        </w:r>
        <w:r w:rsidR="00BB099D">
          <w:rPr>
            <w:rFonts w:ascii="tomica" w:hAnsi="tomica"/>
            <w:color w:val="0000FF"/>
            <w:sz w:val="23"/>
            <w:szCs w:val="23"/>
          </w:rPr>
          <w:fldChar w:fldCharType="begin"/>
        </w:r>
        <w:r w:rsidR="00BB099D">
          <w:rPr>
            <w:rFonts w:ascii="tomica" w:hAnsi="tomica"/>
            <w:color w:val="0000FF"/>
            <w:sz w:val="23"/>
            <w:szCs w:val="23"/>
          </w:rPr>
          <w:instrText xml:space="preserve"> INCLUDEPICTURE  "https://www.architectes.org/sites/all/themes/cnoa/images/logo-ordre-des-architectes.png" \* MERGEFORMATINET </w:instrText>
        </w:r>
        <w:r w:rsidR="00BB099D">
          <w:rPr>
            <w:rFonts w:ascii="tomica" w:hAnsi="tomica"/>
            <w:color w:val="0000FF"/>
            <w:sz w:val="23"/>
            <w:szCs w:val="23"/>
          </w:rPr>
          <w:fldChar w:fldCharType="separate"/>
        </w:r>
        <w:r w:rsidR="00DD688A">
          <w:rPr>
            <w:rFonts w:ascii="tomica" w:hAnsi="tomica"/>
            <w:color w:val="0000FF"/>
            <w:sz w:val="23"/>
            <w:szCs w:val="23"/>
          </w:rPr>
          <w:fldChar w:fldCharType="begin"/>
        </w:r>
        <w:r w:rsidR="00DD688A">
          <w:rPr>
            <w:rFonts w:ascii="tomica" w:hAnsi="tomica"/>
            <w:color w:val="0000FF"/>
            <w:sz w:val="23"/>
            <w:szCs w:val="23"/>
          </w:rPr>
          <w:instrText xml:space="preserve"> INCLUDEPICTURE  "https://www.architectes.org/sites/all/themes/cnoa/images/logo-ordre-des-architectes.png" \* MERGEFORMATINET </w:instrText>
        </w:r>
        <w:r w:rsidR="00DD688A">
          <w:rPr>
            <w:rFonts w:ascii="tomica" w:hAnsi="tomica"/>
            <w:color w:val="0000FF"/>
            <w:sz w:val="23"/>
            <w:szCs w:val="23"/>
          </w:rPr>
          <w:fldChar w:fldCharType="separate"/>
        </w:r>
        <w:r w:rsidR="00C9138A">
          <w:rPr>
            <w:rFonts w:ascii="tomica" w:hAnsi="tomica"/>
            <w:color w:val="0000FF"/>
            <w:sz w:val="23"/>
            <w:szCs w:val="23"/>
          </w:rPr>
          <w:fldChar w:fldCharType="begin"/>
        </w:r>
        <w:r w:rsidR="00C9138A">
          <w:rPr>
            <w:rFonts w:ascii="tomica" w:hAnsi="tomica"/>
            <w:color w:val="0000FF"/>
            <w:sz w:val="23"/>
            <w:szCs w:val="23"/>
          </w:rPr>
          <w:instrText xml:space="preserve"> INCLUDEPICTURE  "https://www.architectes.org/sites/all/themes/cnoa/images/logo-ordre-des-architectes.png" \* MERGEFORMATINET </w:instrText>
        </w:r>
        <w:r w:rsidR="00C9138A">
          <w:rPr>
            <w:rFonts w:ascii="tomica" w:hAnsi="tomica"/>
            <w:color w:val="0000FF"/>
            <w:sz w:val="23"/>
            <w:szCs w:val="23"/>
          </w:rPr>
          <w:fldChar w:fldCharType="separate"/>
        </w:r>
        <w:r w:rsidR="00325DF5">
          <w:rPr>
            <w:rFonts w:ascii="tomica" w:hAnsi="tomica"/>
            <w:color w:val="0000FF"/>
            <w:sz w:val="23"/>
            <w:szCs w:val="23"/>
          </w:rPr>
          <w:fldChar w:fldCharType="begin"/>
        </w:r>
        <w:r w:rsidR="00325DF5">
          <w:rPr>
            <w:rFonts w:ascii="tomica" w:hAnsi="tomica"/>
            <w:color w:val="0000FF"/>
            <w:sz w:val="23"/>
            <w:szCs w:val="23"/>
          </w:rPr>
          <w:instrText xml:space="preserve"> INCLUDEPICTURE  "https://www.architectes.org/sites/all/themes/cnoa/images/logo-ordre-des-architectes.png" \* MERGEFORMATINET </w:instrText>
        </w:r>
        <w:r w:rsidR="00325DF5">
          <w:rPr>
            <w:rFonts w:ascii="tomica" w:hAnsi="tomica"/>
            <w:color w:val="0000FF"/>
            <w:sz w:val="23"/>
            <w:szCs w:val="23"/>
          </w:rPr>
          <w:fldChar w:fldCharType="separate"/>
        </w:r>
        <w:r w:rsidR="0043163B">
          <w:rPr>
            <w:rFonts w:ascii="tomica" w:hAnsi="tomica"/>
            <w:color w:val="0000FF"/>
            <w:sz w:val="23"/>
            <w:szCs w:val="23"/>
          </w:rPr>
          <w:fldChar w:fldCharType="begin"/>
        </w:r>
        <w:r w:rsidR="0043163B">
          <w:rPr>
            <w:rFonts w:ascii="tomica" w:hAnsi="tomica"/>
            <w:color w:val="0000FF"/>
            <w:sz w:val="23"/>
            <w:szCs w:val="23"/>
          </w:rPr>
          <w:instrText xml:space="preserve"> INCLUDEPICTURE  "https://www.architectes.org/sites/all/themes/cnoa/images/logo-ordre-des-architectes.png" \* MERGEFORMATINET </w:instrText>
        </w:r>
        <w:r w:rsidR="0043163B">
          <w:rPr>
            <w:rFonts w:ascii="tomica" w:hAnsi="tomica"/>
            <w:color w:val="0000FF"/>
            <w:sz w:val="23"/>
            <w:szCs w:val="23"/>
          </w:rPr>
          <w:fldChar w:fldCharType="separate"/>
        </w:r>
        <w:r w:rsidR="00100DA9">
          <w:rPr>
            <w:rFonts w:ascii="tomica" w:hAnsi="tomica"/>
            <w:color w:val="0000FF"/>
            <w:sz w:val="23"/>
            <w:szCs w:val="23"/>
          </w:rPr>
          <w:fldChar w:fldCharType="begin"/>
        </w:r>
        <w:r w:rsidR="00100DA9">
          <w:rPr>
            <w:rFonts w:ascii="tomica" w:hAnsi="tomica"/>
            <w:color w:val="0000FF"/>
            <w:sz w:val="23"/>
            <w:szCs w:val="23"/>
          </w:rPr>
          <w:instrText xml:space="preserve"> INCLUDEPICTURE  "https://www.architectes.org/sites/all/themes/cnoa/images/logo-ordre-des-architectes.png" \* MERGEFORMATINET </w:instrText>
        </w:r>
        <w:r w:rsidR="00100DA9">
          <w:rPr>
            <w:rFonts w:ascii="tomica" w:hAnsi="tomica"/>
            <w:color w:val="0000FF"/>
            <w:sz w:val="23"/>
            <w:szCs w:val="23"/>
          </w:rPr>
          <w:fldChar w:fldCharType="separate"/>
        </w:r>
        <w:r w:rsidR="00622BBE">
          <w:rPr>
            <w:rFonts w:ascii="tomica" w:hAnsi="tomica"/>
            <w:color w:val="0000FF"/>
            <w:sz w:val="23"/>
            <w:szCs w:val="23"/>
          </w:rPr>
          <w:fldChar w:fldCharType="begin"/>
        </w:r>
        <w:r w:rsidR="00622BBE">
          <w:rPr>
            <w:rFonts w:ascii="tomica" w:hAnsi="tomica"/>
            <w:color w:val="0000FF"/>
            <w:sz w:val="23"/>
            <w:szCs w:val="23"/>
          </w:rPr>
          <w:instrText xml:space="preserve"> INCLUDEPICTURE  "https://www.architectes.org/sites/all/themes/cnoa/images/logo-ordre-des-architectes.png" \* MERGEFORMATINET </w:instrText>
        </w:r>
        <w:r w:rsidR="00622BBE">
          <w:rPr>
            <w:rFonts w:ascii="tomica" w:hAnsi="tomica"/>
            <w:color w:val="0000FF"/>
            <w:sz w:val="23"/>
            <w:szCs w:val="23"/>
          </w:rPr>
          <w:fldChar w:fldCharType="separate"/>
        </w:r>
        <w:r w:rsidR="002F23D9">
          <w:rPr>
            <w:rFonts w:ascii="tomica" w:hAnsi="tomica"/>
            <w:color w:val="0000FF"/>
            <w:sz w:val="23"/>
            <w:szCs w:val="23"/>
          </w:rPr>
          <w:fldChar w:fldCharType="begin"/>
        </w:r>
        <w:r w:rsidR="002F23D9">
          <w:rPr>
            <w:rFonts w:ascii="tomica" w:hAnsi="tomica"/>
            <w:color w:val="0000FF"/>
            <w:sz w:val="23"/>
            <w:szCs w:val="23"/>
          </w:rPr>
          <w:instrText xml:space="preserve"> INCLUDEPICTURE  "https://www.architectes.org/sites/all/themes/cnoa/images/logo-ordre-des-architectes.png" \* MERGEFORMATINET </w:instrText>
        </w:r>
        <w:r w:rsidR="002F23D9">
          <w:rPr>
            <w:rFonts w:ascii="tomica" w:hAnsi="tomica"/>
            <w:color w:val="0000FF"/>
            <w:sz w:val="23"/>
            <w:szCs w:val="23"/>
          </w:rPr>
          <w:fldChar w:fldCharType="separate"/>
        </w:r>
        <w:r w:rsidR="00DE0CC1">
          <w:rPr>
            <w:rFonts w:ascii="tomica" w:hAnsi="tomica"/>
            <w:color w:val="0000FF"/>
            <w:sz w:val="23"/>
            <w:szCs w:val="23"/>
          </w:rPr>
          <w:fldChar w:fldCharType="begin"/>
        </w:r>
        <w:r w:rsidR="00DE0CC1">
          <w:rPr>
            <w:rFonts w:ascii="tomica" w:hAnsi="tomica"/>
            <w:color w:val="0000FF"/>
            <w:sz w:val="23"/>
            <w:szCs w:val="23"/>
          </w:rPr>
          <w:instrText xml:space="preserve"> INCLUDEPICTURE  "https://www.architectes.org/sites/all/themes/cnoa/images/logo-ordre-des-architectes.png" \* MERGEFORMATINET </w:instrText>
        </w:r>
        <w:r w:rsidR="00DE0CC1">
          <w:rPr>
            <w:rFonts w:ascii="tomica" w:hAnsi="tomica"/>
            <w:color w:val="0000FF"/>
            <w:sz w:val="23"/>
            <w:szCs w:val="23"/>
          </w:rPr>
          <w:fldChar w:fldCharType="separate"/>
        </w:r>
        <w:r w:rsidR="00C7131A">
          <w:rPr>
            <w:rFonts w:ascii="tomica" w:hAnsi="tomica"/>
            <w:color w:val="0000FF"/>
            <w:sz w:val="23"/>
            <w:szCs w:val="23"/>
          </w:rPr>
          <w:fldChar w:fldCharType="begin"/>
        </w:r>
        <w:r w:rsidR="00C7131A">
          <w:rPr>
            <w:rFonts w:ascii="tomica" w:hAnsi="tomica"/>
            <w:color w:val="0000FF"/>
            <w:sz w:val="23"/>
            <w:szCs w:val="23"/>
          </w:rPr>
          <w:instrText xml:space="preserve"> INCLUDEPICTURE  "https://www.architectes.org/sites/all/themes/cnoa/images/logo-ordre-des-architectes.png" \* MERGEFORMATINET </w:instrText>
        </w:r>
        <w:r w:rsidR="00C7131A">
          <w:rPr>
            <w:rFonts w:ascii="tomica" w:hAnsi="tomica"/>
            <w:color w:val="0000FF"/>
            <w:sz w:val="23"/>
            <w:szCs w:val="23"/>
          </w:rPr>
          <w:fldChar w:fldCharType="separate"/>
        </w:r>
        <w:r w:rsidR="0048269B">
          <w:rPr>
            <w:rFonts w:ascii="tomica" w:hAnsi="tomica"/>
            <w:color w:val="0000FF"/>
            <w:sz w:val="23"/>
            <w:szCs w:val="23"/>
          </w:rPr>
          <w:fldChar w:fldCharType="begin"/>
        </w:r>
        <w:r w:rsidR="0048269B">
          <w:rPr>
            <w:rFonts w:ascii="tomica" w:hAnsi="tomica"/>
            <w:color w:val="0000FF"/>
            <w:sz w:val="23"/>
            <w:szCs w:val="23"/>
          </w:rPr>
          <w:instrText xml:space="preserve"> INCLUDEPICTURE  "https://www.architectes.org/sites/all/themes/cnoa/images/logo-ordre-des-architectes.png" \* MERGEFORMATINET </w:instrText>
        </w:r>
        <w:r w:rsidR="0048269B">
          <w:rPr>
            <w:rFonts w:ascii="tomica" w:hAnsi="tomica"/>
            <w:color w:val="0000FF"/>
            <w:sz w:val="23"/>
            <w:szCs w:val="23"/>
          </w:rPr>
          <w:fldChar w:fldCharType="separate"/>
        </w:r>
        <w:r w:rsidR="00165E24">
          <w:rPr>
            <w:rFonts w:ascii="tomica" w:hAnsi="tomica"/>
            <w:color w:val="0000FF"/>
            <w:sz w:val="23"/>
            <w:szCs w:val="23"/>
          </w:rPr>
          <w:fldChar w:fldCharType="begin"/>
        </w:r>
        <w:r w:rsidR="00165E24">
          <w:rPr>
            <w:rFonts w:ascii="tomica" w:hAnsi="tomica"/>
            <w:color w:val="0000FF"/>
            <w:sz w:val="23"/>
            <w:szCs w:val="23"/>
          </w:rPr>
          <w:instrText xml:space="preserve"> INCLUDEPICTURE  "https://www.architectes.org/sites/all/themes/cnoa/images/logo-ordre-des-architectes.png" \* MERGEFORMATINET </w:instrText>
        </w:r>
        <w:r w:rsidR="00165E24">
          <w:rPr>
            <w:rFonts w:ascii="tomica" w:hAnsi="tomica"/>
            <w:color w:val="0000FF"/>
            <w:sz w:val="23"/>
            <w:szCs w:val="23"/>
          </w:rPr>
          <w:fldChar w:fldCharType="separate"/>
        </w:r>
        <w:r w:rsidR="00DC0843">
          <w:rPr>
            <w:rFonts w:ascii="tomica" w:hAnsi="tomica"/>
            <w:color w:val="0000FF"/>
            <w:sz w:val="23"/>
            <w:szCs w:val="23"/>
          </w:rPr>
          <w:fldChar w:fldCharType="begin"/>
        </w:r>
        <w:r w:rsidR="00DC0843">
          <w:rPr>
            <w:rFonts w:ascii="tomica" w:hAnsi="tomica"/>
            <w:color w:val="0000FF"/>
            <w:sz w:val="23"/>
            <w:szCs w:val="23"/>
          </w:rPr>
          <w:instrText xml:space="preserve"> INCLUDEPICTURE  "https://www.architectes.org/sites/all/themes/cnoa/images/logo-ordre-des-architectes.png" \* MERGEFORMATINET </w:instrText>
        </w:r>
        <w:r w:rsidR="00DC0843">
          <w:rPr>
            <w:rFonts w:ascii="tomica" w:hAnsi="tomica"/>
            <w:color w:val="0000FF"/>
            <w:sz w:val="23"/>
            <w:szCs w:val="23"/>
          </w:rPr>
          <w:fldChar w:fldCharType="separate"/>
        </w:r>
        <w:r w:rsidR="0088121B">
          <w:rPr>
            <w:rFonts w:ascii="tomica" w:hAnsi="tomica"/>
            <w:color w:val="0000FF"/>
            <w:sz w:val="23"/>
            <w:szCs w:val="23"/>
          </w:rPr>
          <w:fldChar w:fldCharType="begin"/>
        </w:r>
        <w:r w:rsidR="0088121B">
          <w:rPr>
            <w:rFonts w:ascii="tomica" w:hAnsi="tomica"/>
            <w:color w:val="0000FF"/>
            <w:sz w:val="23"/>
            <w:szCs w:val="23"/>
          </w:rPr>
          <w:instrText xml:space="preserve"> INCLUDEPICTURE  "https://www.architectes.org/sites/all/themes/cnoa/images/logo-ordre-des-architectes.png" \* MERGEFORMATINET </w:instrText>
        </w:r>
        <w:r w:rsidR="0088121B">
          <w:rPr>
            <w:rFonts w:ascii="tomica" w:hAnsi="tomica"/>
            <w:color w:val="0000FF"/>
            <w:sz w:val="23"/>
            <w:szCs w:val="23"/>
          </w:rPr>
          <w:fldChar w:fldCharType="separate"/>
        </w:r>
        <w:r w:rsidR="0072211C">
          <w:rPr>
            <w:rFonts w:ascii="tomica" w:hAnsi="tomica"/>
            <w:color w:val="0000FF"/>
            <w:sz w:val="23"/>
            <w:szCs w:val="23"/>
          </w:rPr>
          <w:fldChar w:fldCharType="begin"/>
        </w:r>
        <w:r w:rsidR="0072211C">
          <w:rPr>
            <w:rFonts w:ascii="tomica" w:hAnsi="tomica"/>
            <w:color w:val="0000FF"/>
            <w:sz w:val="23"/>
            <w:szCs w:val="23"/>
          </w:rPr>
          <w:instrText xml:space="preserve"> INCLUDEPICTURE  "https://www.architectes.org/sites/all/themes/cnoa/images/logo-ordre-des-architectes.png" \* MERGEFORMATINET </w:instrText>
        </w:r>
        <w:r w:rsidR="0072211C">
          <w:rPr>
            <w:rFonts w:ascii="tomica" w:hAnsi="tomica"/>
            <w:color w:val="0000FF"/>
            <w:sz w:val="23"/>
            <w:szCs w:val="23"/>
          </w:rPr>
          <w:fldChar w:fldCharType="separate"/>
        </w:r>
        <w:r w:rsidR="00227830">
          <w:rPr>
            <w:rFonts w:ascii="tomica" w:hAnsi="tomica"/>
            <w:color w:val="0000FF"/>
            <w:sz w:val="23"/>
            <w:szCs w:val="23"/>
          </w:rPr>
          <w:fldChar w:fldCharType="begin"/>
        </w:r>
        <w:r w:rsidR="00227830">
          <w:rPr>
            <w:rFonts w:ascii="tomica" w:hAnsi="tomica"/>
            <w:color w:val="0000FF"/>
            <w:sz w:val="23"/>
            <w:szCs w:val="23"/>
          </w:rPr>
          <w:instrText xml:space="preserve"> INCLUDEPICTURE  "https://www.architectes.org/sites/all/themes/cnoa/images/logo-ordre-des-architectes.png" \* MERGEFORMATINET </w:instrText>
        </w:r>
        <w:r w:rsidR="00227830">
          <w:rPr>
            <w:rFonts w:ascii="tomica" w:hAnsi="tomica"/>
            <w:color w:val="0000FF"/>
            <w:sz w:val="23"/>
            <w:szCs w:val="23"/>
          </w:rPr>
          <w:fldChar w:fldCharType="separate"/>
        </w:r>
        <w:r w:rsidR="00997FEA">
          <w:rPr>
            <w:rFonts w:ascii="tomica" w:hAnsi="tomica"/>
            <w:color w:val="0000FF"/>
            <w:sz w:val="23"/>
            <w:szCs w:val="23"/>
          </w:rPr>
          <w:fldChar w:fldCharType="begin"/>
        </w:r>
        <w:r w:rsidR="00997FEA">
          <w:rPr>
            <w:rFonts w:ascii="tomica" w:hAnsi="tomica"/>
            <w:color w:val="0000FF"/>
            <w:sz w:val="23"/>
            <w:szCs w:val="23"/>
          </w:rPr>
          <w:instrText xml:space="preserve"> INCLUDEPICTURE  "https://www.architectes.org/sites/all/themes/cnoa/images/logo-ordre-des-architectes.png" \* MERGEFORMATINET </w:instrText>
        </w:r>
        <w:r w:rsidR="00997FEA">
          <w:rPr>
            <w:rFonts w:ascii="tomica" w:hAnsi="tomica"/>
            <w:color w:val="0000FF"/>
            <w:sz w:val="23"/>
            <w:szCs w:val="23"/>
          </w:rPr>
          <w:fldChar w:fldCharType="separate"/>
        </w:r>
        <w:r w:rsidR="00F10665">
          <w:rPr>
            <w:rFonts w:ascii="tomica" w:hAnsi="tomica"/>
            <w:color w:val="0000FF"/>
            <w:sz w:val="23"/>
            <w:szCs w:val="23"/>
          </w:rPr>
          <w:fldChar w:fldCharType="begin"/>
        </w:r>
        <w:r w:rsidR="00F10665">
          <w:rPr>
            <w:rFonts w:ascii="tomica" w:hAnsi="tomica"/>
            <w:color w:val="0000FF"/>
            <w:sz w:val="23"/>
            <w:szCs w:val="23"/>
          </w:rPr>
          <w:instrText xml:space="preserve"> INCLUDEPICTURE  "https://www.architectes.org/sites/all/themes/cnoa/images/logo-ordre-des-architectes.png" \* MERGEFORMATINET </w:instrText>
        </w:r>
        <w:r w:rsidR="00F10665">
          <w:rPr>
            <w:rFonts w:ascii="tomica" w:hAnsi="tomica"/>
            <w:color w:val="0000FF"/>
            <w:sz w:val="23"/>
            <w:szCs w:val="23"/>
          </w:rPr>
          <w:fldChar w:fldCharType="separate"/>
        </w:r>
        <w:r w:rsidR="006C644B">
          <w:rPr>
            <w:rFonts w:ascii="tomica" w:hAnsi="tomica"/>
            <w:color w:val="0000FF"/>
            <w:sz w:val="23"/>
            <w:szCs w:val="23"/>
          </w:rPr>
          <w:fldChar w:fldCharType="begin"/>
        </w:r>
        <w:r w:rsidR="006C644B">
          <w:rPr>
            <w:rFonts w:ascii="tomica" w:hAnsi="tomica"/>
            <w:color w:val="0000FF"/>
            <w:sz w:val="23"/>
            <w:szCs w:val="23"/>
          </w:rPr>
          <w:instrText xml:space="preserve"> INCLUDEPICTURE  "https://www.architectes.org/sites/all/themes/cnoa/images/logo-ordre-des-architectes.png" \* MERGEFORMATINET </w:instrText>
        </w:r>
        <w:r w:rsidR="006C644B">
          <w:rPr>
            <w:rFonts w:ascii="tomica" w:hAnsi="tomica"/>
            <w:color w:val="0000FF"/>
            <w:sz w:val="23"/>
            <w:szCs w:val="23"/>
          </w:rPr>
          <w:fldChar w:fldCharType="separate"/>
        </w:r>
        <w:r w:rsidR="007E035B">
          <w:rPr>
            <w:rFonts w:ascii="tomica" w:hAnsi="tomica"/>
            <w:color w:val="0000FF"/>
            <w:sz w:val="23"/>
            <w:szCs w:val="23"/>
          </w:rPr>
          <w:fldChar w:fldCharType="begin"/>
        </w:r>
        <w:r w:rsidR="007E035B">
          <w:rPr>
            <w:rFonts w:ascii="tomica" w:hAnsi="tomica"/>
            <w:color w:val="0000FF"/>
            <w:sz w:val="23"/>
            <w:szCs w:val="23"/>
          </w:rPr>
          <w:instrText xml:space="preserve"> INCLUDEPICTURE  "https://www.architectes.org/sites/all/themes/cnoa/images/logo-ordre-des-architectes.png" \* MERGEFORMATINET </w:instrText>
        </w:r>
        <w:r w:rsidR="007E035B">
          <w:rPr>
            <w:rFonts w:ascii="tomica" w:hAnsi="tomica"/>
            <w:color w:val="0000FF"/>
            <w:sz w:val="23"/>
            <w:szCs w:val="23"/>
          </w:rPr>
          <w:fldChar w:fldCharType="separate"/>
        </w:r>
        <w:r w:rsidR="00036CDD">
          <w:rPr>
            <w:rFonts w:ascii="tomica" w:hAnsi="tomica"/>
            <w:color w:val="0000FF"/>
            <w:sz w:val="23"/>
            <w:szCs w:val="23"/>
          </w:rPr>
          <w:fldChar w:fldCharType="begin"/>
        </w:r>
        <w:r w:rsidR="00036CDD">
          <w:rPr>
            <w:rFonts w:ascii="tomica" w:hAnsi="tomica"/>
            <w:color w:val="0000FF"/>
            <w:sz w:val="23"/>
            <w:szCs w:val="23"/>
          </w:rPr>
          <w:instrText xml:space="preserve"> INCLUDEPICTURE  "https://www.architectes.org/sites/all/themes/cnoa/images/logo-ordre-des-architectes.png" \* MERGEFORMATINET </w:instrText>
        </w:r>
        <w:r w:rsidR="00036CDD">
          <w:rPr>
            <w:rFonts w:ascii="tomica" w:hAnsi="tomica"/>
            <w:color w:val="0000FF"/>
            <w:sz w:val="23"/>
            <w:szCs w:val="23"/>
          </w:rPr>
          <w:fldChar w:fldCharType="separate"/>
        </w:r>
        <w:r w:rsidR="00340F98">
          <w:rPr>
            <w:rFonts w:ascii="tomica" w:hAnsi="tomica"/>
            <w:color w:val="0000FF"/>
            <w:sz w:val="23"/>
            <w:szCs w:val="23"/>
          </w:rPr>
          <w:fldChar w:fldCharType="begin"/>
        </w:r>
        <w:r w:rsidR="00340F98">
          <w:rPr>
            <w:rFonts w:ascii="tomica" w:hAnsi="tomica"/>
            <w:color w:val="0000FF"/>
            <w:sz w:val="23"/>
            <w:szCs w:val="23"/>
          </w:rPr>
          <w:instrText xml:space="preserve"> INCLUDEPICTURE  "https://www.architectes.org/sites/all/themes/cnoa/images/logo-ordre-des-architectes.png" \* MERGEFORMATINET </w:instrText>
        </w:r>
        <w:r w:rsidR="00340F98">
          <w:rPr>
            <w:rFonts w:ascii="tomica" w:hAnsi="tomica"/>
            <w:color w:val="0000FF"/>
            <w:sz w:val="23"/>
            <w:szCs w:val="23"/>
          </w:rPr>
          <w:fldChar w:fldCharType="separate"/>
        </w:r>
        <w:r w:rsidR="008A4ACC">
          <w:rPr>
            <w:rFonts w:ascii="tomica" w:hAnsi="tomica"/>
            <w:color w:val="0000FF"/>
            <w:sz w:val="23"/>
            <w:szCs w:val="23"/>
          </w:rPr>
          <w:fldChar w:fldCharType="begin"/>
        </w:r>
        <w:r w:rsidR="008A4ACC">
          <w:rPr>
            <w:rFonts w:ascii="tomica" w:hAnsi="tomica"/>
            <w:color w:val="0000FF"/>
            <w:sz w:val="23"/>
            <w:szCs w:val="23"/>
          </w:rPr>
          <w:instrText xml:space="preserve"> INCLUDEPICTURE  "https://www.architectes.org/sites/all/themes/cnoa/images/logo-ordre-des-architectes.png" \* MERGEFORMATINET </w:instrText>
        </w:r>
        <w:r w:rsidR="008A4ACC">
          <w:rPr>
            <w:rFonts w:ascii="tomica" w:hAnsi="tomica"/>
            <w:color w:val="0000FF"/>
            <w:sz w:val="23"/>
            <w:szCs w:val="23"/>
          </w:rPr>
          <w:fldChar w:fldCharType="separate"/>
        </w:r>
        <w:r w:rsidR="00C95BE6">
          <w:rPr>
            <w:rFonts w:ascii="tomica" w:hAnsi="tomica"/>
            <w:color w:val="0000FF"/>
            <w:sz w:val="23"/>
            <w:szCs w:val="23"/>
          </w:rPr>
          <w:fldChar w:fldCharType="begin"/>
        </w:r>
        <w:r w:rsidR="00C95BE6">
          <w:rPr>
            <w:rFonts w:ascii="tomica" w:hAnsi="tomica"/>
            <w:color w:val="0000FF"/>
            <w:sz w:val="23"/>
            <w:szCs w:val="23"/>
          </w:rPr>
          <w:instrText xml:space="preserve"> INCLUDEPICTURE  "https://www.architectes.org/sites/all/themes/cnoa/images/logo-ordre-des-architectes.png" \* MERGEFORMATINET </w:instrText>
        </w:r>
        <w:r w:rsidR="00C95BE6">
          <w:rPr>
            <w:rFonts w:ascii="tomica" w:hAnsi="tomica"/>
            <w:color w:val="0000FF"/>
            <w:sz w:val="23"/>
            <w:szCs w:val="23"/>
          </w:rPr>
          <w:fldChar w:fldCharType="separate"/>
        </w:r>
        <w:r w:rsidR="00813967">
          <w:rPr>
            <w:rFonts w:ascii="tomica" w:hAnsi="tomica"/>
            <w:color w:val="0000FF"/>
            <w:sz w:val="23"/>
            <w:szCs w:val="23"/>
          </w:rPr>
          <w:fldChar w:fldCharType="begin"/>
        </w:r>
        <w:r w:rsidR="00813967">
          <w:rPr>
            <w:rFonts w:ascii="tomica" w:hAnsi="tomica"/>
            <w:color w:val="0000FF"/>
            <w:sz w:val="23"/>
            <w:szCs w:val="23"/>
          </w:rPr>
          <w:instrText xml:space="preserve"> INCLUDEPICTURE  "https://www.architectes.org/sites/all/themes/cnoa/images/logo-ordre-des-architectes.png" \* MERGEFORMATINET </w:instrText>
        </w:r>
        <w:r w:rsidR="00813967">
          <w:rPr>
            <w:rFonts w:ascii="tomica" w:hAnsi="tomica"/>
            <w:color w:val="0000FF"/>
            <w:sz w:val="23"/>
            <w:szCs w:val="23"/>
          </w:rPr>
          <w:fldChar w:fldCharType="separate"/>
        </w:r>
        <w:r w:rsidR="00392224">
          <w:rPr>
            <w:rFonts w:ascii="tomica" w:hAnsi="tomica"/>
            <w:color w:val="0000FF"/>
            <w:sz w:val="23"/>
            <w:szCs w:val="23"/>
          </w:rPr>
          <w:fldChar w:fldCharType="begin"/>
        </w:r>
        <w:r w:rsidR="00392224">
          <w:rPr>
            <w:rFonts w:ascii="tomica" w:hAnsi="tomica"/>
            <w:color w:val="0000FF"/>
            <w:sz w:val="23"/>
            <w:szCs w:val="23"/>
          </w:rPr>
          <w:instrText xml:space="preserve"> INCLUDEPICTURE  "https://www.architectes.org/sites/all/themes/cnoa/images/logo-ordre-des-architectes.png" \* MERGEFORMATINET </w:instrText>
        </w:r>
        <w:r w:rsidR="00392224">
          <w:rPr>
            <w:rFonts w:ascii="tomica" w:hAnsi="tomica"/>
            <w:color w:val="0000FF"/>
            <w:sz w:val="23"/>
            <w:szCs w:val="23"/>
          </w:rPr>
          <w:fldChar w:fldCharType="separate"/>
        </w:r>
        <w:r w:rsidR="000F1591">
          <w:rPr>
            <w:rFonts w:ascii="tomica" w:hAnsi="tomica"/>
            <w:color w:val="0000FF"/>
            <w:sz w:val="23"/>
            <w:szCs w:val="23"/>
          </w:rPr>
          <w:fldChar w:fldCharType="begin"/>
        </w:r>
        <w:r w:rsidR="000F1591">
          <w:rPr>
            <w:rFonts w:ascii="tomica" w:hAnsi="tomica"/>
            <w:color w:val="0000FF"/>
            <w:sz w:val="23"/>
            <w:szCs w:val="23"/>
          </w:rPr>
          <w:instrText xml:space="preserve"> INCLUDEPICTURE  "https://www.architectes.org/sites/all/themes/cnoa/images/logo-ordre-des-architectes.png" \* MERGEFORMATINET </w:instrText>
        </w:r>
        <w:r w:rsidR="000F1591">
          <w:rPr>
            <w:rFonts w:ascii="tomica" w:hAnsi="tomica"/>
            <w:color w:val="0000FF"/>
            <w:sz w:val="23"/>
            <w:szCs w:val="23"/>
          </w:rPr>
          <w:fldChar w:fldCharType="separate"/>
        </w:r>
        <w:r w:rsidR="005C55C0">
          <w:rPr>
            <w:rFonts w:ascii="tomica" w:hAnsi="tomica"/>
            <w:color w:val="0000FF"/>
            <w:sz w:val="23"/>
            <w:szCs w:val="23"/>
          </w:rPr>
          <w:fldChar w:fldCharType="begin"/>
        </w:r>
        <w:r w:rsidR="005C55C0">
          <w:rPr>
            <w:rFonts w:ascii="tomica" w:hAnsi="tomica"/>
            <w:color w:val="0000FF"/>
            <w:sz w:val="23"/>
            <w:szCs w:val="23"/>
          </w:rPr>
          <w:instrText xml:space="preserve"> INCLUDEPICTURE  "https://www.architectes.org/sites/all/themes/cnoa/images/logo-ordre-des-architectes.png" \* MERGEFORMATINET </w:instrText>
        </w:r>
        <w:r w:rsidR="005C55C0">
          <w:rPr>
            <w:rFonts w:ascii="tomica" w:hAnsi="tomica"/>
            <w:color w:val="0000FF"/>
            <w:sz w:val="23"/>
            <w:szCs w:val="23"/>
          </w:rPr>
          <w:fldChar w:fldCharType="separate"/>
        </w:r>
        <w:r w:rsidR="00601D6D">
          <w:rPr>
            <w:rFonts w:ascii="tomica" w:hAnsi="tomica"/>
            <w:color w:val="0000FF"/>
            <w:sz w:val="23"/>
            <w:szCs w:val="23"/>
          </w:rPr>
          <w:fldChar w:fldCharType="begin"/>
        </w:r>
        <w:r w:rsidR="00601D6D">
          <w:rPr>
            <w:rFonts w:ascii="tomica" w:hAnsi="tomica"/>
            <w:color w:val="0000FF"/>
            <w:sz w:val="23"/>
            <w:szCs w:val="23"/>
          </w:rPr>
          <w:instrText xml:space="preserve"> INCLUDEPICTURE  "https://www.architectes.org/sites/all/themes/cnoa/images/logo-ordre-des-architectes.png" \* MERGEFORMATINET </w:instrText>
        </w:r>
        <w:r w:rsidR="00601D6D">
          <w:rPr>
            <w:rFonts w:ascii="tomica" w:hAnsi="tomica"/>
            <w:color w:val="0000FF"/>
            <w:sz w:val="23"/>
            <w:szCs w:val="23"/>
          </w:rPr>
          <w:fldChar w:fldCharType="separate"/>
        </w:r>
        <w:r w:rsidR="003423F5">
          <w:rPr>
            <w:rFonts w:ascii="tomica" w:hAnsi="tomica"/>
            <w:color w:val="0000FF"/>
            <w:sz w:val="23"/>
            <w:szCs w:val="23"/>
          </w:rPr>
          <w:fldChar w:fldCharType="begin"/>
        </w:r>
        <w:r w:rsidR="003423F5">
          <w:rPr>
            <w:rFonts w:ascii="tomica" w:hAnsi="tomica"/>
            <w:color w:val="0000FF"/>
            <w:sz w:val="23"/>
            <w:szCs w:val="23"/>
          </w:rPr>
          <w:instrText xml:space="preserve"> INCLUDEPICTURE  "https://www.architectes.org/sites/all/themes/cnoa/images/logo-ordre-des-architectes.png" \* MERGEFORMATINET </w:instrText>
        </w:r>
        <w:r w:rsidR="003423F5">
          <w:rPr>
            <w:rFonts w:ascii="tomica" w:hAnsi="tomica"/>
            <w:color w:val="0000FF"/>
            <w:sz w:val="23"/>
            <w:szCs w:val="23"/>
          </w:rPr>
          <w:fldChar w:fldCharType="separate"/>
        </w:r>
        <w:r w:rsidR="00220C3B">
          <w:rPr>
            <w:rFonts w:ascii="tomica" w:hAnsi="tomica"/>
            <w:color w:val="0000FF"/>
            <w:sz w:val="23"/>
            <w:szCs w:val="23"/>
          </w:rPr>
          <w:fldChar w:fldCharType="begin"/>
        </w:r>
        <w:r w:rsidR="00220C3B">
          <w:rPr>
            <w:rFonts w:ascii="tomica" w:hAnsi="tomica"/>
            <w:color w:val="0000FF"/>
            <w:sz w:val="23"/>
            <w:szCs w:val="23"/>
          </w:rPr>
          <w:instrText xml:space="preserve"> INCLUDEPICTURE  "https://www.architectes.org/sites/all/themes/cnoa/images/logo-ordre-des-architectes.png" \* MERGEFORMATINET </w:instrText>
        </w:r>
        <w:r w:rsidR="00220C3B">
          <w:rPr>
            <w:rFonts w:ascii="tomica" w:hAnsi="tomica"/>
            <w:color w:val="0000FF"/>
            <w:sz w:val="23"/>
            <w:szCs w:val="23"/>
          </w:rPr>
          <w:fldChar w:fldCharType="separate"/>
        </w:r>
        <w:r w:rsidR="00ED0F95">
          <w:rPr>
            <w:rFonts w:ascii="tomica" w:hAnsi="tomica"/>
            <w:color w:val="0000FF"/>
            <w:sz w:val="23"/>
            <w:szCs w:val="23"/>
          </w:rPr>
          <w:fldChar w:fldCharType="begin"/>
        </w:r>
        <w:r w:rsidR="00ED0F95">
          <w:rPr>
            <w:rFonts w:ascii="tomica" w:hAnsi="tomica"/>
            <w:color w:val="0000FF"/>
            <w:sz w:val="23"/>
            <w:szCs w:val="23"/>
          </w:rPr>
          <w:instrText xml:space="preserve"> INCLUDEPICTURE  "https://www.architectes.org/sites/all/themes/cnoa/images/logo-ordre-des-architectes.png" \* MERGEFORMATINET </w:instrText>
        </w:r>
        <w:r w:rsidR="00ED0F95">
          <w:rPr>
            <w:rFonts w:ascii="tomica" w:hAnsi="tomica"/>
            <w:color w:val="0000FF"/>
            <w:sz w:val="23"/>
            <w:szCs w:val="23"/>
          </w:rPr>
          <w:fldChar w:fldCharType="separate"/>
        </w:r>
        <w:r w:rsidR="00CD7439">
          <w:rPr>
            <w:rFonts w:ascii="tomica" w:hAnsi="tomica"/>
            <w:color w:val="0000FF"/>
            <w:sz w:val="23"/>
            <w:szCs w:val="23"/>
          </w:rPr>
          <w:fldChar w:fldCharType="begin"/>
        </w:r>
        <w:r w:rsidR="00CD7439">
          <w:rPr>
            <w:rFonts w:ascii="tomica" w:hAnsi="tomica"/>
            <w:color w:val="0000FF"/>
            <w:sz w:val="23"/>
            <w:szCs w:val="23"/>
          </w:rPr>
          <w:instrText xml:space="preserve"> INCLUDEPICTURE  "https://www.architectes.org/sites/all/themes/cnoa/images/logo-ordre-des-architectes.png" \* MERGEFORMATINET </w:instrText>
        </w:r>
        <w:r w:rsidR="00CD7439">
          <w:rPr>
            <w:rFonts w:ascii="tomica" w:hAnsi="tomica"/>
            <w:color w:val="0000FF"/>
            <w:sz w:val="23"/>
            <w:szCs w:val="23"/>
          </w:rPr>
          <w:fldChar w:fldCharType="separate"/>
        </w:r>
        <w:r w:rsidR="00BF7A12">
          <w:rPr>
            <w:rFonts w:ascii="tomica" w:hAnsi="tomica"/>
            <w:color w:val="0000FF"/>
            <w:sz w:val="23"/>
            <w:szCs w:val="23"/>
          </w:rPr>
          <w:fldChar w:fldCharType="begin"/>
        </w:r>
        <w:r w:rsidR="00BF7A12">
          <w:rPr>
            <w:rFonts w:ascii="tomica" w:hAnsi="tomica"/>
            <w:color w:val="0000FF"/>
            <w:sz w:val="23"/>
            <w:szCs w:val="23"/>
          </w:rPr>
          <w:instrText xml:space="preserve"> INCLUDEPICTURE  "https://www.architectes.org/sites/all/themes/cnoa/images/logo-ordre-des-architectes.png" \* MERGEFORMATINET </w:instrText>
        </w:r>
        <w:r w:rsidR="00BF7A12">
          <w:rPr>
            <w:rFonts w:ascii="tomica" w:hAnsi="tomica"/>
            <w:color w:val="0000FF"/>
            <w:sz w:val="23"/>
            <w:szCs w:val="23"/>
          </w:rPr>
          <w:fldChar w:fldCharType="separate"/>
        </w:r>
        <w:r w:rsidR="00C12EAC">
          <w:rPr>
            <w:rFonts w:ascii="tomica" w:hAnsi="tomica"/>
            <w:color w:val="0000FF"/>
            <w:sz w:val="23"/>
            <w:szCs w:val="23"/>
          </w:rPr>
          <w:fldChar w:fldCharType="begin"/>
        </w:r>
        <w:r w:rsidR="00C12EAC">
          <w:rPr>
            <w:rFonts w:ascii="tomica" w:hAnsi="tomica"/>
            <w:color w:val="0000FF"/>
            <w:sz w:val="23"/>
            <w:szCs w:val="23"/>
          </w:rPr>
          <w:instrText xml:space="preserve"> INCLUDEPICTURE  "https://www.architectes.org/sites/all/themes/cnoa/images/logo-ordre-des-architectes.png" \* MERGEFORMATINET </w:instrText>
        </w:r>
        <w:r w:rsidR="00C12EAC">
          <w:rPr>
            <w:rFonts w:ascii="tomica" w:hAnsi="tomica"/>
            <w:color w:val="0000FF"/>
            <w:sz w:val="23"/>
            <w:szCs w:val="23"/>
          </w:rPr>
          <w:fldChar w:fldCharType="separate"/>
        </w:r>
        <w:r w:rsidR="00D86150">
          <w:rPr>
            <w:rFonts w:ascii="tomica" w:hAnsi="tomica"/>
            <w:color w:val="0000FF"/>
            <w:sz w:val="23"/>
            <w:szCs w:val="23"/>
          </w:rPr>
          <w:fldChar w:fldCharType="begin"/>
        </w:r>
        <w:r w:rsidR="00D86150">
          <w:rPr>
            <w:rFonts w:ascii="tomica" w:hAnsi="tomica"/>
            <w:color w:val="0000FF"/>
            <w:sz w:val="23"/>
            <w:szCs w:val="23"/>
          </w:rPr>
          <w:instrText xml:space="preserve"> INCLUDEPICTURE  "https://www.architectes.org/sites/all/themes/cnoa/images/logo-ordre-des-architectes.png" \* MERGEFORMATINET </w:instrText>
        </w:r>
        <w:r w:rsidR="00D86150">
          <w:rPr>
            <w:rFonts w:ascii="tomica" w:hAnsi="tomica"/>
            <w:color w:val="0000FF"/>
            <w:sz w:val="23"/>
            <w:szCs w:val="23"/>
          </w:rPr>
          <w:fldChar w:fldCharType="separate"/>
        </w:r>
        <w:r w:rsidR="00000000">
          <w:rPr>
            <w:rFonts w:ascii="tomica" w:hAnsi="tomica"/>
            <w:color w:val="0000FF"/>
            <w:sz w:val="23"/>
            <w:szCs w:val="23"/>
          </w:rPr>
          <w:fldChar w:fldCharType="begin"/>
        </w:r>
        <w:r w:rsidR="00000000">
          <w:rPr>
            <w:rFonts w:ascii="tomica" w:hAnsi="tomica"/>
            <w:color w:val="0000FF"/>
            <w:sz w:val="23"/>
            <w:szCs w:val="23"/>
          </w:rPr>
          <w:instrText xml:space="preserve"> INCLUDEPICTURE  "https://www.architectes.org/sites/all/themes/cnoa/images/logo-ordre-des-architectes.png" \* MERGEFORMATINET </w:instrText>
        </w:r>
        <w:r w:rsidR="00000000">
          <w:rPr>
            <w:rFonts w:ascii="tomica" w:hAnsi="tomica"/>
            <w:color w:val="0000FF"/>
            <w:sz w:val="23"/>
            <w:szCs w:val="23"/>
          </w:rPr>
          <w:fldChar w:fldCharType="separate"/>
        </w:r>
        <w:r w:rsidR="000B1F2B">
          <w:rPr>
            <w:rFonts w:ascii="tomica" w:hAnsi="tomica"/>
            <w:color w:val="0000FF"/>
            <w:sz w:val="23"/>
            <w:szCs w:val="23"/>
          </w:rPr>
          <w:pict w14:anchorId="3BEFD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cueil" style="width:184.5pt;height:50.25pt" o:button="t">
              <v:imagedata r:id="rId9" r:href="rId10"/>
            </v:shape>
          </w:pict>
        </w:r>
        <w:r w:rsidR="00000000">
          <w:rPr>
            <w:rFonts w:ascii="tomica" w:hAnsi="tomica"/>
            <w:color w:val="0000FF"/>
            <w:sz w:val="23"/>
            <w:szCs w:val="23"/>
          </w:rPr>
          <w:fldChar w:fldCharType="end"/>
        </w:r>
        <w:r w:rsidR="00D86150">
          <w:rPr>
            <w:rFonts w:ascii="tomica" w:hAnsi="tomica"/>
            <w:color w:val="0000FF"/>
            <w:sz w:val="23"/>
            <w:szCs w:val="23"/>
          </w:rPr>
          <w:fldChar w:fldCharType="end"/>
        </w:r>
        <w:r w:rsidR="00C12EAC">
          <w:rPr>
            <w:rFonts w:ascii="tomica" w:hAnsi="tomica"/>
            <w:color w:val="0000FF"/>
            <w:sz w:val="23"/>
            <w:szCs w:val="23"/>
          </w:rPr>
          <w:fldChar w:fldCharType="end"/>
        </w:r>
        <w:r w:rsidR="00BF7A12">
          <w:rPr>
            <w:rFonts w:ascii="tomica" w:hAnsi="tomica"/>
            <w:color w:val="0000FF"/>
            <w:sz w:val="23"/>
            <w:szCs w:val="23"/>
          </w:rPr>
          <w:fldChar w:fldCharType="end"/>
        </w:r>
        <w:r w:rsidR="00CD7439">
          <w:rPr>
            <w:rFonts w:ascii="tomica" w:hAnsi="tomica"/>
            <w:color w:val="0000FF"/>
            <w:sz w:val="23"/>
            <w:szCs w:val="23"/>
          </w:rPr>
          <w:fldChar w:fldCharType="end"/>
        </w:r>
        <w:r w:rsidR="00ED0F95">
          <w:rPr>
            <w:rFonts w:ascii="tomica" w:hAnsi="tomica"/>
            <w:color w:val="0000FF"/>
            <w:sz w:val="23"/>
            <w:szCs w:val="23"/>
          </w:rPr>
          <w:fldChar w:fldCharType="end"/>
        </w:r>
        <w:r w:rsidR="00220C3B">
          <w:rPr>
            <w:rFonts w:ascii="tomica" w:hAnsi="tomica"/>
            <w:color w:val="0000FF"/>
            <w:sz w:val="23"/>
            <w:szCs w:val="23"/>
          </w:rPr>
          <w:fldChar w:fldCharType="end"/>
        </w:r>
        <w:r w:rsidR="003423F5">
          <w:rPr>
            <w:rFonts w:ascii="tomica" w:hAnsi="tomica"/>
            <w:color w:val="0000FF"/>
            <w:sz w:val="23"/>
            <w:szCs w:val="23"/>
          </w:rPr>
          <w:fldChar w:fldCharType="end"/>
        </w:r>
        <w:r w:rsidR="00601D6D">
          <w:rPr>
            <w:rFonts w:ascii="tomica" w:hAnsi="tomica"/>
            <w:color w:val="0000FF"/>
            <w:sz w:val="23"/>
            <w:szCs w:val="23"/>
          </w:rPr>
          <w:fldChar w:fldCharType="end"/>
        </w:r>
        <w:r w:rsidR="005C55C0">
          <w:rPr>
            <w:rFonts w:ascii="tomica" w:hAnsi="tomica"/>
            <w:color w:val="0000FF"/>
            <w:sz w:val="23"/>
            <w:szCs w:val="23"/>
          </w:rPr>
          <w:fldChar w:fldCharType="end"/>
        </w:r>
        <w:r w:rsidR="000F1591">
          <w:rPr>
            <w:rFonts w:ascii="tomica" w:hAnsi="tomica"/>
            <w:color w:val="0000FF"/>
            <w:sz w:val="23"/>
            <w:szCs w:val="23"/>
          </w:rPr>
          <w:fldChar w:fldCharType="end"/>
        </w:r>
        <w:r w:rsidR="00392224">
          <w:rPr>
            <w:rFonts w:ascii="tomica" w:hAnsi="tomica"/>
            <w:color w:val="0000FF"/>
            <w:sz w:val="23"/>
            <w:szCs w:val="23"/>
          </w:rPr>
          <w:fldChar w:fldCharType="end"/>
        </w:r>
        <w:r w:rsidR="00813967">
          <w:rPr>
            <w:rFonts w:ascii="tomica" w:hAnsi="tomica"/>
            <w:color w:val="0000FF"/>
            <w:sz w:val="23"/>
            <w:szCs w:val="23"/>
          </w:rPr>
          <w:fldChar w:fldCharType="end"/>
        </w:r>
        <w:r w:rsidR="00C95BE6">
          <w:rPr>
            <w:rFonts w:ascii="tomica" w:hAnsi="tomica"/>
            <w:color w:val="0000FF"/>
            <w:sz w:val="23"/>
            <w:szCs w:val="23"/>
          </w:rPr>
          <w:fldChar w:fldCharType="end"/>
        </w:r>
        <w:r w:rsidR="008A4ACC">
          <w:rPr>
            <w:rFonts w:ascii="tomica" w:hAnsi="tomica"/>
            <w:color w:val="0000FF"/>
            <w:sz w:val="23"/>
            <w:szCs w:val="23"/>
          </w:rPr>
          <w:fldChar w:fldCharType="end"/>
        </w:r>
        <w:r w:rsidR="00340F98">
          <w:rPr>
            <w:rFonts w:ascii="tomica" w:hAnsi="tomica"/>
            <w:color w:val="0000FF"/>
            <w:sz w:val="23"/>
            <w:szCs w:val="23"/>
          </w:rPr>
          <w:fldChar w:fldCharType="end"/>
        </w:r>
        <w:r w:rsidR="00036CDD">
          <w:rPr>
            <w:rFonts w:ascii="tomica" w:hAnsi="tomica"/>
            <w:color w:val="0000FF"/>
            <w:sz w:val="23"/>
            <w:szCs w:val="23"/>
          </w:rPr>
          <w:fldChar w:fldCharType="end"/>
        </w:r>
        <w:r w:rsidR="007E035B">
          <w:rPr>
            <w:rFonts w:ascii="tomica" w:hAnsi="tomica"/>
            <w:color w:val="0000FF"/>
            <w:sz w:val="23"/>
            <w:szCs w:val="23"/>
          </w:rPr>
          <w:fldChar w:fldCharType="end"/>
        </w:r>
        <w:r w:rsidR="006C644B">
          <w:rPr>
            <w:rFonts w:ascii="tomica" w:hAnsi="tomica"/>
            <w:color w:val="0000FF"/>
            <w:sz w:val="23"/>
            <w:szCs w:val="23"/>
          </w:rPr>
          <w:fldChar w:fldCharType="end"/>
        </w:r>
        <w:r w:rsidR="00F10665">
          <w:rPr>
            <w:rFonts w:ascii="tomica" w:hAnsi="tomica"/>
            <w:color w:val="0000FF"/>
            <w:sz w:val="23"/>
            <w:szCs w:val="23"/>
          </w:rPr>
          <w:fldChar w:fldCharType="end"/>
        </w:r>
        <w:r w:rsidR="00997FEA">
          <w:rPr>
            <w:rFonts w:ascii="tomica" w:hAnsi="tomica"/>
            <w:color w:val="0000FF"/>
            <w:sz w:val="23"/>
            <w:szCs w:val="23"/>
          </w:rPr>
          <w:fldChar w:fldCharType="end"/>
        </w:r>
        <w:r w:rsidR="00227830">
          <w:rPr>
            <w:rFonts w:ascii="tomica" w:hAnsi="tomica"/>
            <w:color w:val="0000FF"/>
            <w:sz w:val="23"/>
            <w:szCs w:val="23"/>
          </w:rPr>
          <w:fldChar w:fldCharType="end"/>
        </w:r>
        <w:r w:rsidR="0072211C">
          <w:rPr>
            <w:rFonts w:ascii="tomica" w:hAnsi="tomica"/>
            <w:color w:val="0000FF"/>
            <w:sz w:val="23"/>
            <w:szCs w:val="23"/>
          </w:rPr>
          <w:fldChar w:fldCharType="end"/>
        </w:r>
        <w:r w:rsidR="0088121B">
          <w:rPr>
            <w:rFonts w:ascii="tomica" w:hAnsi="tomica"/>
            <w:color w:val="0000FF"/>
            <w:sz w:val="23"/>
            <w:szCs w:val="23"/>
          </w:rPr>
          <w:fldChar w:fldCharType="end"/>
        </w:r>
        <w:r w:rsidR="00DC0843">
          <w:rPr>
            <w:rFonts w:ascii="tomica" w:hAnsi="tomica"/>
            <w:color w:val="0000FF"/>
            <w:sz w:val="23"/>
            <w:szCs w:val="23"/>
          </w:rPr>
          <w:fldChar w:fldCharType="end"/>
        </w:r>
        <w:r w:rsidR="00165E24">
          <w:rPr>
            <w:rFonts w:ascii="tomica" w:hAnsi="tomica"/>
            <w:color w:val="0000FF"/>
            <w:sz w:val="23"/>
            <w:szCs w:val="23"/>
          </w:rPr>
          <w:fldChar w:fldCharType="end"/>
        </w:r>
        <w:r w:rsidR="0048269B">
          <w:rPr>
            <w:rFonts w:ascii="tomica" w:hAnsi="tomica"/>
            <w:color w:val="0000FF"/>
            <w:sz w:val="23"/>
            <w:szCs w:val="23"/>
          </w:rPr>
          <w:fldChar w:fldCharType="end"/>
        </w:r>
        <w:r w:rsidR="00C7131A">
          <w:rPr>
            <w:rFonts w:ascii="tomica" w:hAnsi="tomica"/>
            <w:color w:val="0000FF"/>
            <w:sz w:val="23"/>
            <w:szCs w:val="23"/>
          </w:rPr>
          <w:fldChar w:fldCharType="end"/>
        </w:r>
        <w:r w:rsidR="00DE0CC1">
          <w:rPr>
            <w:rFonts w:ascii="tomica" w:hAnsi="tomica"/>
            <w:color w:val="0000FF"/>
            <w:sz w:val="23"/>
            <w:szCs w:val="23"/>
          </w:rPr>
          <w:fldChar w:fldCharType="end"/>
        </w:r>
        <w:r w:rsidR="002F23D9">
          <w:rPr>
            <w:rFonts w:ascii="tomica" w:hAnsi="tomica"/>
            <w:color w:val="0000FF"/>
            <w:sz w:val="23"/>
            <w:szCs w:val="23"/>
          </w:rPr>
          <w:fldChar w:fldCharType="end"/>
        </w:r>
        <w:r w:rsidR="00622BBE">
          <w:rPr>
            <w:rFonts w:ascii="tomica" w:hAnsi="tomica"/>
            <w:color w:val="0000FF"/>
            <w:sz w:val="23"/>
            <w:szCs w:val="23"/>
          </w:rPr>
          <w:fldChar w:fldCharType="end"/>
        </w:r>
        <w:r w:rsidR="00100DA9">
          <w:rPr>
            <w:rFonts w:ascii="tomica" w:hAnsi="tomica"/>
            <w:color w:val="0000FF"/>
            <w:sz w:val="23"/>
            <w:szCs w:val="23"/>
          </w:rPr>
          <w:fldChar w:fldCharType="end"/>
        </w:r>
        <w:r w:rsidR="0043163B">
          <w:rPr>
            <w:rFonts w:ascii="tomica" w:hAnsi="tomica"/>
            <w:color w:val="0000FF"/>
            <w:sz w:val="23"/>
            <w:szCs w:val="23"/>
          </w:rPr>
          <w:fldChar w:fldCharType="end"/>
        </w:r>
        <w:r w:rsidR="00325DF5">
          <w:rPr>
            <w:rFonts w:ascii="tomica" w:hAnsi="tomica"/>
            <w:color w:val="0000FF"/>
            <w:sz w:val="23"/>
            <w:szCs w:val="23"/>
          </w:rPr>
          <w:fldChar w:fldCharType="end"/>
        </w:r>
        <w:r w:rsidR="00C9138A">
          <w:rPr>
            <w:rFonts w:ascii="tomica" w:hAnsi="tomica"/>
            <w:color w:val="0000FF"/>
            <w:sz w:val="23"/>
            <w:szCs w:val="23"/>
          </w:rPr>
          <w:fldChar w:fldCharType="end"/>
        </w:r>
        <w:r w:rsidR="00DD688A">
          <w:rPr>
            <w:rFonts w:ascii="tomica" w:hAnsi="tomica"/>
            <w:color w:val="0000FF"/>
            <w:sz w:val="23"/>
            <w:szCs w:val="23"/>
          </w:rPr>
          <w:fldChar w:fldCharType="end"/>
        </w:r>
        <w:r w:rsidR="00BB099D">
          <w:rPr>
            <w:rFonts w:ascii="tomica" w:hAnsi="tomica"/>
            <w:color w:val="0000FF"/>
            <w:sz w:val="23"/>
            <w:szCs w:val="23"/>
          </w:rPr>
          <w:fldChar w:fldCharType="end"/>
        </w:r>
        <w:r w:rsidR="00CE7251">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hyperlink>
    </w:p>
    <w:p w14:paraId="5DA29E44" w14:textId="6C3D679C" w:rsidR="0027134F" w:rsidRPr="0027134F" w:rsidRDefault="0027134F" w:rsidP="0027134F"/>
    <w:p w14:paraId="54BD2FF9" w14:textId="77777777" w:rsidR="0059190E" w:rsidRDefault="0059190E" w:rsidP="00286FED">
      <w:pPr>
        <w:pStyle w:val="Titre2"/>
        <w:spacing w:before="0" w:after="0"/>
      </w:pPr>
    </w:p>
    <w:p w14:paraId="127F1F8F" w14:textId="39001F4A" w:rsidR="00AD69E0" w:rsidRDefault="00AD69E0" w:rsidP="00286FED">
      <w:pPr>
        <w:pStyle w:val="Titre2"/>
        <w:spacing w:before="0" w:after="0"/>
      </w:pPr>
      <w:r>
        <w:t>Article 1 – Parties contractantes</w:t>
      </w:r>
    </w:p>
    <w:p w14:paraId="31EA652D" w14:textId="77777777" w:rsidR="00AD69E0" w:rsidRDefault="00AD69E0" w:rsidP="00286FED">
      <w:pPr>
        <w:autoSpaceDE w:val="0"/>
        <w:autoSpaceDN w:val="0"/>
        <w:adjustRightInd w:val="0"/>
        <w:jc w:val="both"/>
        <w:rPr>
          <w:rFonts w:cs="Arial"/>
          <w:b/>
          <w:bCs/>
          <w:szCs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4363"/>
        <w:gridCol w:w="3711"/>
      </w:tblGrid>
      <w:tr w:rsidR="00AD69E0" w14:paraId="6D809086" w14:textId="77777777" w:rsidTr="009D6B2E">
        <w:tc>
          <w:tcPr>
            <w:tcW w:w="2405" w:type="dxa"/>
          </w:tcPr>
          <w:p w14:paraId="083839FB" w14:textId="77777777" w:rsidR="00AD69E0" w:rsidRDefault="00AD69E0" w:rsidP="00286FED">
            <w:pPr>
              <w:autoSpaceDE w:val="0"/>
              <w:autoSpaceDN w:val="0"/>
              <w:adjustRightInd w:val="0"/>
              <w:jc w:val="both"/>
              <w:rPr>
                <w:rFonts w:cs="Arial"/>
                <w:b/>
                <w:bCs/>
                <w:szCs w:val="19"/>
              </w:rPr>
            </w:pPr>
            <w:r w:rsidRPr="002D753E">
              <w:rPr>
                <w:rFonts w:cs="Arial"/>
                <w:b/>
                <w:bCs/>
                <w:szCs w:val="19"/>
              </w:rPr>
              <w:t>Le client</w:t>
            </w:r>
          </w:p>
        </w:tc>
        <w:tc>
          <w:tcPr>
            <w:tcW w:w="4394" w:type="dxa"/>
          </w:tcPr>
          <w:p w14:paraId="7015025C" w14:textId="77777777" w:rsidR="00AD69E0" w:rsidRDefault="00AD69E0" w:rsidP="00286FED">
            <w:pPr>
              <w:autoSpaceDE w:val="0"/>
              <w:autoSpaceDN w:val="0"/>
              <w:adjustRightInd w:val="0"/>
              <w:jc w:val="both"/>
              <w:rPr>
                <w:rFonts w:cs="Arial"/>
                <w:b/>
                <w:bCs/>
                <w:szCs w:val="19"/>
              </w:rPr>
            </w:pPr>
          </w:p>
        </w:tc>
        <w:tc>
          <w:tcPr>
            <w:tcW w:w="3737" w:type="dxa"/>
          </w:tcPr>
          <w:p w14:paraId="71087BC1" w14:textId="77777777" w:rsidR="00AD69E0" w:rsidRDefault="00AD69E0" w:rsidP="00286FED">
            <w:pPr>
              <w:autoSpaceDE w:val="0"/>
              <w:autoSpaceDN w:val="0"/>
              <w:adjustRightInd w:val="0"/>
              <w:jc w:val="both"/>
              <w:rPr>
                <w:rFonts w:cs="Arial"/>
                <w:b/>
                <w:bCs/>
                <w:szCs w:val="19"/>
              </w:rPr>
            </w:pPr>
          </w:p>
        </w:tc>
      </w:tr>
    </w:tbl>
    <w:p w14:paraId="783556CB" w14:textId="77777777" w:rsidR="00AD69E0" w:rsidRDefault="00AD69E0" w:rsidP="00286FED">
      <w:pPr>
        <w:autoSpaceDE w:val="0"/>
        <w:autoSpaceDN w:val="0"/>
        <w:adjustRightInd w:val="0"/>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AD69E0" w:rsidRPr="002F12AF" w14:paraId="103729EE" w14:textId="77777777" w:rsidTr="009D6B2E">
        <w:trPr>
          <w:trHeight w:val="340"/>
        </w:trPr>
        <w:tc>
          <w:tcPr>
            <w:tcW w:w="1488" w:type="dxa"/>
            <w:tcBorders>
              <w:bottom w:val="nil"/>
            </w:tcBorders>
            <w:vAlign w:val="center"/>
          </w:tcPr>
          <w:p w14:paraId="314F9C2A" w14:textId="77777777" w:rsidR="00AD69E0" w:rsidRPr="002F12AF" w:rsidRDefault="00AD69E0" w:rsidP="00286FED">
            <w:pPr>
              <w:jc w:val="both"/>
              <w:rPr>
                <w:szCs w:val="19"/>
              </w:rPr>
            </w:pPr>
            <w:r w:rsidRPr="009E2DA2">
              <w:rPr>
                <w:rFonts w:cs="Calibri"/>
                <w:szCs w:val="19"/>
                <w:shd w:val="clear" w:color="auto" w:fill="B6DDE8" w:themeFill="accent5" w:themeFillTint="66"/>
              </w:rPr>
              <w:sym w:font="Wingdings" w:char="F071"/>
            </w:r>
            <w:r w:rsidRPr="002F12AF">
              <w:rPr>
                <w:rFonts w:cs="Calibri"/>
                <w:szCs w:val="19"/>
              </w:rPr>
              <w:t xml:space="preserve">  M / Mme</w:t>
            </w:r>
          </w:p>
        </w:tc>
        <w:tc>
          <w:tcPr>
            <w:tcW w:w="4961" w:type="dxa"/>
            <w:tcBorders>
              <w:bottom w:val="dotted" w:sz="4" w:space="0" w:color="auto"/>
            </w:tcBorders>
            <w:shd w:val="clear" w:color="auto" w:fill="B6DDE8" w:themeFill="accent5" w:themeFillTint="66"/>
          </w:tcPr>
          <w:p w14:paraId="5626B8D2" w14:textId="77777777" w:rsidR="00AD69E0" w:rsidRPr="002F12AF" w:rsidRDefault="00AD69E0" w:rsidP="00286FED">
            <w:pPr>
              <w:jc w:val="both"/>
              <w:rPr>
                <w:szCs w:val="19"/>
              </w:rPr>
            </w:pPr>
          </w:p>
        </w:tc>
        <w:tc>
          <w:tcPr>
            <w:tcW w:w="3616" w:type="dxa"/>
            <w:tcBorders>
              <w:bottom w:val="nil"/>
            </w:tcBorders>
            <w:shd w:val="clear" w:color="auto" w:fill="FFFFFF"/>
            <w:vAlign w:val="center"/>
          </w:tcPr>
          <w:p w14:paraId="268D27A8" w14:textId="77777777" w:rsidR="00AD69E0" w:rsidRPr="002F12AF" w:rsidRDefault="00AD69E0" w:rsidP="00286FED">
            <w:pPr>
              <w:jc w:val="both"/>
              <w:rPr>
                <w:szCs w:val="19"/>
              </w:rPr>
            </w:pPr>
            <w:proofErr w:type="gramStart"/>
            <w:r w:rsidRPr="002F12AF">
              <w:rPr>
                <w:rFonts w:cs="Calibri"/>
                <w:szCs w:val="19"/>
              </w:rPr>
              <w:t>c</w:t>
            </w:r>
            <w:r w:rsidRPr="002F12AF">
              <w:rPr>
                <w:szCs w:val="19"/>
              </w:rPr>
              <w:t>ontractant</w:t>
            </w:r>
            <w:proofErr w:type="gramEnd"/>
            <w:r w:rsidRPr="002F12AF">
              <w:rPr>
                <w:szCs w:val="19"/>
              </w:rPr>
              <w:t xml:space="preserve"> en leur nom personnel.</w:t>
            </w:r>
          </w:p>
        </w:tc>
      </w:tr>
      <w:tr w:rsidR="00AD69E0" w:rsidRPr="002F12AF" w14:paraId="776B3776" w14:textId="77777777" w:rsidTr="009D6B2E">
        <w:trPr>
          <w:trHeight w:val="340"/>
        </w:trPr>
        <w:tc>
          <w:tcPr>
            <w:tcW w:w="1488" w:type="dxa"/>
            <w:tcBorders>
              <w:bottom w:val="nil"/>
            </w:tcBorders>
            <w:shd w:val="clear" w:color="auto" w:fill="auto"/>
            <w:vAlign w:val="center"/>
          </w:tcPr>
          <w:p w14:paraId="2F505765" w14:textId="77777777" w:rsidR="00AD69E0" w:rsidRPr="002F12AF" w:rsidRDefault="00AD69E0" w:rsidP="00286FED">
            <w:pPr>
              <w:jc w:val="both"/>
              <w:rPr>
                <w:rFonts w:cs="Calibri"/>
                <w:szCs w:val="19"/>
              </w:rPr>
            </w:pPr>
            <w:r w:rsidRPr="009E2DA2">
              <w:rPr>
                <w:rFonts w:cs="Calibri"/>
                <w:szCs w:val="19"/>
                <w:shd w:val="clear" w:color="auto" w:fill="B6DDE8" w:themeFill="accent5" w:themeFillTint="66"/>
              </w:rPr>
              <w:sym w:font="Wingdings" w:char="F071"/>
            </w:r>
            <w:r w:rsidRPr="002F12AF">
              <w:rPr>
                <w:rFonts w:cs="Calibri"/>
                <w:szCs w:val="19"/>
              </w:rPr>
              <w:t xml:space="preserve">  La société </w:t>
            </w:r>
          </w:p>
        </w:tc>
        <w:tc>
          <w:tcPr>
            <w:tcW w:w="8577" w:type="dxa"/>
            <w:gridSpan w:val="2"/>
            <w:shd w:val="clear" w:color="auto" w:fill="B6DDE8" w:themeFill="accent5" w:themeFillTint="66"/>
            <w:vAlign w:val="center"/>
          </w:tcPr>
          <w:p w14:paraId="38357F8E" w14:textId="77777777" w:rsidR="00AD69E0" w:rsidRPr="002F12AF" w:rsidRDefault="00AD69E0" w:rsidP="00286FED">
            <w:pPr>
              <w:jc w:val="both"/>
              <w:rPr>
                <w:rFonts w:cs="Calibri"/>
                <w:color w:val="FFB9B9"/>
                <w:szCs w:val="19"/>
              </w:rPr>
            </w:pPr>
            <w:r w:rsidRPr="002F12AF">
              <w:rPr>
                <w:rFonts w:cs="Calibri"/>
                <w:szCs w:val="19"/>
              </w:rPr>
              <w:fldChar w:fldCharType="begin">
                <w:ffData>
                  <w:name w:val=""/>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bl>
    <w:p w14:paraId="673B91A4" w14:textId="77777777" w:rsidR="00AD69E0" w:rsidRPr="002F12AF" w:rsidRDefault="00AD69E0" w:rsidP="00286FED">
      <w:pPr>
        <w:jc w:val="both"/>
        <w:rPr>
          <w:rFonts w:cs="Calibri"/>
          <w:i/>
          <w:szCs w:val="19"/>
        </w:rPr>
      </w:pPr>
      <w:r w:rsidRPr="002F12AF">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1985"/>
        <w:gridCol w:w="1841"/>
        <w:gridCol w:w="994"/>
        <w:gridCol w:w="4041"/>
      </w:tblGrid>
      <w:tr w:rsidR="00AD69E0" w:rsidRPr="002F12AF" w14:paraId="3723E5BE" w14:textId="77777777" w:rsidTr="009D6B2E">
        <w:trPr>
          <w:cantSplit/>
          <w:trHeight w:val="340"/>
        </w:trPr>
        <w:tc>
          <w:tcPr>
            <w:tcW w:w="3189" w:type="dxa"/>
            <w:gridSpan w:val="3"/>
            <w:tcBorders>
              <w:bottom w:val="nil"/>
            </w:tcBorders>
            <w:shd w:val="clear" w:color="auto" w:fill="auto"/>
            <w:vAlign w:val="center"/>
          </w:tcPr>
          <w:p w14:paraId="734F3071" w14:textId="77777777" w:rsidR="00AD69E0" w:rsidRPr="002F12AF" w:rsidRDefault="00AD69E0" w:rsidP="00286FED">
            <w:pPr>
              <w:jc w:val="both"/>
              <w:rPr>
                <w:rFonts w:cs="Calibri"/>
                <w:szCs w:val="19"/>
              </w:rPr>
            </w:pPr>
            <w:r w:rsidRPr="002F12AF">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40026685" w14:textId="77777777" w:rsidR="00AD69E0" w:rsidRPr="002F12AF" w:rsidRDefault="00AD69E0" w:rsidP="00286FED">
            <w:pPr>
              <w:jc w:val="both"/>
              <w:rPr>
                <w:rFonts w:cs="Calibri"/>
                <w:szCs w:val="19"/>
              </w:rPr>
            </w:pPr>
            <w:r w:rsidRPr="002F12AF">
              <w:rPr>
                <w:rFonts w:cs="Calibri"/>
                <w:szCs w:val="19"/>
              </w:rPr>
              <w:fldChar w:fldCharType="begin">
                <w:ffData>
                  <w:name w:val="Texte124"/>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r w:rsidRPr="002F12AF">
              <w:rPr>
                <w:rFonts w:cs="Calibri"/>
                <w:szCs w:val="19"/>
              </w:rPr>
              <w:fldChar w:fldCharType="begin">
                <w:ffData>
                  <w:name w:val="Texte125"/>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r w:rsidR="00AD69E0" w:rsidRPr="002F12AF" w14:paraId="7A28D4A1" w14:textId="77777777" w:rsidTr="009D6B2E">
        <w:trPr>
          <w:trHeight w:val="283"/>
        </w:trPr>
        <w:tc>
          <w:tcPr>
            <w:tcW w:w="921" w:type="dxa"/>
            <w:vAlign w:val="center"/>
          </w:tcPr>
          <w:p w14:paraId="7731734D" w14:textId="77777777" w:rsidR="00AD69E0" w:rsidRPr="002F12AF" w:rsidRDefault="00AD69E0" w:rsidP="00286FED">
            <w:pPr>
              <w:jc w:val="both"/>
              <w:rPr>
                <w:szCs w:val="19"/>
              </w:rPr>
            </w:pPr>
            <w:r w:rsidRPr="002F12AF">
              <w:rPr>
                <w:szCs w:val="19"/>
              </w:rPr>
              <w:t>Adresse</w:t>
            </w:r>
          </w:p>
        </w:tc>
        <w:tc>
          <w:tcPr>
            <w:tcW w:w="9144" w:type="dxa"/>
            <w:gridSpan w:val="5"/>
            <w:tcBorders>
              <w:bottom w:val="dotted" w:sz="4" w:space="0" w:color="auto"/>
            </w:tcBorders>
            <w:shd w:val="clear" w:color="auto" w:fill="B6DDE8" w:themeFill="accent5" w:themeFillTint="66"/>
            <w:vAlign w:val="center"/>
          </w:tcPr>
          <w:p w14:paraId="3F21438A" w14:textId="77777777" w:rsidR="00AD69E0" w:rsidRPr="002F12AF" w:rsidRDefault="00AD69E0" w:rsidP="00286FED">
            <w:pPr>
              <w:jc w:val="both"/>
              <w:rPr>
                <w:szCs w:val="19"/>
              </w:rPr>
            </w:pPr>
            <w:r w:rsidRPr="002F12AF">
              <w:rPr>
                <w:szCs w:val="19"/>
              </w:rPr>
              <w:fldChar w:fldCharType="begin">
                <w:ffData>
                  <w:name w:val="Texte122"/>
                  <w:enabled/>
                  <w:calcOnExit w:val="0"/>
                  <w:textInput/>
                </w:ffData>
              </w:fldChar>
            </w:r>
            <w:bookmarkStart w:id="0" w:name="Texte122"/>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0"/>
          </w:p>
        </w:tc>
      </w:tr>
      <w:tr w:rsidR="00AD69E0" w:rsidRPr="002F12AF" w14:paraId="335B5E78" w14:textId="77777777" w:rsidTr="009D6B2E">
        <w:trPr>
          <w:cantSplit/>
          <w:trHeight w:val="283"/>
        </w:trPr>
        <w:tc>
          <w:tcPr>
            <w:tcW w:w="10065" w:type="dxa"/>
            <w:gridSpan w:val="6"/>
            <w:tcBorders>
              <w:bottom w:val="dotted" w:sz="4" w:space="0" w:color="auto"/>
            </w:tcBorders>
            <w:shd w:val="clear" w:color="auto" w:fill="B6DDE8" w:themeFill="accent5" w:themeFillTint="66"/>
            <w:vAlign w:val="center"/>
          </w:tcPr>
          <w:p w14:paraId="0B7219FB"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6E546E0F" w14:textId="77777777" w:rsidTr="009D6B2E">
        <w:trPr>
          <w:cantSplit/>
          <w:trHeight w:val="283"/>
        </w:trPr>
        <w:tc>
          <w:tcPr>
            <w:tcW w:w="10065" w:type="dxa"/>
            <w:gridSpan w:val="6"/>
            <w:tcBorders>
              <w:bottom w:val="dotted" w:sz="4" w:space="0" w:color="auto"/>
            </w:tcBorders>
            <w:shd w:val="clear" w:color="auto" w:fill="B6DDE8" w:themeFill="accent5" w:themeFillTint="66"/>
            <w:vAlign w:val="center"/>
          </w:tcPr>
          <w:p w14:paraId="5343E27B"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bookmarkStart w:id="1" w:name="Texte123"/>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1"/>
          </w:p>
        </w:tc>
      </w:tr>
      <w:tr w:rsidR="00AD69E0" w:rsidRPr="002F12AF" w14:paraId="046DD2A8" w14:textId="77777777" w:rsidTr="009D6B2E">
        <w:trPr>
          <w:cantSplit/>
          <w:trHeight w:val="283"/>
        </w:trPr>
        <w:tc>
          <w:tcPr>
            <w:tcW w:w="1204" w:type="dxa"/>
            <w:gridSpan w:val="2"/>
            <w:vAlign w:val="center"/>
          </w:tcPr>
          <w:p w14:paraId="380F2C70" w14:textId="77777777" w:rsidR="00AD69E0" w:rsidRPr="002F12AF" w:rsidRDefault="00AD69E0" w:rsidP="00286FED">
            <w:pPr>
              <w:jc w:val="both"/>
              <w:rPr>
                <w:szCs w:val="19"/>
              </w:rPr>
            </w:pPr>
            <w:r w:rsidRPr="002F12AF">
              <w:rPr>
                <w:szCs w:val="19"/>
              </w:rPr>
              <w:t>Téléphone</w:t>
            </w:r>
          </w:p>
        </w:tc>
        <w:tc>
          <w:tcPr>
            <w:tcW w:w="3826" w:type="dxa"/>
            <w:gridSpan w:val="2"/>
            <w:tcBorders>
              <w:top w:val="dotted" w:sz="4" w:space="0" w:color="auto"/>
              <w:bottom w:val="dotted" w:sz="4" w:space="0" w:color="auto"/>
            </w:tcBorders>
            <w:shd w:val="clear" w:color="auto" w:fill="B6DDE8" w:themeFill="accent5" w:themeFillTint="66"/>
            <w:vAlign w:val="center"/>
          </w:tcPr>
          <w:p w14:paraId="3928893F" w14:textId="77777777" w:rsidR="00AD69E0" w:rsidRPr="002F12AF" w:rsidRDefault="00AD69E0" w:rsidP="00286FED">
            <w:pPr>
              <w:jc w:val="both"/>
              <w:rPr>
                <w:szCs w:val="19"/>
              </w:rPr>
            </w:pPr>
            <w:r w:rsidRPr="002F12AF">
              <w:rPr>
                <w:szCs w:val="19"/>
              </w:rPr>
              <w:fldChar w:fldCharType="begin">
                <w:ffData>
                  <w:name w:val="Texte124"/>
                  <w:enabled/>
                  <w:calcOnExit w:val="0"/>
                  <w:textInput/>
                </w:ffData>
              </w:fldChar>
            </w:r>
            <w:bookmarkStart w:id="2" w:name="Texte124"/>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2"/>
          </w:p>
        </w:tc>
        <w:tc>
          <w:tcPr>
            <w:tcW w:w="994" w:type="dxa"/>
            <w:tcBorders>
              <w:right w:val="nil"/>
            </w:tcBorders>
            <w:vAlign w:val="center"/>
          </w:tcPr>
          <w:p w14:paraId="63261771" w14:textId="77777777" w:rsidR="00AD69E0" w:rsidRPr="002F12AF" w:rsidRDefault="00AD69E0" w:rsidP="00286FED">
            <w:pPr>
              <w:jc w:val="both"/>
              <w:rPr>
                <w:szCs w:val="19"/>
              </w:rPr>
            </w:pPr>
            <w:r w:rsidRPr="002F12AF">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475E36EC" w14:textId="77777777" w:rsidR="00AD69E0" w:rsidRPr="002F12AF" w:rsidRDefault="00AD69E0" w:rsidP="00286FED">
            <w:pPr>
              <w:jc w:val="both"/>
              <w:rPr>
                <w:szCs w:val="19"/>
              </w:rPr>
            </w:pPr>
            <w:r w:rsidRPr="002F12AF">
              <w:rPr>
                <w:szCs w:val="19"/>
              </w:rPr>
              <w:fldChar w:fldCharType="begin">
                <w:ffData>
                  <w:name w:val="Texte125"/>
                  <w:enabled/>
                  <w:calcOnExit w:val="0"/>
                  <w:textInput/>
                </w:ffData>
              </w:fldChar>
            </w:r>
            <w:bookmarkStart w:id="3" w:name="Texte125"/>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3"/>
          </w:p>
        </w:tc>
      </w:tr>
      <w:tr w:rsidR="00AD69E0" w:rsidRPr="002F12AF" w14:paraId="26B60791" w14:textId="77777777" w:rsidTr="009D6B2E">
        <w:trPr>
          <w:cantSplit/>
          <w:trHeight w:val="283"/>
        </w:trPr>
        <w:tc>
          <w:tcPr>
            <w:tcW w:w="1204" w:type="dxa"/>
            <w:gridSpan w:val="2"/>
            <w:vAlign w:val="center"/>
          </w:tcPr>
          <w:p w14:paraId="04371F1F" w14:textId="77777777" w:rsidR="00AD69E0" w:rsidRPr="002F12AF" w:rsidRDefault="00AD69E0" w:rsidP="00286FED">
            <w:pPr>
              <w:jc w:val="both"/>
              <w:rPr>
                <w:szCs w:val="19"/>
              </w:rPr>
            </w:pPr>
            <w:r>
              <w:rPr>
                <w:szCs w:val="19"/>
              </w:rPr>
              <w:t>Email</w:t>
            </w:r>
          </w:p>
        </w:tc>
        <w:tc>
          <w:tcPr>
            <w:tcW w:w="8861" w:type="dxa"/>
            <w:gridSpan w:val="4"/>
            <w:tcBorders>
              <w:top w:val="dotted" w:sz="4" w:space="0" w:color="auto"/>
              <w:bottom w:val="dotted" w:sz="4" w:space="0" w:color="auto"/>
            </w:tcBorders>
            <w:shd w:val="clear" w:color="auto" w:fill="B6DDE8" w:themeFill="accent5" w:themeFillTint="66"/>
            <w:vAlign w:val="center"/>
          </w:tcPr>
          <w:p w14:paraId="51B1A28E" w14:textId="77777777" w:rsidR="00AD69E0" w:rsidRPr="002F12AF" w:rsidRDefault="00AD69E0" w:rsidP="00286FED">
            <w:pPr>
              <w:jc w:val="both"/>
              <w:rPr>
                <w:szCs w:val="19"/>
              </w:rPr>
            </w:pPr>
          </w:p>
        </w:tc>
      </w:tr>
    </w:tbl>
    <w:p w14:paraId="304D0152" w14:textId="59E2F4D7" w:rsidR="00AD69E0" w:rsidRDefault="00AD69E0" w:rsidP="00286FED">
      <w:pPr>
        <w:autoSpaceDE w:val="0"/>
        <w:autoSpaceDN w:val="0"/>
        <w:adjustRightInd w:val="0"/>
        <w:jc w:val="both"/>
        <w:rPr>
          <w:rFonts w:cs="Arial"/>
          <w:szCs w:val="19"/>
        </w:rPr>
      </w:pPr>
    </w:p>
    <w:p w14:paraId="72D7D44A" w14:textId="56D2EE1A" w:rsidR="00BD2CBC" w:rsidRPr="00BD2CBC" w:rsidRDefault="00BD2CBC" w:rsidP="00286FED">
      <w:pPr>
        <w:autoSpaceDE w:val="0"/>
        <w:autoSpaceDN w:val="0"/>
        <w:adjustRightInd w:val="0"/>
        <w:jc w:val="both"/>
        <w:rPr>
          <w:rFonts w:cs="Calibri"/>
          <w:szCs w:val="19"/>
        </w:rPr>
      </w:pPr>
      <w:r w:rsidRPr="009E2DA2">
        <w:rPr>
          <w:rFonts w:cs="Calibri"/>
          <w:szCs w:val="19"/>
          <w:shd w:val="clear" w:color="auto" w:fill="B6DDE8" w:themeFill="accent5" w:themeFillTint="66"/>
        </w:rPr>
        <w:sym w:font="Wingdings" w:char="F071"/>
      </w:r>
      <w:r w:rsidRPr="00BD2CBC">
        <w:rPr>
          <w:rFonts w:cs="Calibri"/>
          <w:szCs w:val="19"/>
        </w:rPr>
        <w:t xml:space="preserve"> Le client est considéré comme consommateur pour l’application du contrat</w:t>
      </w:r>
    </w:p>
    <w:p w14:paraId="4D6C96D3" w14:textId="77777777" w:rsidR="00BD2CBC" w:rsidRDefault="00BD2CBC" w:rsidP="00286FED">
      <w:pPr>
        <w:autoSpaceDE w:val="0"/>
        <w:autoSpaceDN w:val="0"/>
        <w:adjustRightInd w:val="0"/>
        <w:jc w:val="both"/>
        <w:rPr>
          <w:rFonts w:cs="Arial"/>
          <w:szCs w:val="19"/>
        </w:rPr>
      </w:pPr>
    </w:p>
    <w:p w14:paraId="153870BF" w14:textId="77777777" w:rsidR="00AD69E0" w:rsidRDefault="00AD69E0" w:rsidP="00286FED">
      <w:pPr>
        <w:autoSpaceDE w:val="0"/>
        <w:autoSpaceDN w:val="0"/>
        <w:adjustRightInd w:val="0"/>
        <w:jc w:val="both"/>
        <w:rPr>
          <w:rFonts w:cs="Arial"/>
          <w:b/>
          <w:bCs/>
          <w:szCs w:val="19"/>
        </w:rPr>
      </w:pPr>
      <w:r w:rsidRPr="002D753E">
        <w:rPr>
          <w:rFonts w:cs="Arial"/>
          <w:b/>
          <w:bCs/>
          <w:szCs w:val="19"/>
        </w:rPr>
        <w:t>L</w:t>
      </w:r>
      <w:r>
        <w:rPr>
          <w:rFonts w:cs="Arial"/>
          <w:b/>
          <w:bCs/>
          <w:szCs w:val="19"/>
        </w:rPr>
        <w:t>’architecte</w:t>
      </w:r>
    </w:p>
    <w:p w14:paraId="314A0D94" w14:textId="77777777" w:rsidR="00AD69E0" w:rsidRPr="002D753E" w:rsidRDefault="00AD69E0" w:rsidP="00286FED">
      <w:pPr>
        <w:autoSpaceDE w:val="0"/>
        <w:autoSpaceDN w:val="0"/>
        <w:adjustRightInd w:val="0"/>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AD69E0" w:rsidRPr="002F12AF" w14:paraId="5ADFE95A" w14:textId="77777777" w:rsidTr="009D6B2E">
        <w:trPr>
          <w:trHeight w:val="340"/>
        </w:trPr>
        <w:tc>
          <w:tcPr>
            <w:tcW w:w="1488" w:type="dxa"/>
            <w:tcBorders>
              <w:bottom w:val="nil"/>
            </w:tcBorders>
            <w:vAlign w:val="center"/>
          </w:tcPr>
          <w:p w14:paraId="00F7B778" w14:textId="77777777" w:rsidR="00AD69E0" w:rsidRPr="002F12AF" w:rsidRDefault="00AD69E0" w:rsidP="00286FED">
            <w:pPr>
              <w:jc w:val="both"/>
              <w:rPr>
                <w:szCs w:val="19"/>
              </w:rPr>
            </w:pPr>
            <w:bookmarkStart w:id="4" w:name="_Hlk31118684"/>
            <w:r w:rsidRPr="00BB5923">
              <w:rPr>
                <w:rFonts w:cs="Calibri"/>
                <w:szCs w:val="19"/>
                <w:shd w:val="clear" w:color="auto" w:fill="B6DDE8" w:themeFill="accent5" w:themeFillTint="66"/>
              </w:rPr>
              <w:sym w:font="Wingdings" w:char="F071"/>
            </w:r>
            <w:r w:rsidRPr="002F12AF">
              <w:rPr>
                <w:rFonts w:cs="Calibri"/>
                <w:szCs w:val="19"/>
              </w:rPr>
              <w:t xml:space="preserve"> M / Mme</w:t>
            </w:r>
          </w:p>
        </w:tc>
        <w:tc>
          <w:tcPr>
            <w:tcW w:w="4961" w:type="dxa"/>
            <w:tcBorders>
              <w:bottom w:val="dotted" w:sz="4" w:space="0" w:color="auto"/>
            </w:tcBorders>
            <w:shd w:val="clear" w:color="auto" w:fill="B6DDE8" w:themeFill="accent5" w:themeFillTint="66"/>
            <w:vAlign w:val="center"/>
          </w:tcPr>
          <w:p w14:paraId="3A461BC2" w14:textId="77777777" w:rsidR="00AD69E0" w:rsidRPr="002F12AF" w:rsidRDefault="00AD69E0" w:rsidP="00286FED">
            <w:pPr>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3616" w:type="dxa"/>
            <w:tcBorders>
              <w:bottom w:val="nil"/>
            </w:tcBorders>
            <w:shd w:val="clear" w:color="auto" w:fill="FFFFFF"/>
            <w:vAlign w:val="center"/>
          </w:tcPr>
          <w:p w14:paraId="2EA3BEEA" w14:textId="77777777" w:rsidR="00AD69E0" w:rsidRPr="002F12AF" w:rsidRDefault="00AD69E0" w:rsidP="00286FED">
            <w:pPr>
              <w:jc w:val="both"/>
              <w:rPr>
                <w:szCs w:val="19"/>
              </w:rPr>
            </w:pPr>
            <w:proofErr w:type="gramStart"/>
            <w:r w:rsidRPr="002F12AF">
              <w:rPr>
                <w:rFonts w:cs="Calibri"/>
                <w:szCs w:val="19"/>
              </w:rPr>
              <w:t>c</w:t>
            </w:r>
            <w:r w:rsidRPr="002F12AF">
              <w:rPr>
                <w:szCs w:val="19"/>
              </w:rPr>
              <w:t>ontractant</w:t>
            </w:r>
            <w:proofErr w:type="gramEnd"/>
            <w:r w:rsidRPr="002F12AF">
              <w:rPr>
                <w:szCs w:val="19"/>
              </w:rPr>
              <w:t xml:space="preserve"> en son nom personnel.</w:t>
            </w:r>
          </w:p>
        </w:tc>
      </w:tr>
      <w:bookmarkEnd w:id="4"/>
      <w:tr w:rsidR="00AD69E0" w:rsidRPr="002F12AF" w14:paraId="75C2238F" w14:textId="77777777" w:rsidTr="009D6B2E">
        <w:trPr>
          <w:trHeight w:val="340"/>
        </w:trPr>
        <w:tc>
          <w:tcPr>
            <w:tcW w:w="1488" w:type="dxa"/>
            <w:tcBorders>
              <w:bottom w:val="nil"/>
            </w:tcBorders>
            <w:shd w:val="clear" w:color="auto" w:fill="auto"/>
            <w:vAlign w:val="center"/>
          </w:tcPr>
          <w:p w14:paraId="5B08136F" w14:textId="77777777" w:rsidR="00AD69E0" w:rsidRPr="002F12AF" w:rsidRDefault="00AD69E0" w:rsidP="00286FED">
            <w:pPr>
              <w:jc w:val="both"/>
              <w:rPr>
                <w:rFonts w:cs="Calibri"/>
                <w:szCs w:val="19"/>
              </w:rPr>
            </w:pPr>
            <w:r w:rsidRPr="00BB5923">
              <w:rPr>
                <w:rFonts w:cs="Calibri"/>
                <w:szCs w:val="19"/>
                <w:shd w:val="clear" w:color="auto" w:fill="B6DDE8" w:themeFill="accent5" w:themeFillTint="66"/>
              </w:rPr>
              <w:sym w:font="Wingdings" w:char="F071"/>
            </w:r>
            <w:r w:rsidRPr="002F12AF">
              <w:rPr>
                <w:rFonts w:cs="Calibri"/>
                <w:szCs w:val="19"/>
              </w:rPr>
              <w:t xml:space="preserve">  La société </w:t>
            </w:r>
          </w:p>
        </w:tc>
        <w:tc>
          <w:tcPr>
            <w:tcW w:w="8577" w:type="dxa"/>
            <w:gridSpan w:val="2"/>
            <w:shd w:val="clear" w:color="auto" w:fill="B6DDE8" w:themeFill="accent5" w:themeFillTint="66"/>
            <w:vAlign w:val="center"/>
          </w:tcPr>
          <w:p w14:paraId="5FDE7F2F" w14:textId="77777777" w:rsidR="00AD69E0" w:rsidRPr="002F12AF" w:rsidRDefault="00AD69E0" w:rsidP="00286FED">
            <w:pPr>
              <w:jc w:val="both"/>
              <w:rPr>
                <w:rFonts w:cs="Calibri"/>
                <w:color w:val="FFB9B9"/>
                <w:szCs w:val="19"/>
              </w:rPr>
            </w:pPr>
            <w:r w:rsidRPr="002F12AF">
              <w:rPr>
                <w:rFonts w:cs="Calibri"/>
                <w:szCs w:val="19"/>
              </w:rPr>
              <w:fldChar w:fldCharType="begin">
                <w:ffData>
                  <w:name w:val="Texte122"/>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bl>
    <w:p w14:paraId="33DB1DF6" w14:textId="77777777" w:rsidR="00AD69E0" w:rsidRPr="002F12AF" w:rsidRDefault="00AD69E0" w:rsidP="00286FED">
      <w:pPr>
        <w:jc w:val="both"/>
        <w:rPr>
          <w:rFonts w:cs="Calibri"/>
          <w:i/>
          <w:szCs w:val="19"/>
        </w:rPr>
      </w:pPr>
      <w:r w:rsidRPr="002F12AF">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639"/>
        <w:gridCol w:w="1346"/>
        <w:gridCol w:w="1841"/>
        <w:gridCol w:w="994"/>
        <w:gridCol w:w="4041"/>
      </w:tblGrid>
      <w:tr w:rsidR="00AD69E0" w:rsidRPr="002F12AF" w14:paraId="3348C3F0" w14:textId="77777777" w:rsidTr="009D6B2E">
        <w:trPr>
          <w:cantSplit/>
          <w:trHeight w:val="340"/>
        </w:trPr>
        <w:tc>
          <w:tcPr>
            <w:tcW w:w="3189" w:type="dxa"/>
            <w:gridSpan w:val="3"/>
            <w:tcBorders>
              <w:bottom w:val="nil"/>
            </w:tcBorders>
            <w:shd w:val="clear" w:color="auto" w:fill="auto"/>
            <w:vAlign w:val="center"/>
          </w:tcPr>
          <w:p w14:paraId="78192754" w14:textId="77777777" w:rsidR="00AD69E0" w:rsidRPr="002F12AF" w:rsidRDefault="00AD69E0" w:rsidP="00286FED">
            <w:pPr>
              <w:jc w:val="both"/>
              <w:rPr>
                <w:rFonts w:cs="Calibri"/>
                <w:szCs w:val="19"/>
              </w:rPr>
            </w:pPr>
            <w:r w:rsidRPr="002F12AF">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7806ADDC" w14:textId="77777777" w:rsidR="00AD69E0" w:rsidRPr="002F12AF" w:rsidRDefault="00AD69E0" w:rsidP="00286FED">
            <w:pPr>
              <w:jc w:val="both"/>
              <w:rPr>
                <w:rFonts w:cs="Calibri"/>
                <w:szCs w:val="19"/>
              </w:rPr>
            </w:pPr>
            <w:r w:rsidRPr="002F12AF">
              <w:rPr>
                <w:rFonts w:cs="Calibri"/>
                <w:szCs w:val="19"/>
              </w:rPr>
              <w:fldChar w:fldCharType="begin">
                <w:ffData>
                  <w:name w:val="Texte124"/>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r w:rsidRPr="002F12AF">
              <w:rPr>
                <w:rFonts w:cs="Calibri"/>
                <w:szCs w:val="19"/>
              </w:rPr>
              <w:fldChar w:fldCharType="begin">
                <w:ffData>
                  <w:name w:val="Texte125"/>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r w:rsidR="00AD69E0" w:rsidRPr="002F12AF" w14:paraId="4129976E" w14:textId="77777777" w:rsidTr="000C60C9">
        <w:trPr>
          <w:cantSplit/>
          <w:trHeight w:val="283"/>
        </w:trPr>
        <w:tc>
          <w:tcPr>
            <w:tcW w:w="1843" w:type="dxa"/>
            <w:gridSpan w:val="2"/>
            <w:tcBorders>
              <w:bottom w:val="nil"/>
            </w:tcBorders>
            <w:vAlign w:val="center"/>
          </w:tcPr>
          <w:p w14:paraId="0991A123" w14:textId="77777777" w:rsidR="00AD69E0" w:rsidRPr="002F12AF" w:rsidRDefault="00AD69E0" w:rsidP="00286FED">
            <w:pPr>
              <w:jc w:val="both"/>
              <w:rPr>
                <w:szCs w:val="19"/>
              </w:rPr>
            </w:pPr>
            <w:r>
              <w:rPr>
                <w:szCs w:val="19"/>
              </w:rPr>
              <w:t>N</w:t>
            </w:r>
            <w:r w:rsidRPr="002F12AF">
              <w:rPr>
                <w:szCs w:val="19"/>
              </w:rPr>
              <w:t>uméro national</w:t>
            </w:r>
          </w:p>
        </w:tc>
        <w:tc>
          <w:tcPr>
            <w:tcW w:w="8222" w:type="dxa"/>
            <w:gridSpan w:val="4"/>
            <w:tcBorders>
              <w:top w:val="dotted" w:sz="4" w:space="0" w:color="auto"/>
              <w:bottom w:val="dotted" w:sz="4" w:space="0" w:color="auto"/>
            </w:tcBorders>
            <w:shd w:val="clear" w:color="auto" w:fill="B6DDE8" w:themeFill="accent5" w:themeFillTint="66"/>
            <w:vAlign w:val="center"/>
          </w:tcPr>
          <w:p w14:paraId="32DF721D" w14:textId="77777777" w:rsidR="00AD69E0" w:rsidRPr="002F12AF" w:rsidRDefault="00AD69E0" w:rsidP="00286FED">
            <w:pPr>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r w:rsidRPr="002F12AF">
              <w:rPr>
                <w:szCs w:val="19"/>
              </w:rPr>
              <w:fldChar w:fldCharType="begin">
                <w:ffData>
                  <w:name w:val="Texte125"/>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279B9C2B" w14:textId="77777777" w:rsidTr="000C60C9">
        <w:trPr>
          <w:cantSplit/>
          <w:trHeight w:val="283"/>
        </w:trPr>
        <w:tc>
          <w:tcPr>
            <w:tcW w:w="1843" w:type="dxa"/>
            <w:gridSpan w:val="2"/>
            <w:tcBorders>
              <w:bottom w:val="nil"/>
            </w:tcBorders>
            <w:vAlign w:val="center"/>
          </w:tcPr>
          <w:p w14:paraId="73A32914" w14:textId="77777777" w:rsidR="00AD69E0" w:rsidRPr="002F12AF" w:rsidRDefault="00AD69E0" w:rsidP="00286FED">
            <w:pPr>
              <w:jc w:val="both"/>
              <w:rPr>
                <w:szCs w:val="19"/>
              </w:rPr>
            </w:pPr>
            <w:r w:rsidRPr="002F12AF">
              <w:rPr>
                <w:szCs w:val="19"/>
              </w:rPr>
              <w:t>Adresse</w:t>
            </w:r>
          </w:p>
        </w:tc>
        <w:tc>
          <w:tcPr>
            <w:tcW w:w="8222" w:type="dxa"/>
            <w:gridSpan w:val="4"/>
            <w:tcBorders>
              <w:top w:val="dotted" w:sz="4" w:space="0" w:color="auto"/>
              <w:bottom w:val="dotted" w:sz="4" w:space="0" w:color="auto"/>
            </w:tcBorders>
            <w:shd w:val="clear" w:color="auto" w:fill="B6DDE8" w:themeFill="accent5" w:themeFillTint="66"/>
            <w:vAlign w:val="center"/>
          </w:tcPr>
          <w:p w14:paraId="556BE777" w14:textId="77777777" w:rsidR="00AD69E0" w:rsidRPr="002F12AF" w:rsidRDefault="00AD69E0" w:rsidP="00286FED">
            <w:pPr>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2CE163F2" w14:textId="77777777" w:rsidTr="009D6B2E">
        <w:trPr>
          <w:cantSplit/>
          <w:trHeight w:val="283"/>
        </w:trPr>
        <w:tc>
          <w:tcPr>
            <w:tcW w:w="10065" w:type="dxa"/>
            <w:gridSpan w:val="6"/>
            <w:tcBorders>
              <w:bottom w:val="dotted" w:sz="4" w:space="0" w:color="auto"/>
            </w:tcBorders>
            <w:shd w:val="clear" w:color="auto" w:fill="B6DDE8" w:themeFill="accent5" w:themeFillTint="66"/>
            <w:vAlign w:val="center"/>
          </w:tcPr>
          <w:p w14:paraId="17C2F298"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4631E3BA" w14:textId="77777777" w:rsidTr="009D6B2E">
        <w:trPr>
          <w:cantSplit/>
          <w:trHeight w:val="283"/>
        </w:trPr>
        <w:tc>
          <w:tcPr>
            <w:tcW w:w="10065" w:type="dxa"/>
            <w:gridSpan w:val="6"/>
            <w:tcBorders>
              <w:bottom w:val="dotted" w:sz="4" w:space="0" w:color="auto"/>
            </w:tcBorders>
            <w:shd w:val="clear" w:color="auto" w:fill="B6DDE8" w:themeFill="accent5" w:themeFillTint="66"/>
            <w:vAlign w:val="center"/>
          </w:tcPr>
          <w:p w14:paraId="5DC413A1"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06561514" w14:textId="77777777" w:rsidTr="009D6B2E">
        <w:trPr>
          <w:cantSplit/>
          <w:trHeight w:val="283"/>
        </w:trPr>
        <w:tc>
          <w:tcPr>
            <w:tcW w:w="1204" w:type="dxa"/>
            <w:vAlign w:val="center"/>
          </w:tcPr>
          <w:p w14:paraId="02FA210E" w14:textId="77777777" w:rsidR="00AD69E0" w:rsidRPr="002F12AF" w:rsidRDefault="00AD69E0" w:rsidP="00286FED">
            <w:pPr>
              <w:jc w:val="both"/>
              <w:rPr>
                <w:szCs w:val="19"/>
              </w:rPr>
            </w:pPr>
            <w:r w:rsidRPr="002F12AF">
              <w:rPr>
                <w:szCs w:val="19"/>
              </w:rPr>
              <w:t>Téléphone</w:t>
            </w:r>
          </w:p>
        </w:tc>
        <w:tc>
          <w:tcPr>
            <w:tcW w:w="3826" w:type="dxa"/>
            <w:gridSpan w:val="3"/>
            <w:tcBorders>
              <w:top w:val="dotted" w:sz="4" w:space="0" w:color="auto"/>
              <w:bottom w:val="dotted" w:sz="4" w:space="0" w:color="auto"/>
            </w:tcBorders>
            <w:shd w:val="clear" w:color="auto" w:fill="B6DDE8" w:themeFill="accent5" w:themeFillTint="66"/>
            <w:vAlign w:val="center"/>
          </w:tcPr>
          <w:p w14:paraId="50D2B854" w14:textId="77777777" w:rsidR="00AD69E0" w:rsidRPr="002F12AF" w:rsidRDefault="00AD69E0" w:rsidP="00286FED">
            <w:pPr>
              <w:jc w:val="both"/>
              <w:rPr>
                <w:szCs w:val="19"/>
              </w:rPr>
            </w:pPr>
            <w:r w:rsidRPr="002F12AF">
              <w:rPr>
                <w:szCs w:val="19"/>
              </w:rPr>
              <w:fldChar w:fldCharType="begin">
                <w:ffData>
                  <w:name w:val="Texte124"/>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994" w:type="dxa"/>
            <w:tcBorders>
              <w:right w:val="nil"/>
            </w:tcBorders>
            <w:vAlign w:val="center"/>
          </w:tcPr>
          <w:p w14:paraId="3EF648BB" w14:textId="77777777" w:rsidR="00AD69E0" w:rsidRPr="002F12AF" w:rsidRDefault="00AD69E0" w:rsidP="00286FED">
            <w:pPr>
              <w:jc w:val="both"/>
              <w:rPr>
                <w:szCs w:val="19"/>
              </w:rPr>
            </w:pPr>
            <w:r w:rsidRPr="002F12AF">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09511317" w14:textId="77777777" w:rsidR="00AD69E0" w:rsidRPr="002F12AF" w:rsidRDefault="00AD69E0" w:rsidP="00286FED">
            <w:pPr>
              <w:jc w:val="both"/>
              <w:rPr>
                <w:szCs w:val="19"/>
              </w:rPr>
            </w:pPr>
            <w:r w:rsidRPr="002F12AF">
              <w:rPr>
                <w:szCs w:val="19"/>
              </w:rPr>
              <w:fldChar w:fldCharType="begin">
                <w:ffData>
                  <w:name w:val="Texte125"/>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2A3B5A11" w14:textId="77777777" w:rsidTr="009D6B2E">
        <w:trPr>
          <w:cantSplit/>
          <w:trHeight w:val="283"/>
        </w:trPr>
        <w:tc>
          <w:tcPr>
            <w:tcW w:w="1204" w:type="dxa"/>
            <w:vAlign w:val="center"/>
          </w:tcPr>
          <w:p w14:paraId="2F734AD4" w14:textId="77777777" w:rsidR="00AD69E0" w:rsidRPr="002F12AF" w:rsidRDefault="00AD69E0" w:rsidP="00286FED">
            <w:pPr>
              <w:jc w:val="both"/>
              <w:rPr>
                <w:szCs w:val="19"/>
              </w:rPr>
            </w:pPr>
            <w:r>
              <w:rPr>
                <w:szCs w:val="19"/>
              </w:rPr>
              <w:t>Email</w:t>
            </w:r>
          </w:p>
        </w:tc>
        <w:tc>
          <w:tcPr>
            <w:tcW w:w="8861" w:type="dxa"/>
            <w:gridSpan w:val="5"/>
            <w:tcBorders>
              <w:top w:val="dotted" w:sz="4" w:space="0" w:color="auto"/>
              <w:bottom w:val="dotted" w:sz="4" w:space="0" w:color="auto"/>
            </w:tcBorders>
            <w:shd w:val="clear" w:color="auto" w:fill="B6DDE8" w:themeFill="accent5" w:themeFillTint="66"/>
            <w:vAlign w:val="center"/>
          </w:tcPr>
          <w:p w14:paraId="750A6115" w14:textId="77777777" w:rsidR="00AD69E0" w:rsidRPr="002F12AF" w:rsidRDefault="00AD69E0" w:rsidP="00286FED">
            <w:pPr>
              <w:jc w:val="both"/>
              <w:rPr>
                <w:szCs w:val="19"/>
              </w:rPr>
            </w:pPr>
          </w:p>
        </w:tc>
      </w:tr>
    </w:tbl>
    <w:p w14:paraId="41FB0655" w14:textId="77777777" w:rsidR="00AD69E0" w:rsidRDefault="00AD69E0" w:rsidP="00286FED">
      <w:pPr>
        <w:autoSpaceDE w:val="0"/>
        <w:autoSpaceDN w:val="0"/>
        <w:adjustRightInd w:val="0"/>
        <w:jc w:val="both"/>
        <w:rPr>
          <w:rFonts w:cs="Arial"/>
          <w:color w:val="000000"/>
          <w:szCs w:val="19"/>
        </w:rPr>
      </w:pPr>
    </w:p>
    <w:p w14:paraId="562EC1A5" w14:textId="14E21D7E" w:rsidR="00AD69E0" w:rsidRDefault="00AD69E0" w:rsidP="00286FED">
      <w:pPr>
        <w:autoSpaceDE w:val="0"/>
        <w:autoSpaceDN w:val="0"/>
        <w:adjustRightInd w:val="0"/>
        <w:jc w:val="both"/>
        <w:rPr>
          <w:rFonts w:cs="Arial"/>
          <w:color w:val="000000"/>
          <w:szCs w:val="19"/>
        </w:rPr>
      </w:pPr>
      <w:r w:rsidRPr="007E314B">
        <w:rPr>
          <w:rFonts w:cs="Arial"/>
          <w:color w:val="000000"/>
          <w:szCs w:val="19"/>
        </w:rPr>
        <w:t>Conformément aux dispositions</w:t>
      </w:r>
      <w:r>
        <w:rPr>
          <w:rFonts w:cs="Arial"/>
          <w:color w:val="000000"/>
          <w:szCs w:val="19"/>
        </w:rPr>
        <w:t xml:space="preserve"> </w:t>
      </w:r>
      <w:r w:rsidRPr="001B1AD3">
        <w:rPr>
          <w:rFonts w:cs="Arial"/>
          <w:color w:val="000000"/>
          <w:szCs w:val="19"/>
        </w:rPr>
        <w:t>du code de déontologie des architectes</w:t>
      </w:r>
      <w:r w:rsidRPr="00343482">
        <w:rPr>
          <w:rFonts w:cs="Arial"/>
          <w:color w:val="000000"/>
          <w:szCs w:val="19"/>
        </w:rPr>
        <w:t>, qui</w:t>
      </w:r>
      <w:r w:rsidRPr="007E314B">
        <w:rPr>
          <w:rFonts w:cs="Arial"/>
          <w:color w:val="000000"/>
          <w:szCs w:val="19"/>
        </w:rPr>
        <w:t xml:space="preserve"> fait obligation de recourir à une convention écrite préalable à tout engagement professionnel, il est convenu ce qui suit :</w:t>
      </w:r>
    </w:p>
    <w:p w14:paraId="41921974" w14:textId="77777777" w:rsidR="000C60C9" w:rsidRDefault="000C60C9" w:rsidP="00286FED">
      <w:pPr>
        <w:autoSpaceDE w:val="0"/>
        <w:autoSpaceDN w:val="0"/>
        <w:adjustRightInd w:val="0"/>
        <w:jc w:val="both"/>
        <w:rPr>
          <w:rFonts w:cs="Arial"/>
          <w:color w:val="000000"/>
          <w:szCs w:val="19"/>
        </w:rPr>
      </w:pPr>
    </w:p>
    <w:p w14:paraId="5AC7BDD1" w14:textId="1CE75733" w:rsidR="00AD69E0" w:rsidRDefault="00AD69E0" w:rsidP="00286FED">
      <w:pPr>
        <w:pStyle w:val="Titre2"/>
        <w:spacing w:before="0" w:after="0"/>
      </w:pPr>
      <w:bookmarkStart w:id="5" w:name="_Toc528596355"/>
      <w:bookmarkStart w:id="6" w:name="_Toc19261775"/>
      <w:r>
        <w:t xml:space="preserve">Article 2 – </w:t>
      </w:r>
      <w:r w:rsidRPr="001A5246">
        <w:t xml:space="preserve">INFORMATIONS CONCERNANT LE PROJET </w:t>
      </w:r>
      <w:bookmarkEnd w:id="5"/>
      <w:bookmarkEnd w:id="6"/>
    </w:p>
    <w:p w14:paraId="7209141E" w14:textId="77777777" w:rsidR="000C60C9" w:rsidRPr="000C60C9" w:rsidRDefault="000C60C9" w:rsidP="000C60C9"/>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701"/>
        <w:gridCol w:w="1134"/>
        <w:gridCol w:w="709"/>
        <w:gridCol w:w="1275"/>
        <w:gridCol w:w="5246"/>
      </w:tblGrid>
      <w:tr w:rsidR="00AD69E0" w:rsidRPr="002F12AF" w14:paraId="70E672C9" w14:textId="77777777" w:rsidTr="009D6B2E">
        <w:trPr>
          <w:trHeight w:val="283"/>
        </w:trPr>
        <w:tc>
          <w:tcPr>
            <w:tcW w:w="3544" w:type="dxa"/>
            <w:gridSpan w:val="3"/>
            <w:vAlign w:val="center"/>
          </w:tcPr>
          <w:p w14:paraId="3BC9E3D3" w14:textId="77777777" w:rsidR="00AD69E0" w:rsidRPr="002F12AF" w:rsidRDefault="00AD69E0" w:rsidP="00286FED">
            <w:pPr>
              <w:jc w:val="both"/>
              <w:rPr>
                <w:szCs w:val="19"/>
              </w:rPr>
            </w:pPr>
            <w:r w:rsidRPr="002F12AF">
              <w:rPr>
                <w:szCs w:val="19"/>
              </w:rPr>
              <w:t>Adresse</w:t>
            </w:r>
            <w:r>
              <w:rPr>
                <w:szCs w:val="19"/>
              </w:rPr>
              <w:t xml:space="preserve"> de réalisation des travaux :</w:t>
            </w:r>
          </w:p>
        </w:tc>
        <w:tc>
          <w:tcPr>
            <w:tcW w:w="6521" w:type="dxa"/>
            <w:gridSpan w:val="2"/>
            <w:tcBorders>
              <w:bottom w:val="dotted" w:sz="4" w:space="0" w:color="auto"/>
            </w:tcBorders>
            <w:shd w:val="clear" w:color="auto" w:fill="B6DDE8" w:themeFill="accent5" w:themeFillTint="66"/>
            <w:vAlign w:val="center"/>
          </w:tcPr>
          <w:p w14:paraId="4B35FAE1" w14:textId="77777777" w:rsidR="00AD69E0" w:rsidRPr="002F12AF" w:rsidRDefault="00AD69E0" w:rsidP="00286FED">
            <w:pPr>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337EF7F5" w14:textId="77777777" w:rsidTr="009D6B2E">
        <w:trPr>
          <w:cantSplit/>
          <w:trHeight w:val="283"/>
        </w:trPr>
        <w:tc>
          <w:tcPr>
            <w:tcW w:w="10065" w:type="dxa"/>
            <w:gridSpan w:val="5"/>
            <w:tcBorders>
              <w:bottom w:val="dotted" w:sz="4" w:space="0" w:color="auto"/>
            </w:tcBorders>
            <w:shd w:val="clear" w:color="auto" w:fill="B6DDE8" w:themeFill="accent5" w:themeFillTint="66"/>
            <w:vAlign w:val="center"/>
          </w:tcPr>
          <w:p w14:paraId="53CE7C2F"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4ACD5853" w14:textId="77777777" w:rsidTr="009D6B2E">
        <w:trPr>
          <w:cantSplit/>
          <w:trHeight w:val="283"/>
        </w:trPr>
        <w:tc>
          <w:tcPr>
            <w:tcW w:w="10065" w:type="dxa"/>
            <w:gridSpan w:val="5"/>
            <w:tcBorders>
              <w:bottom w:val="dotted" w:sz="4" w:space="0" w:color="auto"/>
            </w:tcBorders>
            <w:shd w:val="clear" w:color="auto" w:fill="B6DDE8" w:themeFill="accent5" w:themeFillTint="66"/>
            <w:vAlign w:val="center"/>
          </w:tcPr>
          <w:p w14:paraId="28FB4686"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016566D9" w14:textId="77777777" w:rsidTr="009D6B2E">
        <w:trPr>
          <w:trHeight w:val="283"/>
        </w:trPr>
        <w:tc>
          <w:tcPr>
            <w:tcW w:w="2835" w:type="dxa"/>
            <w:gridSpan w:val="2"/>
            <w:tcBorders>
              <w:bottom w:val="nil"/>
            </w:tcBorders>
            <w:vAlign w:val="center"/>
          </w:tcPr>
          <w:p w14:paraId="42C2333B" w14:textId="77777777" w:rsidR="00AD69E0" w:rsidRPr="002F12AF" w:rsidRDefault="00AD69E0" w:rsidP="00286FED">
            <w:pPr>
              <w:jc w:val="both"/>
              <w:rPr>
                <w:szCs w:val="19"/>
              </w:rPr>
            </w:pPr>
            <w:r w:rsidRPr="002F12AF">
              <w:rPr>
                <w:szCs w:val="19"/>
              </w:rPr>
              <w:t>Références cadastrales</w:t>
            </w:r>
          </w:p>
        </w:tc>
        <w:tc>
          <w:tcPr>
            <w:tcW w:w="7230" w:type="dxa"/>
            <w:gridSpan w:val="3"/>
            <w:tcBorders>
              <w:bottom w:val="dotted" w:sz="4" w:space="0" w:color="auto"/>
            </w:tcBorders>
            <w:shd w:val="clear" w:color="auto" w:fill="B6DDE8" w:themeFill="accent5" w:themeFillTint="66"/>
            <w:vAlign w:val="center"/>
          </w:tcPr>
          <w:p w14:paraId="2F34386C" w14:textId="77777777" w:rsidR="00AD69E0" w:rsidRPr="002F12AF" w:rsidRDefault="00AD69E0" w:rsidP="00286FED">
            <w:pPr>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759C2415" w14:textId="77777777" w:rsidTr="009D6B2E">
        <w:trPr>
          <w:gridAfter w:val="1"/>
          <w:wAfter w:w="5246" w:type="dxa"/>
          <w:trHeight w:val="283"/>
        </w:trPr>
        <w:tc>
          <w:tcPr>
            <w:tcW w:w="2835" w:type="dxa"/>
            <w:gridSpan w:val="2"/>
            <w:tcBorders>
              <w:bottom w:val="nil"/>
            </w:tcBorders>
            <w:vAlign w:val="center"/>
          </w:tcPr>
          <w:p w14:paraId="2A273D9E" w14:textId="77777777" w:rsidR="00AD69E0" w:rsidRPr="002F12AF" w:rsidRDefault="00AD69E0" w:rsidP="00286FED">
            <w:pPr>
              <w:jc w:val="both"/>
              <w:rPr>
                <w:szCs w:val="19"/>
              </w:rPr>
            </w:pPr>
            <w:bookmarkStart w:id="7" w:name="_Hlk94002850"/>
            <w:r w:rsidRPr="002F12AF">
              <w:rPr>
                <w:szCs w:val="19"/>
              </w:rPr>
              <w:t>Surface foncière du terrain</w:t>
            </w:r>
          </w:p>
        </w:tc>
        <w:tc>
          <w:tcPr>
            <w:tcW w:w="1984" w:type="dxa"/>
            <w:gridSpan w:val="2"/>
            <w:tcBorders>
              <w:bottom w:val="dotted" w:sz="4" w:space="0" w:color="auto"/>
            </w:tcBorders>
            <w:shd w:val="clear" w:color="auto" w:fill="B6DDE8" w:themeFill="accent5" w:themeFillTint="66"/>
            <w:vAlign w:val="center"/>
          </w:tcPr>
          <w:p w14:paraId="3E73A560" w14:textId="77777777" w:rsidR="00AD69E0" w:rsidRPr="002F12AF" w:rsidRDefault="00AD69E0" w:rsidP="00286FED">
            <w:pPr>
              <w:jc w:val="both"/>
              <w:rPr>
                <w:szCs w:val="19"/>
              </w:rPr>
            </w:pPr>
            <w:r w:rsidRPr="002F12AF">
              <w:rPr>
                <w:szCs w:val="19"/>
              </w:rPr>
              <w:t xml:space="preserve">                       </w:t>
            </w:r>
            <w:proofErr w:type="gramStart"/>
            <w:r w:rsidRPr="002F12AF">
              <w:rPr>
                <w:szCs w:val="19"/>
              </w:rPr>
              <w:t>m</w:t>
            </w:r>
            <w:proofErr w:type="gramEnd"/>
            <w:r w:rsidRPr="002F12AF">
              <w:rPr>
                <w:szCs w:val="19"/>
              </w:rPr>
              <w:t>²</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371B0B11" w14:textId="77777777" w:rsidTr="009D6B2E">
        <w:trPr>
          <w:gridAfter w:val="1"/>
          <w:wAfter w:w="5246" w:type="dxa"/>
          <w:trHeight w:val="283"/>
        </w:trPr>
        <w:tc>
          <w:tcPr>
            <w:tcW w:w="2835" w:type="dxa"/>
            <w:gridSpan w:val="2"/>
            <w:tcBorders>
              <w:bottom w:val="nil"/>
            </w:tcBorders>
            <w:vAlign w:val="center"/>
          </w:tcPr>
          <w:p w14:paraId="022137D0" w14:textId="77777777" w:rsidR="00AD69E0" w:rsidRPr="002F12AF" w:rsidRDefault="00AD69E0" w:rsidP="00286FED">
            <w:pPr>
              <w:jc w:val="both"/>
              <w:rPr>
                <w:szCs w:val="19"/>
              </w:rPr>
            </w:pPr>
            <w:r w:rsidRPr="002F12AF">
              <w:rPr>
                <w:szCs w:val="19"/>
              </w:rPr>
              <w:t xml:space="preserve">Surface </w:t>
            </w:r>
            <w:r>
              <w:rPr>
                <w:szCs w:val="19"/>
              </w:rPr>
              <w:t>indicative du projet</w:t>
            </w:r>
          </w:p>
        </w:tc>
        <w:tc>
          <w:tcPr>
            <w:tcW w:w="1984" w:type="dxa"/>
            <w:gridSpan w:val="2"/>
            <w:tcBorders>
              <w:bottom w:val="dotted" w:sz="4" w:space="0" w:color="auto"/>
            </w:tcBorders>
            <w:shd w:val="clear" w:color="auto" w:fill="B6DDE8" w:themeFill="accent5" w:themeFillTint="66"/>
            <w:vAlign w:val="center"/>
          </w:tcPr>
          <w:p w14:paraId="4F66D58B" w14:textId="77777777" w:rsidR="00AD69E0" w:rsidRPr="002F12AF" w:rsidRDefault="00AD69E0" w:rsidP="00286FED">
            <w:pPr>
              <w:jc w:val="both"/>
              <w:rPr>
                <w:szCs w:val="19"/>
              </w:rPr>
            </w:pPr>
            <w:r w:rsidRPr="002F12AF">
              <w:rPr>
                <w:szCs w:val="19"/>
              </w:rPr>
              <w:t xml:space="preserve">                       </w:t>
            </w:r>
            <w:proofErr w:type="gramStart"/>
            <w:r w:rsidRPr="002F12AF">
              <w:rPr>
                <w:szCs w:val="19"/>
              </w:rPr>
              <w:t>m</w:t>
            </w:r>
            <w:proofErr w:type="gramEnd"/>
            <w:r w:rsidRPr="002F12AF">
              <w:rPr>
                <w:szCs w:val="19"/>
              </w:rPr>
              <w:t>²</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7"/>
      <w:tr w:rsidR="00AD69E0" w:rsidRPr="002F12AF" w14:paraId="3C04D928" w14:textId="77777777" w:rsidTr="009D6B2E">
        <w:trPr>
          <w:cantSplit/>
          <w:trHeight w:val="283"/>
        </w:trPr>
        <w:tc>
          <w:tcPr>
            <w:tcW w:w="1701" w:type="dxa"/>
            <w:tcBorders>
              <w:bottom w:val="nil"/>
            </w:tcBorders>
            <w:vAlign w:val="center"/>
          </w:tcPr>
          <w:p w14:paraId="2384664A" w14:textId="77777777" w:rsidR="00AD69E0" w:rsidRPr="002F12AF" w:rsidRDefault="00AD69E0" w:rsidP="00286FED">
            <w:pPr>
              <w:jc w:val="both"/>
              <w:rPr>
                <w:szCs w:val="19"/>
              </w:rPr>
            </w:pPr>
            <w:r>
              <w:rPr>
                <w:szCs w:val="19"/>
              </w:rPr>
              <w:t>Nature du projet</w:t>
            </w:r>
          </w:p>
        </w:tc>
        <w:tc>
          <w:tcPr>
            <w:tcW w:w="8364" w:type="dxa"/>
            <w:gridSpan w:val="4"/>
            <w:tcBorders>
              <w:top w:val="dotted" w:sz="4" w:space="0" w:color="auto"/>
              <w:bottom w:val="dotted" w:sz="4" w:space="0" w:color="auto"/>
            </w:tcBorders>
            <w:shd w:val="clear" w:color="auto" w:fill="B6DDE8" w:themeFill="accent5" w:themeFillTint="66"/>
            <w:vAlign w:val="center"/>
          </w:tcPr>
          <w:p w14:paraId="2954F9EE" w14:textId="77777777" w:rsidR="00AD69E0" w:rsidRPr="002F12AF" w:rsidRDefault="00AD69E0" w:rsidP="00286FED">
            <w:pPr>
              <w:ind w:left="-1554"/>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AD69E0" w:rsidRPr="002F12AF" w14:paraId="573DB03C" w14:textId="77777777" w:rsidTr="009D6B2E">
        <w:trPr>
          <w:cantSplit/>
          <w:trHeight w:val="283"/>
        </w:trPr>
        <w:tc>
          <w:tcPr>
            <w:tcW w:w="10065" w:type="dxa"/>
            <w:gridSpan w:val="5"/>
            <w:tcBorders>
              <w:bottom w:val="dotted" w:sz="4" w:space="0" w:color="auto"/>
            </w:tcBorders>
            <w:shd w:val="clear" w:color="auto" w:fill="B6DDE8" w:themeFill="accent5" w:themeFillTint="66"/>
            <w:vAlign w:val="center"/>
          </w:tcPr>
          <w:p w14:paraId="210BA821"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Start w:id="8" w:name="_Hlk94003113"/>
      <w:tr w:rsidR="00AD69E0" w:rsidRPr="002F12AF" w14:paraId="0D48E844" w14:textId="77777777" w:rsidTr="009D6B2E">
        <w:trPr>
          <w:cantSplit/>
          <w:trHeight w:val="283"/>
        </w:trPr>
        <w:tc>
          <w:tcPr>
            <w:tcW w:w="10065" w:type="dxa"/>
            <w:gridSpan w:val="5"/>
            <w:tcBorders>
              <w:bottom w:val="dotted" w:sz="4" w:space="0" w:color="auto"/>
            </w:tcBorders>
            <w:shd w:val="clear" w:color="auto" w:fill="B6DDE8" w:themeFill="accent5" w:themeFillTint="66"/>
            <w:vAlign w:val="center"/>
          </w:tcPr>
          <w:p w14:paraId="749EDB1D" w14:textId="77777777" w:rsidR="00AD69E0" w:rsidRPr="002F12AF" w:rsidRDefault="00AD69E0"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8"/>
    </w:tbl>
    <w:p w14:paraId="05B3ADCC" w14:textId="77777777" w:rsidR="004A7CE4" w:rsidRDefault="004A7CE4" w:rsidP="00286FED"/>
    <w:p w14:paraId="574C4C2C" w14:textId="4E632A98" w:rsidR="004A7CE4" w:rsidRDefault="004A7CE4" w:rsidP="00286FED">
      <w:r>
        <w:t>L’opération est destinée :</w:t>
      </w:r>
    </w:p>
    <w:p w14:paraId="0EC437AB" w14:textId="5C060453" w:rsidR="004A7CE4" w:rsidRDefault="004A7CE4" w:rsidP="00286FED">
      <w:pPr>
        <w:rPr>
          <w:rFonts w:cs="Calibri"/>
          <w:szCs w:val="19"/>
        </w:rPr>
      </w:pPr>
      <w:r w:rsidRPr="00AD69E0">
        <w:rPr>
          <w:rFonts w:cs="Calibri"/>
          <w:szCs w:val="19"/>
          <w:shd w:val="clear" w:color="auto" w:fill="B6DDE8" w:themeFill="accent5" w:themeFillTint="66"/>
        </w:rPr>
        <w:sym w:font="Wingdings" w:char="F071"/>
      </w:r>
      <w:r w:rsidRPr="002D753E">
        <w:rPr>
          <w:rFonts w:cs="Arial"/>
          <w:szCs w:val="19"/>
        </w:rPr>
        <w:t xml:space="preserve">  </w:t>
      </w:r>
      <w:proofErr w:type="gramStart"/>
      <w:r w:rsidR="00BB099D">
        <w:rPr>
          <w:rFonts w:cs="Calibri"/>
          <w:szCs w:val="19"/>
        </w:rPr>
        <w:t>pour</w:t>
      </w:r>
      <w:proofErr w:type="gramEnd"/>
      <w:r w:rsidR="00BB099D">
        <w:rPr>
          <w:rFonts w:cs="Calibri"/>
          <w:szCs w:val="19"/>
        </w:rPr>
        <w:t xml:space="preserve"> un</w:t>
      </w:r>
      <w:r w:rsidRPr="005B1C58">
        <w:rPr>
          <w:rFonts w:cs="Calibri"/>
          <w:szCs w:val="19"/>
        </w:rPr>
        <w:t xml:space="preserve"> usage personnel</w:t>
      </w:r>
    </w:p>
    <w:p w14:paraId="1898557E" w14:textId="78E65858" w:rsidR="004A7CE4" w:rsidRDefault="00AD69E0" w:rsidP="00286FED">
      <w:pPr>
        <w:rPr>
          <w:rFonts w:cs="Calibri"/>
          <w:szCs w:val="19"/>
        </w:rPr>
      </w:pPr>
      <w:r w:rsidRPr="00AD69E0">
        <w:rPr>
          <w:rFonts w:cs="Calibri"/>
          <w:szCs w:val="19"/>
          <w:shd w:val="clear" w:color="auto" w:fill="B6DDE8" w:themeFill="accent5" w:themeFillTint="66"/>
        </w:rPr>
        <w:sym w:font="Wingdings" w:char="F071"/>
      </w:r>
      <w:r w:rsidR="004A7CE4">
        <w:rPr>
          <w:rFonts w:cs="Arial"/>
          <w:szCs w:val="19"/>
        </w:rPr>
        <w:t xml:space="preserve">  </w:t>
      </w:r>
      <w:proofErr w:type="gramStart"/>
      <w:r w:rsidR="004A7CE4" w:rsidRPr="005B1C58">
        <w:rPr>
          <w:rFonts w:cs="Calibri"/>
          <w:szCs w:val="19"/>
        </w:rPr>
        <w:t>pour</w:t>
      </w:r>
      <w:proofErr w:type="gramEnd"/>
      <w:r w:rsidR="004A7CE4" w:rsidRPr="005B1C58">
        <w:rPr>
          <w:rFonts w:cs="Calibri"/>
          <w:szCs w:val="19"/>
        </w:rPr>
        <w:t xml:space="preserve"> un autre usage (location, vente, etc.)</w:t>
      </w:r>
    </w:p>
    <w:p w14:paraId="37D80F98" w14:textId="2D8C0BFE" w:rsidR="0059190E" w:rsidRDefault="0059190E" w:rsidP="00286FED">
      <w:pPr>
        <w:rPr>
          <w:rFonts w:cs="Calibri"/>
          <w:szCs w:val="19"/>
        </w:rPr>
      </w:pPr>
    </w:p>
    <w:p w14:paraId="70B4ED88" w14:textId="68096793" w:rsidR="0059190E" w:rsidRDefault="0059190E" w:rsidP="00286FED">
      <w:pPr>
        <w:rPr>
          <w:rFonts w:cs="Calibri"/>
          <w:szCs w:val="19"/>
        </w:rPr>
      </w:pPr>
    </w:p>
    <w:p w14:paraId="4BD76544" w14:textId="77777777" w:rsidR="0059190E" w:rsidRDefault="0059190E" w:rsidP="00286FED">
      <w:pPr>
        <w:rPr>
          <w:rFonts w:cs="Calibri"/>
          <w:szCs w:val="19"/>
        </w:rPr>
      </w:pPr>
    </w:p>
    <w:p w14:paraId="3926FDD8" w14:textId="4B530BD8" w:rsidR="00080404" w:rsidRDefault="00080404" w:rsidP="00286FED">
      <w:pPr>
        <w:rPr>
          <w:rFonts w:cs="Calibri"/>
          <w:szCs w:val="19"/>
        </w:rPr>
      </w:pPr>
    </w:p>
    <w:p w14:paraId="5DD1B07F" w14:textId="5527FED4" w:rsidR="004A7CE4" w:rsidRDefault="004A7CE4" w:rsidP="00286FED">
      <w:pPr>
        <w:pStyle w:val="Titre4"/>
        <w:spacing w:before="0" w:after="0"/>
      </w:pPr>
      <w:r w:rsidRPr="00163402">
        <w:t xml:space="preserve">Article </w:t>
      </w:r>
      <w:r>
        <w:t>2</w:t>
      </w:r>
      <w:r w:rsidRPr="00163402">
        <w:t xml:space="preserve">.1 </w:t>
      </w:r>
      <w:r>
        <w:t xml:space="preserve">– </w:t>
      </w:r>
      <w:r w:rsidRPr="004A7CE4">
        <w:t>Programme et contraintes</w:t>
      </w:r>
    </w:p>
    <w:p w14:paraId="7A67F0C4" w14:textId="77777777" w:rsidR="000958E7" w:rsidRPr="000958E7" w:rsidRDefault="000958E7" w:rsidP="00286FED"/>
    <w:p w14:paraId="67B5BF56" w14:textId="3042ECE0" w:rsidR="004A7CE4" w:rsidRPr="002C6D11" w:rsidRDefault="004A7CE4" w:rsidP="00286FED">
      <w:pPr>
        <w:jc w:val="both"/>
        <w:rPr>
          <w:rFonts w:cs="Arial"/>
          <w:bCs/>
          <w:szCs w:val="19"/>
        </w:rPr>
      </w:pPr>
      <w:r w:rsidRPr="002C6D11">
        <w:rPr>
          <w:rFonts w:cs="Arial"/>
          <w:bCs/>
          <w:szCs w:val="19"/>
        </w:rPr>
        <w:t xml:space="preserve">Le </w:t>
      </w:r>
      <w:r w:rsidR="00874DFB">
        <w:rPr>
          <w:rFonts w:cs="Arial"/>
          <w:bCs/>
          <w:szCs w:val="19"/>
        </w:rPr>
        <w:t>client</w:t>
      </w:r>
      <w:r w:rsidRPr="002C6D11">
        <w:rPr>
          <w:rFonts w:cs="Arial"/>
          <w:bCs/>
          <w:szCs w:val="19"/>
        </w:rPr>
        <w:t xml:space="preserve"> s'oblige à fournir à l'architecte</w:t>
      </w:r>
      <w:r w:rsidR="006E4593">
        <w:rPr>
          <w:rFonts w:cs="Arial"/>
          <w:bCs/>
          <w:szCs w:val="19"/>
        </w:rPr>
        <w:t> :</w:t>
      </w:r>
    </w:p>
    <w:p w14:paraId="427A3549" w14:textId="77777777" w:rsidR="004A7CE4" w:rsidRPr="002C6D11" w:rsidRDefault="004A7CE4" w:rsidP="00286FED">
      <w:pPr>
        <w:jc w:val="both"/>
        <w:rPr>
          <w:rFonts w:cs="Arial"/>
          <w:bCs/>
          <w:szCs w:val="19"/>
        </w:rPr>
      </w:pPr>
      <w:r w:rsidRPr="002C6D11">
        <w:rPr>
          <w:rFonts w:cs="Arial"/>
          <w:bCs/>
          <w:szCs w:val="19"/>
        </w:rPr>
        <w:t xml:space="preserve">- son programme qui définit ses attentes et ses besoins, </w:t>
      </w:r>
    </w:p>
    <w:p w14:paraId="655B12B3" w14:textId="77777777" w:rsidR="004A7CE4" w:rsidRPr="002C6D11" w:rsidRDefault="004A7CE4" w:rsidP="00286FED">
      <w:pPr>
        <w:jc w:val="both"/>
        <w:rPr>
          <w:rFonts w:cs="Arial"/>
          <w:bCs/>
          <w:szCs w:val="19"/>
        </w:rPr>
      </w:pPr>
      <w:r w:rsidRPr="002C6D11">
        <w:rPr>
          <w:rFonts w:cs="Arial"/>
          <w:bCs/>
          <w:szCs w:val="19"/>
        </w:rPr>
        <w:t>- les données juridiques, dont notamment les titres de propriété, servitudes, certificat d'urbanisme, limites séparatives, règlement de copropriété, règlement et cahier des charges de lotissement, etc.</w:t>
      </w:r>
    </w:p>
    <w:p w14:paraId="71E94D6B" w14:textId="77777777" w:rsidR="004A7CE4" w:rsidRPr="002C6D11" w:rsidRDefault="004A7CE4" w:rsidP="00286FED">
      <w:pPr>
        <w:jc w:val="both"/>
        <w:rPr>
          <w:rFonts w:cs="Arial"/>
          <w:bCs/>
          <w:szCs w:val="19"/>
        </w:rPr>
      </w:pPr>
      <w:r w:rsidRPr="002C6D11">
        <w:rPr>
          <w:rFonts w:cs="Arial"/>
          <w:bCs/>
          <w:szCs w:val="19"/>
        </w:rPr>
        <w:t>- les éventuelles études antérieures ainsi que le cas échéant, leur appréciation par l’administration,</w:t>
      </w:r>
    </w:p>
    <w:p w14:paraId="1E4BED65" w14:textId="52E086F1" w:rsidR="004A7CE4" w:rsidRPr="002C6D11" w:rsidRDefault="004A7CE4" w:rsidP="00286FED">
      <w:pPr>
        <w:jc w:val="both"/>
        <w:rPr>
          <w:rFonts w:cs="Arial"/>
          <w:bCs/>
          <w:szCs w:val="19"/>
        </w:rPr>
      </w:pPr>
      <w:r w:rsidRPr="002C6D11">
        <w:rPr>
          <w:rFonts w:cs="Arial"/>
          <w:bCs/>
          <w:szCs w:val="19"/>
        </w:rPr>
        <w:t xml:space="preserve">- les données techniques, dont notamment </w:t>
      </w:r>
      <w:r w:rsidR="0048269B">
        <w:rPr>
          <w:rFonts w:cs="Arial"/>
          <w:bCs/>
          <w:szCs w:val="19"/>
        </w:rPr>
        <w:t>re</w:t>
      </w:r>
      <w:r w:rsidRPr="002C6D11">
        <w:rPr>
          <w:rFonts w:cs="Arial"/>
          <w:bCs/>
          <w:szCs w:val="19"/>
        </w:rPr>
        <w:t>levés de géomètre, plan de bornage, résultats et analyse de la campagne de sondages.</w:t>
      </w:r>
    </w:p>
    <w:p w14:paraId="36B8DA56" w14:textId="77777777" w:rsidR="00286FED" w:rsidRDefault="004A7CE4" w:rsidP="00286FED">
      <w:pPr>
        <w:jc w:val="both"/>
        <w:rPr>
          <w:rFonts w:cs="Arial"/>
          <w:bCs/>
          <w:szCs w:val="19"/>
        </w:rPr>
      </w:pPr>
      <w:r w:rsidRPr="002C6D11">
        <w:rPr>
          <w:rFonts w:cs="Arial"/>
          <w:bCs/>
          <w:szCs w:val="19"/>
        </w:rPr>
        <w:t xml:space="preserve">Le </w:t>
      </w:r>
      <w:r w:rsidR="00874DFB">
        <w:rPr>
          <w:rFonts w:cs="Arial"/>
          <w:bCs/>
          <w:szCs w:val="19"/>
        </w:rPr>
        <w:t>client</w:t>
      </w:r>
      <w:r w:rsidRPr="002C6D11">
        <w:rPr>
          <w:rFonts w:cs="Arial"/>
          <w:bCs/>
          <w:szCs w:val="19"/>
        </w:rPr>
        <w:t xml:space="preserve"> s’engage à effectuer la déclaration de projet de travaux situés à proximité de réseaux souterrains, aériens ou subaquatiques ou de canalisations (gaz, électricité, télécommunications, eau, assainissement, matières dangereuses, chaleur, voies ferroviaires, etc.). Il est tenu d'adresser cette déclaration (DT) à chaque exploitant de réseaux (la demande est effectuée sur le</w:t>
      </w:r>
      <w:r w:rsidR="00C7131A">
        <w:rPr>
          <w:rFonts w:cs="Arial"/>
          <w:bCs/>
          <w:szCs w:val="19"/>
        </w:rPr>
        <w:t xml:space="preserve"> site </w:t>
      </w:r>
      <w:hyperlink r:id="rId11" w:history="1">
        <w:r w:rsidR="00C7131A" w:rsidRPr="002613E3">
          <w:rPr>
            <w:rStyle w:val="Lienhypertexte"/>
            <w:rFonts w:cs="Arial"/>
            <w:bCs/>
            <w:noProof w:val="0"/>
            <w:szCs w:val="19"/>
          </w:rPr>
          <w:t>https://www.reseaux-et-canalisations.ineris.fr/gu-presentation/construire-sans-detruire/teleservice-reseaux-et-canalisations.html</w:t>
        </w:r>
      </w:hyperlink>
      <w:r w:rsidR="00C7131A">
        <w:rPr>
          <w:rFonts w:cs="Arial"/>
          <w:bCs/>
          <w:szCs w:val="19"/>
        </w:rPr>
        <w:t>).</w:t>
      </w:r>
    </w:p>
    <w:p w14:paraId="6308D945" w14:textId="0F3D1E1C" w:rsidR="001A5246" w:rsidRPr="00C7131A" w:rsidRDefault="004A7CE4" w:rsidP="00286FED">
      <w:pPr>
        <w:jc w:val="both"/>
        <w:rPr>
          <w:rFonts w:cs="Arial"/>
          <w:bCs/>
          <w:szCs w:val="19"/>
        </w:rPr>
      </w:pPr>
      <w:r>
        <w:rPr>
          <w:rFonts w:cs="Arial"/>
          <w:szCs w:val="19"/>
        </w:rPr>
        <w:t xml:space="preserve"> </w:t>
      </w:r>
    </w:p>
    <w:p w14:paraId="49BB2E8A" w14:textId="35DC2059" w:rsidR="002C6D11" w:rsidRDefault="002C6D11" w:rsidP="00286FED">
      <w:pPr>
        <w:pStyle w:val="Titre4"/>
        <w:spacing w:before="0" w:after="0"/>
      </w:pPr>
      <w:r w:rsidRPr="00163402">
        <w:t xml:space="preserve">Article </w:t>
      </w:r>
      <w:r>
        <w:t>2</w:t>
      </w:r>
      <w:r w:rsidRPr="00163402">
        <w:t>.</w:t>
      </w:r>
      <w:r>
        <w:t>2</w:t>
      </w:r>
      <w:r w:rsidRPr="00163402">
        <w:t xml:space="preserve"> </w:t>
      </w:r>
      <w:r>
        <w:t>– Mission confiée à l’architecte</w:t>
      </w:r>
    </w:p>
    <w:p w14:paraId="580912C7" w14:textId="77777777" w:rsidR="00286FED" w:rsidRDefault="00286FED" w:rsidP="00286FED">
      <w:pPr>
        <w:jc w:val="both"/>
        <w:rPr>
          <w:rFonts w:cs="Calibri"/>
          <w:szCs w:val="19"/>
          <w:shd w:val="clear" w:color="auto" w:fill="B6DDE8" w:themeFill="accent5" w:themeFillTint="66"/>
        </w:rPr>
      </w:pPr>
    </w:p>
    <w:p w14:paraId="5F6899E9" w14:textId="6C9CD7A0" w:rsidR="00AA4D33" w:rsidRDefault="00AD69E0" w:rsidP="00286FED">
      <w:pPr>
        <w:jc w:val="both"/>
        <w:rPr>
          <w:rFonts w:cs="Arial"/>
          <w:bCs/>
          <w:szCs w:val="19"/>
        </w:rPr>
      </w:pPr>
      <w:bookmarkStart w:id="9" w:name="_Hlk94016183"/>
      <w:r w:rsidRPr="00AD69E0">
        <w:rPr>
          <w:rFonts w:cs="Calibri"/>
          <w:szCs w:val="19"/>
          <w:shd w:val="clear" w:color="auto" w:fill="B6DDE8" w:themeFill="accent5" w:themeFillTint="66"/>
        </w:rPr>
        <w:sym w:font="Wingdings" w:char="F071"/>
      </w:r>
      <w:bookmarkEnd w:id="9"/>
      <w:r w:rsidR="002C6D11" w:rsidRPr="002C6D11">
        <w:rPr>
          <w:rFonts w:cs="Arial"/>
          <w:bCs/>
          <w:szCs w:val="19"/>
        </w:rPr>
        <w:t xml:space="preserve">  </w:t>
      </w:r>
      <w:r w:rsidR="002C6D11" w:rsidRPr="002C6D11">
        <w:rPr>
          <w:rFonts w:cs="Arial"/>
          <w:b/>
          <w:szCs w:val="19"/>
        </w:rPr>
        <w:t>Mission complète</w:t>
      </w:r>
      <w:r w:rsidR="002C6D11" w:rsidRPr="002C6D11">
        <w:rPr>
          <w:rFonts w:cs="Arial"/>
          <w:bCs/>
          <w:szCs w:val="19"/>
        </w:rPr>
        <w:t xml:space="preserve"> comprenant la conception du projet architectural, </w:t>
      </w:r>
      <w:r w:rsidR="00AA4D33" w:rsidRPr="009B68EF">
        <w:rPr>
          <w:rFonts w:cs="Arial"/>
          <w:bCs/>
          <w:szCs w:val="19"/>
        </w:rPr>
        <w:t>la sélection des entreprises et l’organisation du chantier, la direction des travaux et l’assistance aux opérations de réception.</w:t>
      </w:r>
    </w:p>
    <w:p w14:paraId="6208C0DE" w14:textId="4AE56087" w:rsidR="006E4593" w:rsidRPr="002C6D11" w:rsidRDefault="006E4593" w:rsidP="00286FED">
      <w:pPr>
        <w:jc w:val="both"/>
        <w:rPr>
          <w:rFonts w:cs="Arial"/>
          <w:bCs/>
          <w:szCs w:val="19"/>
        </w:rPr>
      </w:pPr>
    </w:p>
    <w:p w14:paraId="7B5B73FD" w14:textId="16CA806A" w:rsidR="002C6D11" w:rsidRDefault="00AD69E0" w:rsidP="00286FED">
      <w:pPr>
        <w:jc w:val="both"/>
        <w:rPr>
          <w:rFonts w:cs="Arial"/>
          <w:bCs/>
          <w:szCs w:val="19"/>
        </w:rPr>
      </w:pPr>
      <w:r w:rsidRPr="00AD69E0">
        <w:rPr>
          <w:rFonts w:cs="Calibri"/>
          <w:szCs w:val="19"/>
          <w:shd w:val="clear" w:color="auto" w:fill="B6DDE8" w:themeFill="accent5" w:themeFillTint="66"/>
        </w:rPr>
        <w:sym w:font="Wingdings" w:char="F071"/>
      </w:r>
      <w:r w:rsidR="002C6D11" w:rsidRPr="002C6D11">
        <w:rPr>
          <w:rFonts w:cs="Arial"/>
          <w:bCs/>
          <w:szCs w:val="19"/>
        </w:rPr>
        <w:t xml:space="preserve">  </w:t>
      </w:r>
      <w:r w:rsidR="002C6D11" w:rsidRPr="002C6D11">
        <w:rPr>
          <w:rFonts w:cs="Arial"/>
          <w:b/>
          <w:szCs w:val="19"/>
        </w:rPr>
        <w:t xml:space="preserve">Mission </w:t>
      </w:r>
      <w:r w:rsidR="002C6D11">
        <w:rPr>
          <w:rFonts w:cs="Arial"/>
          <w:b/>
          <w:szCs w:val="19"/>
        </w:rPr>
        <w:t>partielle</w:t>
      </w:r>
      <w:r w:rsidR="002C6D11" w:rsidRPr="002C6D11">
        <w:rPr>
          <w:rFonts w:cs="Arial"/>
          <w:bCs/>
          <w:szCs w:val="19"/>
        </w:rPr>
        <w:t xml:space="preserve"> </w:t>
      </w:r>
      <w:r w:rsidR="002C6D11">
        <w:rPr>
          <w:rFonts w:cs="Arial"/>
          <w:bCs/>
          <w:szCs w:val="19"/>
        </w:rPr>
        <w:t>librement défini</w:t>
      </w:r>
      <w:r w:rsidR="00C7131A">
        <w:rPr>
          <w:rFonts w:cs="Arial"/>
          <w:bCs/>
          <w:szCs w:val="19"/>
        </w:rPr>
        <w:t>e</w:t>
      </w:r>
      <w:r w:rsidR="002C6D11">
        <w:rPr>
          <w:rFonts w:cs="Arial"/>
          <w:bCs/>
          <w:szCs w:val="19"/>
        </w:rPr>
        <w:t xml:space="preserve"> par les contractants, correspondant aux éléments de missions sélectionnés</w:t>
      </w:r>
      <w:r w:rsidR="002C6D11" w:rsidRPr="002C6D11">
        <w:rPr>
          <w:rFonts w:cs="Arial"/>
          <w:bCs/>
          <w:szCs w:val="19"/>
        </w:rPr>
        <w:t>.</w:t>
      </w:r>
      <w:r w:rsidR="00BF7A77">
        <w:rPr>
          <w:rFonts w:cs="Arial"/>
          <w:bCs/>
          <w:szCs w:val="19"/>
        </w:rPr>
        <w:t xml:space="preserve"> </w:t>
      </w:r>
    </w:p>
    <w:p w14:paraId="48DFBABD" w14:textId="4A0BB030" w:rsidR="00AA4D33" w:rsidRDefault="00AA4D33" w:rsidP="00286FED">
      <w:pPr>
        <w:jc w:val="both"/>
        <w:rPr>
          <w:rFonts w:cs="Arial"/>
          <w:bCs/>
          <w:szCs w:val="19"/>
        </w:rPr>
      </w:pPr>
    </w:p>
    <w:p w14:paraId="1D37B907" w14:textId="77777777" w:rsidR="00DF136F" w:rsidRPr="009B68EF" w:rsidRDefault="00DF136F" w:rsidP="00286FED">
      <w:pPr>
        <w:jc w:val="both"/>
        <w:rPr>
          <w:rFonts w:cs="Arial"/>
          <w:bCs/>
          <w:szCs w:val="19"/>
        </w:rPr>
      </w:pPr>
      <w:r w:rsidRPr="009B68EF">
        <w:rPr>
          <w:rFonts w:cs="Arial"/>
          <w:bCs/>
          <w:szCs w:val="19"/>
        </w:rPr>
        <w:t xml:space="preserve">En cas de mission partielle limitée à la conception du projet architectural, </w:t>
      </w:r>
      <w:r>
        <w:rPr>
          <w:rFonts w:cs="Arial"/>
          <w:bCs/>
          <w:szCs w:val="19"/>
        </w:rPr>
        <w:t>l</w:t>
      </w:r>
      <w:r w:rsidRPr="00E122D9">
        <w:rPr>
          <w:rFonts w:cs="Arial"/>
          <w:bCs/>
          <w:szCs w:val="19"/>
        </w:rPr>
        <w:t xml:space="preserve">e suivi de la conformité architecturale </w:t>
      </w:r>
      <w:r>
        <w:rPr>
          <w:rFonts w:cs="Arial"/>
          <w:bCs/>
          <w:szCs w:val="19"/>
        </w:rPr>
        <w:t>décrit à l’article 5.2</w:t>
      </w:r>
      <w:r w:rsidRPr="00E122D9">
        <w:rPr>
          <w:rFonts w:cs="Arial"/>
          <w:bCs/>
          <w:szCs w:val="19"/>
        </w:rPr>
        <w:t xml:space="preserve"> ne peut être confié à l’architecte que lorsque l’opération est soumise à demande de permis de construire et sous réserve que le maître d’ouvrage attribue la direction des travaux à un maître d’œuvre d’exécution dûment assuré.</w:t>
      </w:r>
    </w:p>
    <w:p w14:paraId="02CC1D60" w14:textId="77777777" w:rsidR="00AA4D33" w:rsidRPr="009B68EF" w:rsidRDefault="00AA4D33" w:rsidP="00286FED">
      <w:pPr>
        <w:jc w:val="both"/>
        <w:rPr>
          <w:rFonts w:cs="Arial"/>
          <w:bCs/>
          <w:szCs w:val="19"/>
        </w:rPr>
      </w:pPr>
    </w:p>
    <w:p w14:paraId="6B8FA5CB" w14:textId="4B0E9473" w:rsidR="00AA4D33" w:rsidRDefault="00AA4D33" w:rsidP="00286FED">
      <w:pPr>
        <w:jc w:val="both"/>
        <w:rPr>
          <w:rFonts w:cs="Arial"/>
          <w:bCs/>
          <w:szCs w:val="19"/>
        </w:rPr>
      </w:pPr>
      <w:r w:rsidRPr="009B68EF">
        <w:rPr>
          <w:rFonts w:cs="Arial"/>
          <w:bCs/>
          <w:szCs w:val="19"/>
        </w:rPr>
        <w:t>En cas de mission partielle comprenant des éléments de mission de la phase « Travaux et réception », le client est informé qu’en vertu de l’article 1792-6 du code civil, s’il ne se fait pas assister lors des opérations de réception, il ne pourra plus demander la réparation des désordres</w:t>
      </w:r>
      <w:r w:rsidR="00F46BA3">
        <w:rPr>
          <w:rFonts w:cs="Arial"/>
          <w:bCs/>
          <w:szCs w:val="19"/>
        </w:rPr>
        <w:t xml:space="preserve"> apparents</w:t>
      </w:r>
      <w:r w:rsidRPr="009B68EF">
        <w:rPr>
          <w:rFonts w:cs="Arial"/>
          <w:bCs/>
          <w:szCs w:val="19"/>
        </w:rPr>
        <w:t xml:space="preserve"> qui n’auront pas fait l’objet de réserves mentionnées au procès-verbal de réception.</w:t>
      </w:r>
    </w:p>
    <w:p w14:paraId="0A152DCF" w14:textId="698B047C" w:rsidR="0077103F" w:rsidRDefault="0077103F" w:rsidP="00286FED">
      <w:pPr>
        <w:jc w:val="both"/>
        <w:rPr>
          <w:rFonts w:cs="Arial"/>
          <w:bCs/>
          <w:szCs w:val="19"/>
        </w:rPr>
      </w:pPr>
    </w:p>
    <w:tbl>
      <w:tblPr>
        <w:tblStyle w:val="Grilledutableau"/>
        <w:tblW w:w="10485" w:type="dxa"/>
        <w:tblLook w:val="04A0" w:firstRow="1" w:lastRow="0" w:firstColumn="1" w:lastColumn="0" w:noHBand="0" w:noVBand="1"/>
      </w:tblPr>
      <w:tblGrid>
        <w:gridCol w:w="799"/>
        <w:gridCol w:w="9686"/>
      </w:tblGrid>
      <w:tr w:rsidR="0077103F" w14:paraId="74D3984A" w14:textId="77777777" w:rsidTr="0026145C">
        <w:tc>
          <w:tcPr>
            <w:tcW w:w="10485" w:type="dxa"/>
            <w:gridSpan w:val="2"/>
          </w:tcPr>
          <w:p w14:paraId="20BC59F4" w14:textId="77777777" w:rsidR="0077103F" w:rsidRPr="00B25159" w:rsidRDefault="0077103F" w:rsidP="00286FED">
            <w:pPr>
              <w:jc w:val="center"/>
              <w:rPr>
                <w:b/>
                <w:bCs/>
              </w:rPr>
            </w:pPr>
            <w:r w:rsidRPr="00B25159">
              <w:rPr>
                <w:b/>
                <w:bCs/>
              </w:rPr>
              <w:t>ELEMENT DE MISSION</w:t>
            </w:r>
          </w:p>
        </w:tc>
      </w:tr>
      <w:tr w:rsidR="0077103F" w14:paraId="5E5E5EB4" w14:textId="77777777" w:rsidTr="0026145C">
        <w:tc>
          <w:tcPr>
            <w:tcW w:w="10485" w:type="dxa"/>
            <w:gridSpan w:val="2"/>
            <w:shd w:val="clear" w:color="auto" w:fill="D9D9D9" w:themeFill="background1" w:themeFillShade="D9"/>
          </w:tcPr>
          <w:p w14:paraId="748646FD" w14:textId="77777777" w:rsidR="0077103F" w:rsidRPr="000A0BEA" w:rsidRDefault="0077103F" w:rsidP="00286FED">
            <w:pPr>
              <w:jc w:val="center"/>
            </w:pPr>
            <w:r w:rsidRPr="000A0BEA">
              <w:t>Conception du projet architectural</w:t>
            </w:r>
          </w:p>
        </w:tc>
      </w:tr>
      <w:tr w:rsidR="00096F6B" w14:paraId="6151B60C" w14:textId="77777777" w:rsidTr="0026145C">
        <w:tc>
          <w:tcPr>
            <w:tcW w:w="799" w:type="dxa"/>
          </w:tcPr>
          <w:p w14:paraId="034D5B2B" w14:textId="2F21FB97" w:rsidR="00096F6B" w:rsidRPr="00C40464" w:rsidRDefault="00096F6B" w:rsidP="00286FED">
            <w:pPr>
              <w:jc w:val="center"/>
              <w:rPr>
                <w:highlight w:val="lightGray"/>
              </w:rPr>
            </w:pPr>
          </w:p>
        </w:tc>
        <w:tc>
          <w:tcPr>
            <w:tcW w:w="9686" w:type="dxa"/>
          </w:tcPr>
          <w:p w14:paraId="49AF3359" w14:textId="61317DF6" w:rsidR="00096F6B" w:rsidRDefault="00096F6B" w:rsidP="00286FED">
            <w:r>
              <w:t>Esquisses</w:t>
            </w:r>
          </w:p>
        </w:tc>
      </w:tr>
      <w:tr w:rsidR="0077103F" w14:paraId="6F4497E6" w14:textId="77777777" w:rsidTr="0026145C">
        <w:tc>
          <w:tcPr>
            <w:tcW w:w="799" w:type="dxa"/>
          </w:tcPr>
          <w:p w14:paraId="656416E6" w14:textId="77777777" w:rsidR="0077103F" w:rsidRPr="00C40464" w:rsidRDefault="0077103F" w:rsidP="00286FED">
            <w:pPr>
              <w:jc w:val="center"/>
              <w:rPr>
                <w:highlight w:val="lightGray"/>
              </w:rPr>
            </w:pPr>
          </w:p>
        </w:tc>
        <w:tc>
          <w:tcPr>
            <w:tcW w:w="9686" w:type="dxa"/>
          </w:tcPr>
          <w:p w14:paraId="4BCF6AE4" w14:textId="775D42C4" w:rsidR="0077103F" w:rsidRPr="0002015A" w:rsidRDefault="0077103F" w:rsidP="00286FED">
            <w:r>
              <w:t>C</w:t>
            </w:r>
            <w:r w:rsidRPr="0002015A">
              <w:t>onception</w:t>
            </w:r>
            <w:r>
              <w:t xml:space="preserve"> </w:t>
            </w:r>
            <w:r w:rsidR="00626DB4">
              <w:t>globale du projet</w:t>
            </w:r>
            <w:r w:rsidR="00DF136F">
              <w:t xml:space="preserve"> (APS + APD)</w:t>
            </w:r>
          </w:p>
        </w:tc>
      </w:tr>
      <w:tr w:rsidR="0077103F" w14:paraId="053A8395" w14:textId="77777777" w:rsidTr="0026145C">
        <w:tc>
          <w:tcPr>
            <w:tcW w:w="799" w:type="dxa"/>
          </w:tcPr>
          <w:p w14:paraId="3584420D" w14:textId="77777777" w:rsidR="0077103F" w:rsidRPr="00C40464" w:rsidRDefault="0077103F" w:rsidP="00286FED">
            <w:pPr>
              <w:jc w:val="center"/>
              <w:rPr>
                <w:highlight w:val="lightGray"/>
              </w:rPr>
            </w:pPr>
          </w:p>
        </w:tc>
        <w:tc>
          <w:tcPr>
            <w:tcW w:w="9686" w:type="dxa"/>
          </w:tcPr>
          <w:p w14:paraId="2DE6AAFD" w14:textId="77777777" w:rsidR="0077103F" w:rsidRDefault="0077103F" w:rsidP="00286FED">
            <w:r w:rsidRPr="00AF2C53">
              <w:t xml:space="preserve">Dossier de demande d’autorisation d’urbanisme </w:t>
            </w:r>
            <w:r w:rsidRPr="00F943C6">
              <w:rPr>
                <w:i/>
                <w:iCs/>
              </w:rPr>
              <w:t>(mission optionnelle)</w:t>
            </w:r>
          </w:p>
        </w:tc>
      </w:tr>
      <w:tr w:rsidR="0077103F" w14:paraId="066AC279" w14:textId="77777777" w:rsidTr="0026145C">
        <w:tc>
          <w:tcPr>
            <w:tcW w:w="799" w:type="dxa"/>
          </w:tcPr>
          <w:p w14:paraId="30D68C2C" w14:textId="77777777" w:rsidR="0077103F" w:rsidRPr="00C40464" w:rsidRDefault="0077103F" w:rsidP="00286FED">
            <w:pPr>
              <w:jc w:val="center"/>
              <w:rPr>
                <w:highlight w:val="lightGray"/>
              </w:rPr>
            </w:pPr>
          </w:p>
        </w:tc>
        <w:tc>
          <w:tcPr>
            <w:tcW w:w="9686" w:type="dxa"/>
          </w:tcPr>
          <w:p w14:paraId="31CC51CC" w14:textId="5EBDF598" w:rsidR="0077103F" w:rsidRDefault="000C60C9" w:rsidP="00286FED">
            <w:r>
              <w:t>Assistance à la c</w:t>
            </w:r>
            <w:r w:rsidR="0077103F">
              <w:t>onstitution d</w:t>
            </w:r>
            <w:r w:rsidR="00860A15">
              <w:t>’</w:t>
            </w:r>
            <w:r w:rsidR="0077103F">
              <w:t>autres dossiers</w:t>
            </w:r>
            <w:r w:rsidR="00DF136F">
              <w:t xml:space="preserve"> de demande</w:t>
            </w:r>
            <w:r w:rsidR="00860A15">
              <w:t xml:space="preserve"> d’autorisation</w:t>
            </w:r>
            <w:r w:rsidR="0077103F">
              <w:t xml:space="preserve"> </w:t>
            </w:r>
            <w:r w:rsidR="0077103F" w:rsidRPr="00F943C6">
              <w:rPr>
                <w:i/>
                <w:iCs/>
              </w:rPr>
              <w:t>(mission optionnelle)</w:t>
            </w:r>
          </w:p>
        </w:tc>
      </w:tr>
      <w:tr w:rsidR="0077103F" w14:paraId="469C5384" w14:textId="77777777" w:rsidTr="0026145C">
        <w:tc>
          <w:tcPr>
            <w:tcW w:w="799" w:type="dxa"/>
          </w:tcPr>
          <w:p w14:paraId="48B35ABF" w14:textId="77777777" w:rsidR="0077103F" w:rsidRPr="00C40464" w:rsidRDefault="0077103F" w:rsidP="00286FED">
            <w:pPr>
              <w:jc w:val="center"/>
              <w:rPr>
                <w:highlight w:val="lightGray"/>
              </w:rPr>
            </w:pPr>
          </w:p>
        </w:tc>
        <w:tc>
          <w:tcPr>
            <w:tcW w:w="9686" w:type="dxa"/>
          </w:tcPr>
          <w:p w14:paraId="23AD3378" w14:textId="58E3378C" w:rsidR="0077103F" w:rsidRDefault="0077103F" w:rsidP="00286FED">
            <w:r>
              <w:t>Conception finale et détaillée</w:t>
            </w:r>
            <w:r w:rsidR="00DF136F">
              <w:t xml:space="preserve"> (PRO)</w:t>
            </w:r>
          </w:p>
        </w:tc>
      </w:tr>
      <w:tr w:rsidR="0077103F" w14:paraId="15ECDA0A" w14:textId="77777777" w:rsidTr="0026145C">
        <w:tc>
          <w:tcPr>
            <w:tcW w:w="10485" w:type="dxa"/>
            <w:gridSpan w:val="2"/>
            <w:shd w:val="clear" w:color="auto" w:fill="D9D9D9" w:themeFill="background1" w:themeFillShade="D9"/>
          </w:tcPr>
          <w:p w14:paraId="763CCF62" w14:textId="1FD6D76B" w:rsidR="0077103F" w:rsidRPr="000A0BEA" w:rsidRDefault="0077103F" w:rsidP="00286FED">
            <w:pPr>
              <w:jc w:val="center"/>
            </w:pPr>
            <w:r w:rsidRPr="000A0BEA">
              <w:t xml:space="preserve">Sélection des entreprises </w:t>
            </w:r>
          </w:p>
        </w:tc>
      </w:tr>
      <w:tr w:rsidR="00DF136F" w14:paraId="4774C5AE" w14:textId="77777777" w:rsidTr="0026145C">
        <w:tc>
          <w:tcPr>
            <w:tcW w:w="799" w:type="dxa"/>
          </w:tcPr>
          <w:p w14:paraId="3A7579CA" w14:textId="77777777" w:rsidR="00DF136F" w:rsidRPr="00C40464" w:rsidRDefault="00DF136F" w:rsidP="00286FED">
            <w:pPr>
              <w:jc w:val="center"/>
              <w:rPr>
                <w:highlight w:val="lightGray"/>
              </w:rPr>
            </w:pPr>
          </w:p>
        </w:tc>
        <w:tc>
          <w:tcPr>
            <w:tcW w:w="9686" w:type="dxa"/>
          </w:tcPr>
          <w:p w14:paraId="47CE1126" w14:textId="40B44C32" w:rsidR="00DF136F" w:rsidRDefault="00DF136F" w:rsidP="00286FED">
            <w:r w:rsidRPr="0032538A">
              <w:t>Consultation des entreprises, analyse des offres et mise au point</w:t>
            </w:r>
          </w:p>
        </w:tc>
      </w:tr>
      <w:tr w:rsidR="000958E7" w14:paraId="152CCE88" w14:textId="77777777" w:rsidTr="00B15C3E">
        <w:tc>
          <w:tcPr>
            <w:tcW w:w="10485" w:type="dxa"/>
            <w:gridSpan w:val="2"/>
            <w:shd w:val="clear" w:color="auto" w:fill="D9D9D9" w:themeFill="background1" w:themeFillShade="D9"/>
          </w:tcPr>
          <w:p w14:paraId="2BA5DD70" w14:textId="77777777" w:rsidR="000958E7" w:rsidRPr="000A0BEA" w:rsidRDefault="000958E7" w:rsidP="00286FED">
            <w:pPr>
              <w:jc w:val="center"/>
            </w:pPr>
            <w:r w:rsidRPr="000A0BEA">
              <w:rPr>
                <w:shd w:val="clear" w:color="auto" w:fill="D9D9D9" w:themeFill="background1" w:themeFillShade="D9"/>
              </w:rPr>
              <w:t>Travaux</w:t>
            </w:r>
            <w:r w:rsidRPr="000A0BEA">
              <w:t xml:space="preserve"> et réception</w:t>
            </w:r>
          </w:p>
        </w:tc>
      </w:tr>
      <w:tr w:rsidR="00DF136F" w14:paraId="17E512CA" w14:textId="77777777" w:rsidTr="00B15C3E">
        <w:tc>
          <w:tcPr>
            <w:tcW w:w="799" w:type="dxa"/>
          </w:tcPr>
          <w:p w14:paraId="49791FDF" w14:textId="77777777" w:rsidR="00DF136F" w:rsidRPr="00082372" w:rsidRDefault="00DF136F" w:rsidP="00286FED">
            <w:pPr>
              <w:jc w:val="center"/>
              <w:rPr>
                <w:highlight w:val="yellow"/>
              </w:rPr>
            </w:pPr>
          </w:p>
        </w:tc>
        <w:tc>
          <w:tcPr>
            <w:tcW w:w="9686" w:type="dxa"/>
          </w:tcPr>
          <w:p w14:paraId="46C89410" w14:textId="19211646" w:rsidR="00DF136F" w:rsidRPr="00E71B0A" w:rsidRDefault="00860A15" w:rsidP="00286FED">
            <w:r>
              <w:t>Assistance lors de la s</w:t>
            </w:r>
            <w:r w:rsidR="00DF136F">
              <w:t>ignature des contrats de travaux</w:t>
            </w:r>
          </w:p>
        </w:tc>
      </w:tr>
      <w:tr w:rsidR="00DF136F" w14:paraId="598EB5AB" w14:textId="77777777" w:rsidTr="00B15C3E">
        <w:tc>
          <w:tcPr>
            <w:tcW w:w="799" w:type="dxa"/>
          </w:tcPr>
          <w:p w14:paraId="670ACD34" w14:textId="77777777" w:rsidR="00DF136F" w:rsidRPr="00082372" w:rsidRDefault="00DF136F" w:rsidP="00286FED">
            <w:pPr>
              <w:jc w:val="center"/>
              <w:rPr>
                <w:highlight w:val="yellow"/>
              </w:rPr>
            </w:pPr>
          </w:p>
        </w:tc>
        <w:tc>
          <w:tcPr>
            <w:tcW w:w="9686" w:type="dxa"/>
          </w:tcPr>
          <w:p w14:paraId="246F369C" w14:textId="7674E4EF" w:rsidR="00DF136F" w:rsidRPr="00E71B0A" w:rsidRDefault="00DF136F" w:rsidP="00286FED">
            <w:r>
              <w:t>Préparation du chantier</w:t>
            </w:r>
          </w:p>
        </w:tc>
      </w:tr>
      <w:tr w:rsidR="000958E7" w14:paraId="4FF70EEA" w14:textId="77777777" w:rsidTr="00B15C3E">
        <w:tc>
          <w:tcPr>
            <w:tcW w:w="799" w:type="dxa"/>
          </w:tcPr>
          <w:p w14:paraId="72FBFDC3" w14:textId="77777777" w:rsidR="000958E7" w:rsidRPr="00082372" w:rsidRDefault="000958E7" w:rsidP="00286FED">
            <w:pPr>
              <w:jc w:val="center"/>
              <w:rPr>
                <w:highlight w:val="yellow"/>
              </w:rPr>
            </w:pPr>
          </w:p>
        </w:tc>
        <w:tc>
          <w:tcPr>
            <w:tcW w:w="9686" w:type="dxa"/>
          </w:tcPr>
          <w:p w14:paraId="4843112F" w14:textId="77777777" w:rsidR="000958E7" w:rsidRPr="00082372" w:rsidRDefault="000958E7" w:rsidP="00286FED">
            <w:pPr>
              <w:rPr>
                <w:highlight w:val="yellow"/>
              </w:rPr>
            </w:pPr>
            <w:r w:rsidRPr="00E71B0A">
              <w:t>Visa</w:t>
            </w:r>
          </w:p>
        </w:tc>
      </w:tr>
      <w:tr w:rsidR="000958E7" w14:paraId="23F0DD10" w14:textId="77777777" w:rsidTr="00B15C3E">
        <w:tc>
          <w:tcPr>
            <w:tcW w:w="799" w:type="dxa"/>
          </w:tcPr>
          <w:p w14:paraId="540414DA" w14:textId="77777777" w:rsidR="000958E7" w:rsidRPr="00C40464" w:rsidRDefault="000958E7" w:rsidP="00286FED">
            <w:pPr>
              <w:jc w:val="center"/>
              <w:rPr>
                <w:highlight w:val="lightGray"/>
              </w:rPr>
            </w:pPr>
          </w:p>
        </w:tc>
        <w:tc>
          <w:tcPr>
            <w:tcW w:w="9686" w:type="dxa"/>
          </w:tcPr>
          <w:p w14:paraId="3BA0D3F9" w14:textId="1F099766" w:rsidR="000958E7" w:rsidRDefault="000958E7" w:rsidP="00286FED">
            <w:r>
              <w:t>D</w:t>
            </w:r>
            <w:r w:rsidRPr="00E43B5F">
              <w:t>irection de l’exécution des travaux</w:t>
            </w:r>
            <w:r w:rsidR="00DF136F">
              <w:t xml:space="preserve"> (DET)</w:t>
            </w:r>
          </w:p>
        </w:tc>
      </w:tr>
      <w:tr w:rsidR="000958E7" w14:paraId="44D5E1EB" w14:textId="77777777" w:rsidTr="00B15C3E">
        <w:tc>
          <w:tcPr>
            <w:tcW w:w="799" w:type="dxa"/>
          </w:tcPr>
          <w:p w14:paraId="6A5D6DFA" w14:textId="77777777" w:rsidR="000958E7" w:rsidRPr="00C40464" w:rsidRDefault="000958E7" w:rsidP="00286FED">
            <w:pPr>
              <w:jc w:val="center"/>
              <w:rPr>
                <w:highlight w:val="lightGray"/>
              </w:rPr>
            </w:pPr>
          </w:p>
        </w:tc>
        <w:tc>
          <w:tcPr>
            <w:tcW w:w="9686" w:type="dxa"/>
          </w:tcPr>
          <w:p w14:paraId="1D50EE62" w14:textId="77777777" w:rsidR="000958E7" w:rsidRDefault="000958E7" w:rsidP="00286FED">
            <w:r>
              <w:t>Suivi administratif des paiements</w:t>
            </w:r>
          </w:p>
        </w:tc>
      </w:tr>
      <w:tr w:rsidR="000958E7" w14:paraId="209B10EB" w14:textId="77777777" w:rsidTr="00B15C3E">
        <w:tc>
          <w:tcPr>
            <w:tcW w:w="799" w:type="dxa"/>
          </w:tcPr>
          <w:p w14:paraId="5C48D6AD" w14:textId="77777777" w:rsidR="000958E7" w:rsidRPr="00C40464" w:rsidRDefault="000958E7" w:rsidP="00286FED">
            <w:pPr>
              <w:jc w:val="center"/>
              <w:rPr>
                <w:highlight w:val="lightGray"/>
              </w:rPr>
            </w:pPr>
          </w:p>
        </w:tc>
        <w:tc>
          <w:tcPr>
            <w:tcW w:w="9686" w:type="dxa"/>
          </w:tcPr>
          <w:p w14:paraId="716090AC" w14:textId="61FB5433" w:rsidR="000958E7" w:rsidRDefault="000958E7" w:rsidP="00286FED">
            <w:r>
              <w:t>Assistance aux opérations de réception</w:t>
            </w:r>
            <w:r w:rsidR="00DF136F">
              <w:t xml:space="preserve"> (AOR)</w:t>
            </w:r>
          </w:p>
        </w:tc>
      </w:tr>
      <w:tr w:rsidR="000958E7" w14:paraId="21813339" w14:textId="77777777" w:rsidTr="00B15C3E">
        <w:tc>
          <w:tcPr>
            <w:tcW w:w="10485" w:type="dxa"/>
            <w:gridSpan w:val="2"/>
            <w:shd w:val="clear" w:color="auto" w:fill="D9D9D9" w:themeFill="background1" w:themeFillShade="D9"/>
          </w:tcPr>
          <w:p w14:paraId="77E4D9B7" w14:textId="1E973F32" w:rsidR="000958E7" w:rsidRDefault="000958E7" w:rsidP="00286FED">
            <w:pPr>
              <w:jc w:val="center"/>
            </w:pPr>
            <w:r w:rsidRPr="00AB5FF1">
              <w:rPr>
                <w:szCs w:val="19"/>
              </w:rPr>
              <w:t>Suivi de la conformité architecturale en phase chantier</w:t>
            </w:r>
            <w:r>
              <w:rPr>
                <w:szCs w:val="19"/>
              </w:rPr>
              <w:t> (</w:t>
            </w:r>
            <w:r w:rsidR="00DF136F">
              <w:rPr>
                <w:szCs w:val="19"/>
              </w:rPr>
              <w:t>hors</w:t>
            </w:r>
            <w:r>
              <w:rPr>
                <w:szCs w:val="19"/>
              </w:rPr>
              <w:t xml:space="preserve"> DET)</w:t>
            </w:r>
          </w:p>
        </w:tc>
      </w:tr>
      <w:tr w:rsidR="00F46BA3" w14:paraId="304598D1" w14:textId="77777777" w:rsidTr="00B15C3E">
        <w:tc>
          <w:tcPr>
            <w:tcW w:w="799" w:type="dxa"/>
          </w:tcPr>
          <w:p w14:paraId="7496E15A" w14:textId="77777777" w:rsidR="00F46BA3" w:rsidRPr="00C40464" w:rsidRDefault="00F46BA3" w:rsidP="00286FED">
            <w:pPr>
              <w:jc w:val="center"/>
              <w:rPr>
                <w:highlight w:val="lightGray"/>
              </w:rPr>
            </w:pPr>
          </w:p>
        </w:tc>
        <w:tc>
          <w:tcPr>
            <w:tcW w:w="9686" w:type="dxa"/>
          </w:tcPr>
          <w:p w14:paraId="5B503D1E" w14:textId="4C7D0C2D" w:rsidR="00F46BA3" w:rsidRDefault="00F46BA3" w:rsidP="00286FED">
            <w:r w:rsidRPr="00CE7251">
              <w:rPr>
                <w:bCs/>
              </w:rPr>
              <w:t>Avis architectural sur les documents d’exécution</w:t>
            </w:r>
          </w:p>
        </w:tc>
      </w:tr>
      <w:tr w:rsidR="00F46BA3" w14:paraId="577BEAD1" w14:textId="77777777" w:rsidTr="00B15C3E">
        <w:tc>
          <w:tcPr>
            <w:tcW w:w="799" w:type="dxa"/>
          </w:tcPr>
          <w:p w14:paraId="7904597F" w14:textId="77777777" w:rsidR="00F46BA3" w:rsidRPr="00C40464" w:rsidRDefault="00F46BA3" w:rsidP="00286FED">
            <w:pPr>
              <w:jc w:val="center"/>
              <w:rPr>
                <w:highlight w:val="lightGray"/>
              </w:rPr>
            </w:pPr>
          </w:p>
        </w:tc>
        <w:tc>
          <w:tcPr>
            <w:tcW w:w="9686" w:type="dxa"/>
          </w:tcPr>
          <w:p w14:paraId="36EA5998" w14:textId="7449014C" w:rsidR="00F46BA3" w:rsidRDefault="00F46BA3" w:rsidP="00286FED">
            <w:r w:rsidRPr="00BE501A">
              <w:t>Suivi architectural de la réalisation de l’ouvrage</w:t>
            </w:r>
          </w:p>
        </w:tc>
      </w:tr>
    </w:tbl>
    <w:p w14:paraId="15380249" w14:textId="0983C48F" w:rsidR="0077103F" w:rsidRDefault="0077103F" w:rsidP="00286FED">
      <w:pPr>
        <w:jc w:val="both"/>
        <w:rPr>
          <w:rFonts w:cs="Arial"/>
          <w:bCs/>
          <w:szCs w:val="19"/>
        </w:rPr>
      </w:pPr>
    </w:p>
    <w:p w14:paraId="6B7435A7" w14:textId="335A9D3C" w:rsidR="002C6D11" w:rsidRDefault="002C6D11" w:rsidP="00286FED">
      <w:pPr>
        <w:pStyle w:val="Titre2"/>
        <w:spacing w:before="0" w:after="0"/>
      </w:pPr>
      <w:r>
        <w:t>Article 3 – PIECES CONTRACTUELLES</w:t>
      </w:r>
      <w:r w:rsidRPr="001A5246">
        <w:t xml:space="preserve"> </w:t>
      </w:r>
    </w:p>
    <w:p w14:paraId="120A1F6B" w14:textId="77777777" w:rsidR="00286FED" w:rsidRDefault="00286FED" w:rsidP="00286FED">
      <w:pPr>
        <w:jc w:val="both"/>
        <w:rPr>
          <w:rFonts w:cs="Arial"/>
          <w:szCs w:val="19"/>
        </w:rPr>
      </w:pPr>
    </w:p>
    <w:p w14:paraId="23B1D663" w14:textId="6F224DA8" w:rsidR="000958E7" w:rsidRPr="002C6D11" w:rsidRDefault="000958E7" w:rsidP="00286FED">
      <w:pPr>
        <w:jc w:val="both"/>
        <w:rPr>
          <w:rFonts w:cs="Arial"/>
          <w:szCs w:val="19"/>
        </w:rPr>
      </w:pPr>
      <w:r w:rsidRPr="002C6D11">
        <w:rPr>
          <w:rFonts w:cs="Arial"/>
          <w:szCs w:val="19"/>
        </w:rPr>
        <w:t>Les pièces constitutives du contrat sont les suivantes :</w:t>
      </w:r>
    </w:p>
    <w:p w14:paraId="787A6A0E" w14:textId="77777777" w:rsidR="000958E7" w:rsidRPr="002C6D11" w:rsidRDefault="000958E7" w:rsidP="00286FED">
      <w:pPr>
        <w:jc w:val="both"/>
        <w:rPr>
          <w:rFonts w:cs="Arial"/>
          <w:szCs w:val="19"/>
        </w:rPr>
      </w:pPr>
      <w:r>
        <w:rPr>
          <w:rFonts w:cs="Arial"/>
          <w:szCs w:val="19"/>
        </w:rPr>
        <w:t>-</w:t>
      </w:r>
      <w:r w:rsidRPr="002C6D11">
        <w:rPr>
          <w:rFonts w:cs="Arial"/>
          <w:szCs w:val="19"/>
        </w:rPr>
        <w:t xml:space="preserve"> Le présent contrat </w:t>
      </w:r>
    </w:p>
    <w:p w14:paraId="0B438FFA" w14:textId="30967819" w:rsidR="000958E7" w:rsidRDefault="000958E7" w:rsidP="00286FED">
      <w:pPr>
        <w:jc w:val="both"/>
        <w:rPr>
          <w:rFonts w:cs="Arial"/>
          <w:szCs w:val="19"/>
        </w:rPr>
      </w:pPr>
      <w:r>
        <w:rPr>
          <w:rFonts w:cs="Arial"/>
          <w:szCs w:val="19"/>
        </w:rPr>
        <w:t>-</w:t>
      </w:r>
      <w:r w:rsidRPr="002C6D11">
        <w:rPr>
          <w:rFonts w:cs="Arial"/>
          <w:szCs w:val="19"/>
        </w:rPr>
        <w:t xml:space="preserve"> Les éléments de programmation du </w:t>
      </w:r>
      <w:r>
        <w:rPr>
          <w:rFonts w:cs="Arial"/>
          <w:szCs w:val="19"/>
        </w:rPr>
        <w:t>client</w:t>
      </w:r>
    </w:p>
    <w:p w14:paraId="178A21DD" w14:textId="77777777" w:rsidR="0059190E" w:rsidRPr="002C6D11" w:rsidRDefault="0059190E" w:rsidP="00286FED">
      <w:pPr>
        <w:jc w:val="both"/>
        <w:rPr>
          <w:rFonts w:cs="Arial"/>
          <w:szCs w:val="19"/>
        </w:rPr>
      </w:pPr>
    </w:p>
    <w:p w14:paraId="39F72B15" w14:textId="70E00958" w:rsidR="000958E7" w:rsidRDefault="00AD69E0" w:rsidP="00286FED">
      <w:pPr>
        <w:jc w:val="both"/>
        <w:rPr>
          <w:rFonts w:cs="Arial"/>
          <w:szCs w:val="19"/>
        </w:rPr>
      </w:pPr>
      <w:bookmarkStart w:id="10" w:name="_Hlk94015773"/>
      <w:r w:rsidRPr="00AD69E0">
        <w:rPr>
          <w:rFonts w:cs="Calibri"/>
          <w:szCs w:val="19"/>
          <w:shd w:val="clear" w:color="auto" w:fill="B6DDE8" w:themeFill="accent5" w:themeFillTint="66"/>
        </w:rPr>
        <w:sym w:font="Wingdings" w:char="F071"/>
      </w:r>
      <w:bookmarkEnd w:id="10"/>
      <w:r w:rsidR="000958E7" w:rsidRPr="00E71B0A">
        <w:rPr>
          <w:rFonts w:cs="Arial"/>
          <w:szCs w:val="19"/>
        </w:rPr>
        <w:t xml:space="preserve"> Le rapport de visite</w:t>
      </w:r>
      <w:r w:rsidR="00A42588" w:rsidRPr="00E71B0A">
        <w:rPr>
          <w:rFonts w:cs="Arial"/>
          <w:szCs w:val="19"/>
        </w:rPr>
        <w:t>-</w:t>
      </w:r>
      <w:r w:rsidR="000958E7" w:rsidRPr="00E71B0A">
        <w:rPr>
          <w:rFonts w:cs="Arial"/>
          <w:szCs w:val="19"/>
        </w:rPr>
        <w:t xml:space="preserve">conseil </w:t>
      </w:r>
      <w:r w:rsidR="000958E7" w:rsidRPr="002C6D11">
        <w:rPr>
          <w:rFonts w:cs="Arial"/>
          <w:szCs w:val="19"/>
        </w:rPr>
        <w:t>éventuellement réalisé par l’architecte signataire.</w:t>
      </w:r>
    </w:p>
    <w:p w14:paraId="5DD3734C" w14:textId="73AF21E6" w:rsidR="00BD2CBC" w:rsidRDefault="00BD2CBC" w:rsidP="00286FED">
      <w:pPr>
        <w:jc w:val="both"/>
        <w:rPr>
          <w:rFonts w:cs="Arial"/>
          <w:szCs w:val="19"/>
        </w:rPr>
      </w:pPr>
      <w:r w:rsidRPr="00AD69E0">
        <w:rPr>
          <w:rFonts w:cs="Calibri"/>
          <w:szCs w:val="19"/>
          <w:shd w:val="clear" w:color="auto" w:fill="B6DDE8" w:themeFill="accent5" w:themeFillTint="66"/>
        </w:rPr>
        <w:sym w:font="Wingdings" w:char="F071"/>
      </w:r>
      <w:r>
        <w:rPr>
          <w:rFonts w:cs="Arial"/>
          <w:szCs w:val="19"/>
        </w:rPr>
        <w:t xml:space="preserve"> Les esquisses éventuellement réalisées par l’architecte</w:t>
      </w:r>
    </w:p>
    <w:p w14:paraId="20B469AB" w14:textId="77777777" w:rsidR="00BD2CBC" w:rsidRPr="002C6D11" w:rsidRDefault="00BD2CBC" w:rsidP="00286FED">
      <w:pPr>
        <w:jc w:val="both"/>
        <w:rPr>
          <w:rFonts w:cs="Arial"/>
          <w:szCs w:val="19"/>
        </w:rPr>
      </w:pPr>
    </w:p>
    <w:p w14:paraId="5A3CA67C" w14:textId="5DC40CF5" w:rsidR="000958E7" w:rsidRDefault="000958E7" w:rsidP="00286FED">
      <w:pPr>
        <w:jc w:val="both"/>
        <w:rPr>
          <w:rFonts w:cs="Arial"/>
          <w:szCs w:val="19"/>
        </w:rPr>
      </w:pPr>
      <w:r w:rsidRPr="002C6D11">
        <w:rPr>
          <w:rFonts w:cs="Arial"/>
          <w:szCs w:val="19"/>
        </w:rPr>
        <w:t>Ces pièces sont complémentaires et indissociables.</w:t>
      </w:r>
    </w:p>
    <w:p w14:paraId="4531F95B" w14:textId="77777777" w:rsidR="00F46BA3" w:rsidRDefault="00F46BA3" w:rsidP="00286FED">
      <w:pPr>
        <w:jc w:val="both"/>
        <w:rPr>
          <w:rFonts w:cs="Arial"/>
          <w:szCs w:val="19"/>
        </w:rPr>
      </w:pPr>
    </w:p>
    <w:p w14:paraId="209ACEB7" w14:textId="2941D967" w:rsidR="002C6D11" w:rsidRDefault="002C6D11" w:rsidP="00286FED">
      <w:pPr>
        <w:pStyle w:val="Titre2"/>
        <w:spacing w:before="0" w:after="0"/>
      </w:pPr>
      <w:r>
        <w:lastRenderedPageBreak/>
        <w:t xml:space="preserve">Article 4 – BUDGET TRAVAUX ET MONTANT DE LA REMUNERATION </w:t>
      </w:r>
    </w:p>
    <w:p w14:paraId="7DC339EE" w14:textId="77777777" w:rsidR="00286FED" w:rsidRDefault="00286FED" w:rsidP="00286FED">
      <w:pPr>
        <w:jc w:val="both"/>
        <w:rPr>
          <w:rFonts w:cs="Arial"/>
          <w:szCs w:val="19"/>
        </w:rPr>
      </w:pPr>
      <w:bookmarkStart w:id="11" w:name="_Hlk94013117"/>
    </w:p>
    <w:p w14:paraId="76C35AC0" w14:textId="77777777" w:rsidR="0059190E" w:rsidRDefault="0059190E" w:rsidP="0059190E">
      <w:pPr>
        <w:pStyle w:val="Titre4"/>
        <w:spacing w:before="0" w:after="0"/>
      </w:pPr>
      <w:bookmarkStart w:id="12" w:name="_Hlk94016216"/>
      <w:r w:rsidRPr="00163402">
        <w:t xml:space="preserve">Article </w:t>
      </w:r>
      <w:r>
        <w:t>4</w:t>
      </w:r>
      <w:r w:rsidRPr="00163402">
        <w:t>.</w:t>
      </w:r>
      <w:r>
        <w:t>1</w:t>
      </w:r>
      <w:r w:rsidRPr="00163402">
        <w:t xml:space="preserve"> </w:t>
      </w:r>
      <w:r>
        <w:t xml:space="preserve">– </w:t>
      </w:r>
      <w:r w:rsidRPr="002C6D11">
        <w:t xml:space="preserve">Budget travaux du </w:t>
      </w:r>
      <w:r>
        <w:t>client</w:t>
      </w:r>
    </w:p>
    <w:p w14:paraId="337DA4F9" w14:textId="77777777" w:rsidR="0059190E" w:rsidRDefault="0059190E" w:rsidP="00286FED">
      <w:pPr>
        <w:jc w:val="both"/>
        <w:rPr>
          <w:rFonts w:cs="Arial"/>
          <w:szCs w:val="19"/>
        </w:rPr>
      </w:pPr>
    </w:p>
    <w:p w14:paraId="6631BCF8" w14:textId="40131F2B" w:rsidR="00937436" w:rsidRPr="00163402" w:rsidRDefault="00F46BA3" w:rsidP="00286FED">
      <w:pPr>
        <w:jc w:val="both"/>
        <w:rPr>
          <w:rFonts w:cs="Arial"/>
          <w:szCs w:val="19"/>
          <w:shd w:val="clear" w:color="auto" w:fill="95B3D7" w:themeFill="accent1" w:themeFillTint="99"/>
        </w:rPr>
      </w:pPr>
      <w:r w:rsidRPr="002C6D11">
        <w:rPr>
          <w:rFonts w:cs="Arial"/>
          <w:szCs w:val="19"/>
        </w:rPr>
        <w:t xml:space="preserve">Au jour de la signature du contrat, le </w:t>
      </w:r>
      <w:r>
        <w:rPr>
          <w:rFonts w:cs="Arial"/>
          <w:szCs w:val="19"/>
        </w:rPr>
        <w:t>client</w:t>
      </w:r>
      <w:r w:rsidRPr="002C6D11">
        <w:rPr>
          <w:rFonts w:cs="Arial"/>
          <w:szCs w:val="19"/>
        </w:rPr>
        <w:t xml:space="preserve"> déclare disposer d’un budget</w:t>
      </w:r>
      <w:r>
        <w:rPr>
          <w:rFonts w:cs="Arial"/>
          <w:szCs w:val="19"/>
        </w:rPr>
        <w:t xml:space="preserve"> pour la réalisation des travaux </w:t>
      </w:r>
      <w:r w:rsidRPr="002C6D11">
        <w:rPr>
          <w:rFonts w:cs="Arial"/>
          <w:szCs w:val="19"/>
        </w:rPr>
        <w:t>de</w:t>
      </w:r>
      <w:r>
        <w:rPr>
          <w:rFonts w:cs="Arial"/>
          <w:szCs w:val="19"/>
        </w:rPr>
        <w:t> </w:t>
      </w:r>
      <w:r w:rsidRPr="002C6D11">
        <w:rPr>
          <w:rFonts w:cs="Arial"/>
          <w:szCs w:val="19"/>
        </w:rPr>
        <w:t xml:space="preserve">: </w:t>
      </w:r>
    </w:p>
    <w:tbl>
      <w:tblPr>
        <w:tblW w:w="10065" w:type="dxa"/>
        <w:tblLayout w:type="fixed"/>
        <w:tblCellMar>
          <w:left w:w="70" w:type="dxa"/>
          <w:right w:w="70" w:type="dxa"/>
        </w:tblCellMar>
        <w:tblLook w:val="0000" w:firstRow="0" w:lastRow="0" w:firstColumn="0" w:lastColumn="0" w:noHBand="0" w:noVBand="0"/>
      </w:tblPr>
      <w:tblGrid>
        <w:gridCol w:w="4820"/>
        <w:gridCol w:w="5245"/>
      </w:tblGrid>
      <w:tr w:rsidR="00937436" w:rsidRPr="002F12AF" w14:paraId="35CF0E16" w14:textId="77777777" w:rsidTr="00937436">
        <w:trPr>
          <w:cantSplit/>
          <w:trHeight w:val="283"/>
        </w:trPr>
        <w:tc>
          <w:tcPr>
            <w:tcW w:w="4820" w:type="dxa"/>
            <w:shd w:val="clear" w:color="auto" w:fill="B6DDE8" w:themeFill="accent5" w:themeFillTint="66"/>
            <w:vAlign w:val="center"/>
          </w:tcPr>
          <w:bookmarkStart w:id="13" w:name="_Hlk94005105"/>
          <w:p w14:paraId="1D2B678A" w14:textId="6B9FDD0C" w:rsidR="00937436" w:rsidRPr="002F12AF" w:rsidRDefault="00937436" w:rsidP="00286FED">
            <w:pPr>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5245" w:type="dxa"/>
            <w:vAlign w:val="center"/>
          </w:tcPr>
          <w:p w14:paraId="252FCCC3" w14:textId="063B7673" w:rsidR="00937436" w:rsidRPr="002F12AF" w:rsidRDefault="00937436" w:rsidP="00286FED">
            <w:pPr>
              <w:jc w:val="both"/>
              <w:rPr>
                <w:szCs w:val="19"/>
              </w:rPr>
            </w:pPr>
            <w:r w:rsidRPr="002C6D11">
              <w:rPr>
                <w:rFonts w:cs="Arial"/>
                <w:szCs w:val="19"/>
              </w:rPr>
              <w:t>€ TTC</w:t>
            </w:r>
            <w:r>
              <w:rPr>
                <w:rFonts w:cs="Arial"/>
                <w:szCs w:val="19"/>
              </w:rPr>
              <w:t xml:space="preserve"> (y compris les VRD)</w:t>
            </w:r>
            <w:r w:rsidRPr="002C6D11">
              <w:rPr>
                <w:rFonts w:cs="Arial"/>
                <w:szCs w:val="19"/>
              </w:rPr>
              <w:t>.</w:t>
            </w:r>
          </w:p>
        </w:tc>
      </w:tr>
      <w:bookmarkEnd w:id="13"/>
    </w:tbl>
    <w:p w14:paraId="6A591148" w14:textId="77777777" w:rsidR="00F46BA3" w:rsidRPr="002C6D11" w:rsidRDefault="00F46BA3" w:rsidP="00286FED">
      <w:pPr>
        <w:jc w:val="both"/>
        <w:rPr>
          <w:rFonts w:cs="Arial"/>
          <w:szCs w:val="19"/>
        </w:rPr>
      </w:pPr>
    </w:p>
    <w:p w14:paraId="75F8E094" w14:textId="77777777" w:rsidR="00F46BA3" w:rsidRPr="00866045" w:rsidRDefault="00F46BA3" w:rsidP="00286FED">
      <w:pPr>
        <w:jc w:val="both"/>
        <w:rPr>
          <w:rFonts w:cs="Arial"/>
          <w:strike/>
          <w:szCs w:val="19"/>
        </w:rPr>
      </w:pPr>
      <w:r w:rsidRPr="002C6D11">
        <w:rPr>
          <w:rFonts w:cs="Arial"/>
          <w:szCs w:val="19"/>
        </w:rPr>
        <w:t>Il est informé qu</w:t>
      </w:r>
      <w:r>
        <w:rPr>
          <w:rFonts w:cs="Arial"/>
          <w:szCs w:val="19"/>
        </w:rPr>
        <w:t>’</w:t>
      </w:r>
      <w:r w:rsidRPr="00117C3A">
        <w:rPr>
          <w:rFonts w:cs="Arial"/>
          <w:szCs w:val="19"/>
        </w:rPr>
        <w:t>à</w:t>
      </w:r>
      <w:r w:rsidRPr="002C6D11">
        <w:rPr>
          <w:rFonts w:cs="Arial"/>
          <w:szCs w:val="19"/>
        </w:rPr>
        <w:t xml:space="preserve"> ce montant </w:t>
      </w:r>
      <w:r>
        <w:rPr>
          <w:rFonts w:cs="Arial"/>
          <w:szCs w:val="19"/>
        </w:rPr>
        <w:t>s’ajoutera le</w:t>
      </w:r>
      <w:r w:rsidRPr="002C6D11">
        <w:rPr>
          <w:rFonts w:cs="Arial"/>
          <w:szCs w:val="19"/>
        </w:rPr>
        <w:t xml:space="preserve"> montant des honoraires de l’architecte et </w:t>
      </w:r>
      <w:r>
        <w:rPr>
          <w:rFonts w:cs="Arial"/>
          <w:szCs w:val="19"/>
        </w:rPr>
        <w:t xml:space="preserve">que </w:t>
      </w:r>
      <w:r w:rsidRPr="002C6D11">
        <w:rPr>
          <w:rFonts w:cs="Arial"/>
          <w:szCs w:val="19"/>
        </w:rPr>
        <w:t>d’autres dépenses</w:t>
      </w:r>
      <w:r>
        <w:rPr>
          <w:rFonts w:cs="Arial"/>
          <w:szCs w:val="19"/>
        </w:rPr>
        <w:t xml:space="preserve"> seront à sa charge </w:t>
      </w:r>
      <w:r w:rsidRPr="00FC4BFD">
        <w:rPr>
          <w:rFonts w:cs="Arial"/>
          <w:szCs w:val="19"/>
        </w:rPr>
        <w:t>(taxe d’aménagement, frais de raccordement aux réseaux, étude de sol, étude thermique, relevé de géomètre, etc.)</w:t>
      </w:r>
      <w:r w:rsidRPr="002C6D11">
        <w:rPr>
          <w:rFonts w:cs="Arial"/>
          <w:szCs w:val="19"/>
        </w:rPr>
        <w:t xml:space="preserve">. </w:t>
      </w:r>
    </w:p>
    <w:p w14:paraId="67CC7D68" w14:textId="77777777" w:rsidR="00F46BA3" w:rsidRDefault="00F46BA3" w:rsidP="00286FED">
      <w:pPr>
        <w:jc w:val="both"/>
        <w:rPr>
          <w:rFonts w:cs="Arial"/>
          <w:szCs w:val="19"/>
        </w:rPr>
      </w:pPr>
    </w:p>
    <w:p w14:paraId="2AF3F180" w14:textId="77777777" w:rsidR="00F46BA3" w:rsidRPr="002C6D11" w:rsidRDefault="00F46BA3" w:rsidP="00286FED">
      <w:pPr>
        <w:jc w:val="both"/>
        <w:rPr>
          <w:rFonts w:cs="Arial"/>
          <w:szCs w:val="19"/>
        </w:rPr>
      </w:pPr>
      <w:r>
        <w:rPr>
          <w:rFonts w:cs="Arial"/>
          <w:szCs w:val="19"/>
        </w:rPr>
        <w:t>En cas de travaux de rénovation, le client reconnaît avoir connaissance des risques de travaux supplémentaires nécessaires et non prévus découverts en cours de réalisation et s’engage à les prendre en charge. L’architecte assiste son client dans la recherche d’adaptations financières si cela est faisable.</w:t>
      </w:r>
    </w:p>
    <w:bookmarkEnd w:id="11"/>
    <w:p w14:paraId="23F3863B" w14:textId="77777777" w:rsidR="005A7785" w:rsidRDefault="005A7785" w:rsidP="00286FED">
      <w:pPr>
        <w:jc w:val="both"/>
        <w:rPr>
          <w:rFonts w:cs="Arial"/>
          <w:szCs w:val="19"/>
        </w:rPr>
      </w:pPr>
    </w:p>
    <w:p w14:paraId="50714C77" w14:textId="77777777" w:rsidR="005A7785" w:rsidRDefault="005A7785" w:rsidP="00286FED">
      <w:pPr>
        <w:jc w:val="both"/>
        <w:rPr>
          <w:rFonts w:cs="Arial"/>
          <w:szCs w:val="19"/>
        </w:rPr>
      </w:pPr>
      <w:r w:rsidRPr="002C6D11">
        <w:rPr>
          <w:rFonts w:cs="Arial"/>
          <w:szCs w:val="19"/>
        </w:rPr>
        <w:t xml:space="preserve">L'article 4.3 du présent contrat précise si le </w:t>
      </w:r>
      <w:r>
        <w:rPr>
          <w:rFonts w:cs="Arial"/>
          <w:szCs w:val="19"/>
        </w:rPr>
        <w:t>client</w:t>
      </w:r>
      <w:r w:rsidRPr="002C6D11">
        <w:rPr>
          <w:rFonts w:cs="Arial"/>
          <w:szCs w:val="19"/>
        </w:rPr>
        <w:t xml:space="preserve"> a, ou non, recours à un ou plusieurs prêts bancaires pour assurer le financement de cette opération</w:t>
      </w:r>
    </w:p>
    <w:bookmarkEnd w:id="12"/>
    <w:p w14:paraId="1A531B2E" w14:textId="77777777" w:rsidR="00286FED" w:rsidRDefault="00286FED" w:rsidP="00286FED">
      <w:pPr>
        <w:pStyle w:val="Titre4"/>
        <w:spacing w:before="0" w:after="0"/>
      </w:pPr>
    </w:p>
    <w:p w14:paraId="0E1289BF" w14:textId="45925852" w:rsidR="004C1E2E" w:rsidRDefault="004C1E2E" w:rsidP="00286FED">
      <w:pPr>
        <w:pStyle w:val="Titre4"/>
        <w:spacing w:before="0" w:after="0"/>
      </w:pPr>
      <w:r w:rsidRPr="00163402">
        <w:t xml:space="preserve">Article </w:t>
      </w:r>
      <w:r>
        <w:t>4</w:t>
      </w:r>
      <w:r w:rsidRPr="00163402">
        <w:t>.</w:t>
      </w:r>
      <w:r>
        <w:t>2</w:t>
      </w:r>
      <w:r w:rsidRPr="00163402">
        <w:t xml:space="preserve"> </w:t>
      </w:r>
      <w:r>
        <w:t xml:space="preserve">– </w:t>
      </w:r>
      <w:r w:rsidRPr="004C1E2E">
        <w:t xml:space="preserve">Montant de la rémunération de l’architecte </w:t>
      </w:r>
    </w:p>
    <w:p w14:paraId="08F39FF2" w14:textId="77777777" w:rsidR="00286FED" w:rsidRDefault="00286FED" w:rsidP="00286FED">
      <w:pPr>
        <w:jc w:val="both"/>
        <w:rPr>
          <w:rFonts w:cs="Arial"/>
          <w:szCs w:val="19"/>
        </w:rPr>
      </w:pPr>
    </w:p>
    <w:p w14:paraId="75712B75" w14:textId="014681F1" w:rsidR="00937436" w:rsidRDefault="00BC3E80" w:rsidP="00286FED">
      <w:pPr>
        <w:jc w:val="both"/>
        <w:rPr>
          <w:rFonts w:cs="Arial"/>
          <w:szCs w:val="19"/>
        </w:rPr>
      </w:pPr>
      <w:bookmarkStart w:id="14" w:name="_Hlk94016240"/>
      <w:r w:rsidRPr="004C1E2E">
        <w:rPr>
          <w:rFonts w:cs="Arial"/>
          <w:szCs w:val="19"/>
        </w:rPr>
        <w:t>Le montant forfaitaire de la rémunération de l’architecte est fixé à</w:t>
      </w:r>
      <w:r w:rsidR="001A0876">
        <w:rPr>
          <w:rFonts w:cs="Arial"/>
          <w:szCs w:val="19"/>
        </w:rPr>
        <w:t xml:space="preserve"> </w:t>
      </w:r>
      <w:bookmarkStart w:id="15" w:name="_Hlk94013051"/>
      <w:r w:rsidR="001A0876" w:rsidRPr="001A0876">
        <w:rPr>
          <w:shd w:val="clear" w:color="auto" w:fill="B6DDE8" w:themeFill="accent5" w:themeFillTint="66"/>
        </w:rPr>
        <w:tab/>
      </w:r>
      <w:r w:rsidR="001A0876" w:rsidRPr="001A0876">
        <w:rPr>
          <w:shd w:val="clear" w:color="auto" w:fill="B6DDE8" w:themeFill="accent5" w:themeFillTint="66"/>
        </w:rPr>
        <w:tab/>
      </w:r>
      <w:r w:rsidR="001A0876" w:rsidRPr="001A0876">
        <w:rPr>
          <w:shd w:val="clear" w:color="auto" w:fill="B6DDE8" w:themeFill="accent5" w:themeFillTint="66"/>
        </w:rPr>
        <w:tab/>
      </w:r>
      <w:bookmarkEnd w:id="15"/>
      <w:r w:rsidR="001A0876" w:rsidRPr="001A0876">
        <w:rPr>
          <w:shd w:val="clear" w:color="auto" w:fill="FFFFFF" w:themeFill="background1"/>
        </w:rPr>
        <w:t xml:space="preserve"> € TTC</w:t>
      </w:r>
      <w:r w:rsidR="001A0876">
        <w:rPr>
          <w:shd w:val="clear" w:color="auto" w:fill="FFFFFF" w:themeFill="background1"/>
        </w:rPr>
        <w:t>.</w:t>
      </w:r>
    </w:p>
    <w:p w14:paraId="620C19FC" w14:textId="77777777" w:rsidR="00BC3E80" w:rsidRPr="004C1E2E" w:rsidRDefault="00BC3E80" w:rsidP="00286FED">
      <w:pPr>
        <w:jc w:val="both"/>
        <w:rPr>
          <w:rFonts w:cs="Arial"/>
          <w:szCs w:val="19"/>
        </w:rPr>
      </w:pPr>
      <w:r w:rsidRPr="004C1E2E">
        <w:rPr>
          <w:rFonts w:cs="Arial"/>
          <w:szCs w:val="19"/>
        </w:rPr>
        <w:t xml:space="preserve">Etant entendu que le </w:t>
      </w:r>
      <w:r>
        <w:rPr>
          <w:rFonts w:cs="Arial"/>
          <w:szCs w:val="19"/>
        </w:rPr>
        <w:t>client</w:t>
      </w:r>
      <w:r w:rsidRPr="004C1E2E">
        <w:rPr>
          <w:rFonts w:cs="Arial"/>
          <w:szCs w:val="19"/>
        </w:rPr>
        <w:t xml:space="preserve"> verse à l'architecte, en plus des honoraires, la TVA aux taux en vigueur. Le cas échéant, l’architecte s’engage à reverser le trop-perçu de TVA au </w:t>
      </w:r>
      <w:r>
        <w:rPr>
          <w:rFonts w:cs="Arial"/>
          <w:szCs w:val="19"/>
        </w:rPr>
        <w:t>client</w:t>
      </w:r>
      <w:r w:rsidRPr="004C1E2E">
        <w:rPr>
          <w:rFonts w:cs="Arial"/>
          <w:szCs w:val="19"/>
        </w:rPr>
        <w:t xml:space="preserve">, en fin d’opération. </w:t>
      </w:r>
    </w:p>
    <w:p w14:paraId="054DB89C" w14:textId="77777777" w:rsidR="00BC3E80" w:rsidRDefault="00BC3E80" w:rsidP="00286FED">
      <w:pPr>
        <w:jc w:val="both"/>
        <w:rPr>
          <w:rFonts w:cs="Arial"/>
          <w:szCs w:val="19"/>
        </w:rPr>
      </w:pPr>
      <w:r w:rsidRPr="004C1E2E">
        <w:rPr>
          <w:rFonts w:cs="Arial"/>
          <w:szCs w:val="19"/>
        </w:rPr>
        <w:t xml:space="preserve">La décomposition de la rémunération par élément de mission, les modalités et les conditions d’évolution de la rémunération sont définies à l’article </w:t>
      </w:r>
      <w:r w:rsidRPr="000A0BEA">
        <w:rPr>
          <w:rFonts w:cs="Arial"/>
          <w:szCs w:val="19"/>
        </w:rPr>
        <w:t>8</w:t>
      </w:r>
      <w:r w:rsidRPr="004C1E2E">
        <w:rPr>
          <w:rFonts w:cs="Arial"/>
          <w:szCs w:val="19"/>
        </w:rPr>
        <w:t xml:space="preserve"> du présent contrat.</w:t>
      </w:r>
    </w:p>
    <w:p w14:paraId="11AFE6E8" w14:textId="77777777" w:rsidR="00BC3E80" w:rsidRDefault="00BC3E80" w:rsidP="00286FED">
      <w:pPr>
        <w:jc w:val="both"/>
        <w:rPr>
          <w:rFonts w:cs="Arial"/>
          <w:szCs w:val="19"/>
        </w:rPr>
      </w:pPr>
    </w:p>
    <w:p w14:paraId="243A0888" w14:textId="2348C016" w:rsidR="00BC3E80" w:rsidRDefault="00AD69E0" w:rsidP="00286FED">
      <w:pPr>
        <w:jc w:val="both"/>
        <w:rPr>
          <w:rFonts w:cs="Arial"/>
          <w:szCs w:val="19"/>
        </w:rPr>
      </w:pPr>
      <w:r w:rsidRPr="00AD69E0">
        <w:rPr>
          <w:rFonts w:cs="Calibri"/>
          <w:szCs w:val="19"/>
          <w:shd w:val="clear" w:color="auto" w:fill="B6DDE8" w:themeFill="accent5" w:themeFillTint="66"/>
        </w:rPr>
        <w:sym w:font="Wingdings" w:char="F071"/>
      </w:r>
      <w:r w:rsidR="00BC3E80" w:rsidRPr="00C21928">
        <w:rPr>
          <w:rFonts w:cs="Arial"/>
          <w:szCs w:val="19"/>
        </w:rPr>
        <w:t xml:space="preserve"> </w:t>
      </w:r>
      <w:r w:rsidR="00BC3E80" w:rsidRPr="00E71B0A">
        <w:rPr>
          <w:rFonts w:cs="Arial"/>
          <w:szCs w:val="19"/>
        </w:rPr>
        <w:t>Frais d’assurance inclus</w:t>
      </w:r>
      <w:r w:rsidR="00BC3E80" w:rsidRPr="00E71B0A">
        <w:t>.</w:t>
      </w:r>
    </w:p>
    <w:p w14:paraId="238E9A27" w14:textId="3D809F3C" w:rsidR="00BC3E80" w:rsidRPr="00C21928" w:rsidRDefault="00AD69E0" w:rsidP="00286FED">
      <w:pPr>
        <w:jc w:val="both"/>
      </w:pPr>
      <w:r w:rsidRPr="00AD69E0">
        <w:rPr>
          <w:rFonts w:cs="Calibri"/>
          <w:szCs w:val="19"/>
          <w:shd w:val="clear" w:color="auto" w:fill="B6DDE8" w:themeFill="accent5" w:themeFillTint="66"/>
        </w:rPr>
        <w:sym w:font="Wingdings" w:char="F071"/>
      </w:r>
      <w:r w:rsidR="00BC3E80" w:rsidRPr="00C21928">
        <w:t xml:space="preserve"> Frais d’assurance en sus</w:t>
      </w:r>
      <w:r w:rsidR="00BC3E80">
        <w:t xml:space="preserve"> à hauteur de </w:t>
      </w:r>
      <w:r w:rsidR="001A0876" w:rsidRPr="001A0876">
        <w:rPr>
          <w:shd w:val="clear" w:color="auto" w:fill="B6DDE8" w:themeFill="accent5" w:themeFillTint="66"/>
        </w:rPr>
        <w:tab/>
      </w:r>
      <w:r w:rsidR="001A0876" w:rsidRPr="001A0876">
        <w:rPr>
          <w:shd w:val="clear" w:color="auto" w:fill="B6DDE8" w:themeFill="accent5" w:themeFillTint="66"/>
        </w:rPr>
        <w:tab/>
      </w:r>
      <w:r w:rsidR="001A0876" w:rsidRPr="001A0876">
        <w:rPr>
          <w:shd w:val="clear" w:color="auto" w:fill="B6DDE8" w:themeFill="accent5" w:themeFillTint="66"/>
        </w:rPr>
        <w:tab/>
      </w:r>
      <w:r w:rsidR="00F70D75" w:rsidRPr="00C21928">
        <w:rPr>
          <w:rFonts w:cs="Arial"/>
          <w:szCs w:val="19"/>
        </w:rPr>
        <w:t xml:space="preserve"> </w:t>
      </w:r>
      <w:r w:rsidR="00F70D75">
        <w:rPr>
          <w:rFonts w:cs="Arial"/>
          <w:szCs w:val="19"/>
        </w:rPr>
        <w:t xml:space="preserve"> </w:t>
      </w:r>
    </w:p>
    <w:bookmarkEnd w:id="14"/>
    <w:p w14:paraId="4326A36D" w14:textId="77777777" w:rsidR="00286FED" w:rsidRDefault="00286FED" w:rsidP="00286FED">
      <w:pPr>
        <w:pStyle w:val="Titre4"/>
        <w:spacing w:before="0" w:after="0"/>
      </w:pPr>
    </w:p>
    <w:p w14:paraId="0784E7CB" w14:textId="054BAC88" w:rsidR="004C1E2E" w:rsidRDefault="004C1E2E" w:rsidP="00286FED">
      <w:pPr>
        <w:pStyle w:val="Titre4"/>
        <w:spacing w:before="0" w:after="0"/>
      </w:pPr>
      <w:r w:rsidRPr="00163402">
        <w:t xml:space="preserve">Article </w:t>
      </w:r>
      <w:r>
        <w:t>4</w:t>
      </w:r>
      <w:r w:rsidRPr="00163402">
        <w:t>.</w:t>
      </w:r>
      <w:r>
        <w:t>3</w:t>
      </w:r>
      <w:r w:rsidRPr="00163402">
        <w:t xml:space="preserve"> </w:t>
      </w:r>
      <w:r>
        <w:t xml:space="preserve">– </w:t>
      </w:r>
      <w:r w:rsidRPr="004C1E2E">
        <w:t xml:space="preserve">Protection des emprunteurs dans le domaine immobilier </w:t>
      </w:r>
    </w:p>
    <w:p w14:paraId="27C48839" w14:textId="77777777" w:rsidR="00286FED" w:rsidRDefault="00286FED" w:rsidP="00286FED">
      <w:pPr>
        <w:jc w:val="both"/>
      </w:pPr>
    </w:p>
    <w:p w14:paraId="693EDE83" w14:textId="3C586FC4" w:rsidR="004C1E2E" w:rsidRDefault="004C1E2E" w:rsidP="00286FED">
      <w:pPr>
        <w:jc w:val="both"/>
      </w:pPr>
      <w:bookmarkStart w:id="16" w:name="_Hlk94016286"/>
      <w:r w:rsidRPr="004C1E2E">
        <w:t xml:space="preserve">Lorsque le </w:t>
      </w:r>
      <w:r w:rsidR="00874DFB">
        <w:t>client</w:t>
      </w:r>
      <w:r w:rsidRPr="004C1E2E">
        <w:t xml:space="preserve"> a recours à un prêt bancaire pour financer les dépenses liées à cette opération, il bénéficie d’un régime particulier obligatoire (sauf si le prêt est destiné à financer une activité</w:t>
      </w:r>
      <w:r w:rsidR="006E4593">
        <w:t xml:space="preserve"> p</w:t>
      </w:r>
      <w:r w:rsidRPr="004C1E2E">
        <w:t>rofessionnelle).</w:t>
      </w:r>
    </w:p>
    <w:p w14:paraId="1BB5E2E3" w14:textId="77777777" w:rsidR="004C1E2E" w:rsidRPr="004C1E2E" w:rsidRDefault="004C1E2E" w:rsidP="00286FED"/>
    <w:p w14:paraId="2CACD530" w14:textId="66574C85" w:rsidR="004C1E2E" w:rsidRDefault="00AD69E0" w:rsidP="00286FED">
      <w:pPr>
        <w:rPr>
          <w:rFonts w:cs="Arial"/>
          <w:szCs w:val="19"/>
        </w:rPr>
      </w:pPr>
      <w:r w:rsidRPr="00AD69E0">
        <w:rPr>
          <w:rFonts w:cs="Calibri"/>
          <w:szCs w:val="19"/>
          <w:shd w:val="clear" w:color="auto" w:fill="B6DDE8" w:themeFill="accent5" w:themeFillTint="66"/>
        </w:rPr>
        <w:sym w:font="Wingdings" w:char="F071"/>
      </w:r>
      <w:r w:rsidR="004C1E2E" w:rsidRPr="002D753E">
        <w:rPr>
          <w:rFonts w:cs="Arial"/>
          <w:szCs w:val="19"/>
        </w:rPr>
        <w:t xml:space="preserve">  </w:t>
      </w:r>
      <w:r w:rsidR="004C1E2E" w:rsidRPr="004C1E2E">
        <w:rPr>
          <w:rFonts w:cs="Arial"/>
          <w:szCs w:val="19"/>
        </w:rPr>
        <w:t xml:space="preserve">Le </w:t>
      </w:r>
      <w:r w:rsidR="00874DFB">
        <w:rPr>
          <w:rFonts w:cs="Arial"/>
          <w:szCs w:val="19"/>
        </w:rPr>
        <w:t>client</w:t>
      </w:r>
      <w:r w:rsidR="004C1E2E" w:rsidRPr="004C1E2E">
        <w:rPr>
          <w:rFonts w:cs="Arial"/>
          <w:szCs w:val="19"/>
        </w:rPr>
        <w:t xml:space="preserve"> n’envisage pas de recourir à un prêt</w:t>
      </w:r>
    </w:p>
    <w:p w14:paraId="0C22D20A" w14:textId="2EE07FBB" w:rsidR="004C1E2E" w:rsidRDefault="004C1E2E" w:rsidP="00286FED">
      <w:pPr>
        <w:rPr>
          <w:rFonts w:cs="Arial"/>
          <w:szCs w:val="19"/>
        </w:rPr>
      </w:pPr>
    </w:p>
    <w:p w14:paraId="75910850" w14:textId="409F57C7" w:rsidR="004C1E2E" w:rsidRDefault="004C1E2E" w:rsidP="00286FED">
      <w:pPr>
        <w:jc w:val="both"/>
        <w:rPr>
          <w:rFonts w:cs="Calibri"/>
          <w:szCs w:val="19"/>
        </w:rPr>
      </w:pPr>
      <w:r w:rsidRPr="004C1E2E">
        <w:rPr>
          <w:rFonts w:cs="Calibri"/>
          <w:szCs w:val="19"/>
        </w:rPr>
        <w:t xml:space="preserve">Il recopie de sa main, en toutes lettres, la mention suivante : « Je soussigné, ............. (Nom et Prénom), </w:t>
      </w:r>
      <w:r w:rsidR="008641F3">
        <w:rPr>
          <w:rFonts w:cs="Calibri"/>
          <w:szCs w:val="19"/>
        </w:rPr>
        <w:t>maître d’ouvrage</w:t>
      </w:r>
      <w:r w:rsidRPr="004C1E2E">
        <w:rPr>
          <w:rFonts w:cs="Calibri"/>
          <w:szCs w:val="19"/>
        </w:rPr>
        <w:t>, déclare ne pas demander de prêt pour la réalisation de cette opération et reconnaît avoir été informé des conséquences de ma renonciation et notamment du fait que, si je recourais néanmoins à un prêt, je ne pourrais me prévaloir du bénéfice des dispositions protectrices du Code de la consommation relatives au crédit immobilier » (art. L. 313-42 du Code de la consommation).</w:t>
      </w:r>
    </w:p>
    <w:p w14:paraId="5C739EDE" w14:textId="5AA291D3" w:rsidR="004C1E2E" w:rsidRDefault="004C1E2E" w:rsidP="00286FED">
      <w:pPr>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1A0876" w:rsidRPr="002F12AF" w14:paraId="4A96BB2D"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51FF4F6C"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34E8481B"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13977821"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2F6566C8"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4E22FD8A"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0240D440"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6024E3B7"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10C74ECE"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0C1B5CE4"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764E67E0"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4926F33E"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0244B611"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38F3F682"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7FA83DD9"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21095FAD"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2DAA75B6"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7459A20B"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67E6D318"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7F728860"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A0876" w:rsidRPr="002F12AF" w14:paraId="4D57C59E"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1D3D2240"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Start w:id="17" w:name="_Hlk94005627"/>
      <w:tr w:rsidR="001A0876" w:rsidRPr="002F12AF" w14:paraId="67C7CAE9" w14:textId="77777777" w:rsidTr="001A0876">
        <w:trPr>
          <w:cantSplit/>
          <w:trHeight w:val="283"/>
        </w:trPr>
        <w:tc>
          <w:tcPr>
            <w:tcW w:w="10065" w:type="dxa"/>
            <w:tcBorders>
              <w:bottom w:val="dotted" w:sz="4" w:space="0" w:color="auto"/>
            </w:tcBorders>
            <w:shd w:val="clear" w:color="auto" w:fill="B6DDE8" w:themeFill="accent5" w:themeFillTint="66"/>
            <w:vAlign w:val="center"/>
          </w:tcPr>
          <w:p w14:paraId="3B452C78" w14:textId="77777777" w:rsidR="001A0876" w:rsidRPr="002F12AF" w:rsidRDefault="001A087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17"/>
    </w:tbl>
    <w:p w14:paraId="4032ADE4" w14:textId="77777777" w:rsidR="004C1E2E" w:rsidRDefault="004C1E2E" w:rsidP="00286FED">
      <w:pPr>
        <w:rPr>
          <w:rFonts w:cs="Calibri"/>
          <w:szCs w:val="19"/>
        </w:rPr>
      </w:pPr>
    </w:p>
    <w:p w14:paraId="13FEE519" w14:textId="582F2339" w:rsidR="004C1E2E" w:rsidRDefault="00AD69E0" w:rsidP="00286FED">
      <w:pPr>
        <w:rPr>
          <w:rFonts w:cs="Arial"/>
          <w:szCs w:val="19"/>
        </w:rPr>
      </w:pPr>
      <w:r w:rsidRPr="00AD69E0">
        <w:rPr>
          <w:rFonts w:cs="Calibri"/>
          <w:szCs w:val="19"/>
          <w:shd w:val="clear" w:color="auto" w:fill="B6DDE8" w:themeFill="accent5" w:themeFillTint="66"/>
        </w:rPr>
        <w:sym w:font="Wingdings" w:char="F071"/>
      </w:r>
      <w:r w:rsidR="004C1E2E" w:rsidRPr="002D753E">
        <w:rPr>
          <w:rFonts w:cs="Arial"/>
          <w:szCs w:val="19"/>
        </w:rPr>
        <w:t xml:space="preserve">  </w:t>
      </w:r>
      <w:r w:rsidR="004C1E2E" w:rsidRPr="004C1E2E">
        <w:rPr>
          <w:rFonts w:cs="Arial"/>
          <w:szCs w:val="19"/>
        </w:rPr>
        <w:t xml:space="preserve">Le </w:t>
      </w:r>
      <w:r w:rsidR="00874DFB">
        <w:rPr>
          <w:rFonts w:cs="Arial"/>
          <w:szCs w:val="19"/>
        </w:rPr>
        <w:t>client</w:t>
      </w:r>
      <w:r w:rsidR="004C1E2E" w:rsidRPr="004C1E2E">
        <w:rPr>
          <w:rFonts w:cs="Arial"/>
          <w:szCs w:val="19"/>
        </w:rPr>
        <w:t xml:space="preserve"> envisage de recourir à un prêt</w:t>
      </w:r>
    </w:p>
    <w:p w14:paraId="073CED8D" w14:textId="4771F078" w:rsidR="004C1E2E" w:rsidRDefault="004C1E2E" w:rsidP="00286FED">
      <w:pPr>
        <w:rPr>
          <w:rFonts w:cs="Arial"/>
          <w:szCs w:val="19"/>
        </w:rPr>
      </w:pPr>
    </w:p>
    <w:p w14:paraId="792318E9" w14:textId="6DE6DC6D" w:rsidR="004C1E2E" w:rsidRDefault="004C1E2E" w:rsidP="00286FED">
      <w:pPr>
        <w:rPr>
          <w:rFonts w:cs="Arial"/>
          <w:szCs w:val="19"/>
        </w:rPr>
      </w:pPr>
      <w:r w:rsidRPr="004C1E2E">
        <w:rPr>
          <w:rFonts w:cs="Arial"/>
          <w:szCs w:val="19"/>
        </w:rPr>
        <w:t>Le contrat est alors signé sous la condition suspensive de l’obtention du ou des prêts suivants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4536"/>
        <w:gridCol w:w="5529"/>
      </w:tblGrid>
      <w:tr w:rsidR="001A0876" w:rsidRPr="002F12AF" w14:paraId="0F8582D4" w14:textId="77777777" w:rsidTr="001A0876">
        <w:trPr>
          <w:cantSplit/>
          <w:trHeight w:val="283"/>
        </w:trPr>
        <w:tc>
          <w:tcPr>
            <w:tcW w:w="4536" w:type="dxa"/>
            <w:tcBorders>
              <w:bottom w:val="nil"/>
            </w:tcBorders>
            <w:vAlign w:val="center"/>
          </w:tcPr>
          <w:p w14:paraId="106386F1" w14:textId="70B99A26" w:rsidR="001A0876" w:rsidRPr="002F12AF" w:rsidRDefault="001A0876" w:rsidP="00286FED">
            <w:pPr>
              <w:jc w:val="both"/>
              <w:rPr>
                <w:szCs w:val="19"/>
              </w:rPr>
            </w:pPr>
            <w:r w:rsidRPr="00D63026">
              <w:rPr>
                <w:szCs w:val="19"/>
              </w:rPr>
              <w:t>Montant total TTC à financer à l’aide de prêts </w:t>
            </w:r>
          </w:p>
        </w:tc>
        <w:tc>
          <w:tcPr>
            <w:tcW w:w="5529" w:type="dxa"/>
            <w:tcBorders>
              <w:top w:val="dotted" w:sz="4" w:space="0" w:color="auto"/>
              <w:bottom w:val="dotted" w:sz="4" w:space="0" w:color="auto"/>
            </w:tcBorders>
            <w:shd w:val="clear" w:color="auto" w:fill="B6DDE8" w:themeFill="accent5" w:themeFillTint="66"/>
            <w:vAlign w:val="center"/>
          </w:tcPr>
          <w:p w14:paraId="553C90A2" w14:textId="77777777" w:rsidR="001A0876" w:rsidRPr="002F12AF" w:rsidRDefault="001A0876" w:rsidP="00286FED">
            <w:pPr>
              <w:ind w:left="-1554"/>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2F6813A2" w14:textId="650F3F58" w:rsidR="004C1E2E" w:rsidRPr="004C1E2E" w:rsidRDefault="004C1E2E" w:rsidP="00286FED">
      <w:pPr>
        <w:jc w:val="both"/>
        <w:rPr>
          <w:rFonts w:cs="Arial"/>
          <w:szCs w:val="19"/>
        </w:rPr>
      </w:pPr>
      <w:r w:rsidRPr="004C1E2E">
        <w:rPr>
          <w:rFonts w:cs="Arial"/>
          <w:szCs w:val="19"/>
        </w:rPr>
        <w:t>La condition suspensive commence à courir au jour de la signature du contrat et sa durée de validité est fixée à un mois. Pendant ce délai, aucun commencement d’exécution ne peut être exigé de l’architecte.</w:t>
      </w:r>
    </w:p>
    <w:p w14:paraId="46C5EE37" w14:textId="77777777" w:rsidR="004C1E2E" w:rsidRPr="004C1E2E" w:rsidRDefault="004C1E2E" w:rsidP="00286FED">
      <w:pPr>
        <w:jc w:val="both"/>
        <w:rPr>
          <w:rFonts w:cs="Arial"/>
          <w:szCs w:val="19"/>
        </w:rPr>
      </w:pPr>
    </w:p>
    <w:p w14:paraId="32508EF2" w14:textId="0C49846B" w:rsidR="004C1E2E" w:rsidRPr="004C1E2E" w:rsidRDefault="004C1E2E" w:rsidP="00286FED">
      <w:pPr>
        <w:jc w:val="both"/>
        <w:rPr>
          <w:rFonts w:cs="Arial"/>
          <w:szCs w:val="19"/>
        </w:rPr>
      </w:pPr>
      <w:r w:rsidRPr="004C1E2E">
        <w:rPr>
          <w:rFonts w:cs="Arial"/>
          <w:szCs w:val="19"/>
        </w:rPr>
        <w:lastRenderedPageBreak/>
        <w:t xml:space="preserve">Le </w:t>
      </w:r>
      <w:r w:rsidR="00874DFB">
        <w:rPr>
          <w:rFonts w:cs="Arial"/>
          <w:szCs w:val="19"/>
        </w:rPr>
        <w:t>client</w:t>
      </w:r>
      <w:r w:rsidRPr="004C1E2E">
        <w:rPr>
          <w:rFonts w:cs="Arial"/>
          <w:szCs w:val="19"/>
        </w:rPr>
        <w:t xml:space="preserve"> s’engage au cours de cette période à contacter différents organismes bancaires</w:t>
      </w:r>
      <w:r w:rsidR="00702E6E">
        <w:rPr>
          <w:rFonts w:cs="Arial"/>
          <w:szCs w:val="19"/>
        </w:rPr>
        <w:t xml:space="preserve"> (au minimum 2)</w:t>
      </w:r>
      <w:r w:rsidRPr="004C1E2E">
        <w:rPr>
          <w:rFonts w:cs="Arial"/>
          <w:szCs w:val="19"/>
        </w:rPr>
        <w:t xml:space="preserve"> afin d’obtenir plusieurs offres préalables de prêts. Il s’engage à fournir dès réception à l’architecte une copie de chacune de ces offres préalables. </w:t>
      </w:r>
    </w:p>
    <w:p w14:paraId="5788A105" w14:textId="77777777" w:rsidR="004C1E2E" w:rsidRPr="004C1E2E" w:rsidRDefault="004C1E2E" w:rsidP="00286FED">
      <w:pPr>
        <w:jc w:val="both"/>
        <w:rPr>
          <w:rFonts w:cs="Arial"/>
          <w:szCs w:val="19"/>
        </w:rPr>
      </w:pPr>
    </w:p>
    <w:p w14:paraId="2F96251E" w14:textId="77777777" w:rsidR="004C1E2E" w:rsidRPr="004C1E2E" w:rsidRDefault="004C1E2E" w:rsidP="00286FED">
      <w:pPr>
        <w:jc w:val="both"/>
        <w:rPr>
          <w:rFonts w:cs="Arial"/>
          <w:szCs w:val="19"/>
        </w:rPr>
      </w:pPr>
      <w:r w:rsidRPr="004C1E2E">
        <w:rPr>
          <w:rFonts w:cs="Arial"/>
          <w:szCs w:val="19"/>
        </w:rPr>
        <w:t>En l’absence d’obtention du ou des prêts dans le délai imparti, toute somme versée à l’avance par le maître de l’ouvrage à l’architecte est immédiatement et intégralement remboursable sans retenue ni indemnité à quelque titre que ce soit (art. L. 313-41 du Code de la consommation).</w:t>
      </w:r>
    </w:p>
    <w:p w14:paraId="2E1AC3BF" w14:textId="77777777" w:rsidR="004C1E2E" w:rsidRPr="004C1E2E" w:rsidRDefault="004C1E2E" w:rsidP="00286FED">
      <w:pPr>
        <w:jc w:val="both"/>
        <w:rPr>
          <w:rFonts w:cs="Arial"/>
          <w:szCs w:val="19"/>
        </w:rPr>
      </w:pPr>
    </w:p>
    <w:p w14:paraId="3F382C52" w14:textId="7F7EC539" w:rsidR="00C51BFC" w:rsidRPr="00291942" w:rsidRDefault="004C1E2E" w:rsidP="00286FED">
      <w:pPr>
        <w:jc w:val="both"/>
        <w:rPr>
          <w:rFonts w:cs="Arial"/>
          <w:szCs w:val="19"/>
        </w:rPr>
      </w:pPr>
      <w:r w:rsidRPr="004C1E2E">
        <w:rPr>
          <w:rFonts w:cs="Arial"/>
          <w:szCs w:val="19"/>
        </w:rPr>
        <w:t xml:space="preserve">Si la non-obtention du ou des prêts a pour cause la faute, la négligence, la passivité, la mauvaise foi ou tout abus de droit du </w:t>
      </w:r>
      <w:r w:rsidR="00874DFB">
        <w:rPr>
          <w:rFonts w:cs="Arial"/>
          <w:szCs w:val="19"/>
        </w:rPr>
        <w:t>client</w:t>
      </w:r>
      <w:r w:rsidRPr="004C1E2E">
        <w:rPr>
          <w:rFonts w:cs="Arial"/>
          <w:szCs w:val="19"/>
        </w:rPr>
        <w:t>, comme en cas de comportement ou de réticences de nature à faire échec à l’instruction des dossiers ou à la conclusion des contrats de prêt, l’architecte pourra demander au tribunal de déclarer la condition suspensive de prêt réalisée en application de l’article 1178 du code civil, avec attribution de dommages-intérêts dans l’hypothèse où de ce fait, l’architecte aurait subi un préjudice</w:t>
      </w:r>
      <w:bookmarkStart w:id="18" w:name="_Hlk64877069"/>
      <w:bookmarkStart w:id="19" w:name="_Hlk64877095"/>
      <w:bookmarkEnd w:id="16"/>
      <w:r w:rsidR="0059190E">
        <w:rPr>
          <w:rFonts w:cs="Arial"/>
          <w:szCs w:val="19"/>
        </w:rPr>
        <w:t>.</w:t>
      </w:r>
    </w:p>
    <w:p w14:paraId="65B88816" w14:textId="77777777" w:rsidR="00286FED" w:rsidRDefault="00286FED" w:rsidP="00286FED">
      <w:pPr>
        <w:pStyle w:val="Titre2"/>
        <w:spacing w:before="0" w:after="0"/>
      </w:pPr>
    </w:p>
    <w:p w14:paraId="64E658C1" w14:textId="39AABA44" w:rsidR="004C1E2E" w:rsidRDefault="004C1E2E" w:rsidP="00286FED">
      <w:pPr>
        <w:pStyle w:val="Titre2"/>
        <w:spacing w:before="0" w:after="0"/>
      </w:pPr>
      <w:r>
        <w:t xml:space="preserve">article 5 – </w:t>
      </w:r>
      <w:bookmarkEnd w:id="18"/>
      <w:r w:rsidR="000E0BF2">
        <w:t>CONTENU DES ELEMENTS DE MISSION</w:t>
      </w:r>
      <w:r>
        <w:tab/>
      </w:r>
      <w:bookmarkEnd w:id="19"/>
    </w:p>
    <w:p w14:paraId="68F828DB" w14:textId="77777777" w:rsidR="00286FED" w:rsidRDefault="00286FED" w:rsidP="00286FED">
      <w:pPr>
        <w:jc w:val="both"/>
        <w:rPr>
          <w:rFonts w:cs="Arial"/>
          <w:szCs w:val="19"/>
        </w:rPr>
      </w:pPr>
    </w:p>
    <w:p w14:paraId="0D4CD1E2" w14:textId="73499579" w:rsidR="004C1E2E" w:rsidRPr="004C1E2E" w:rsidRDefault="004C1E2E" w:rsidP="00286FED">
      <w:pPr>
        <w:jc w:val="both"/>
        <w:rPr>
          <w:rFonts w:cs="Arial"/>
          <w:szCs w:val="19"/>
        </w:rPr>
      </w:pPr>
      <w:r w:rsidRPr="004C1E2E">
        <w:rPr>
          <w:rFonts w:cs="Arial"/>
          <w:szCs w:val="19"/>
        </w:rPr>
        <w:t xml:space="preserve">La mission confiée à l'architecte par le </w:t>
      </w:r>
      <w:r w:rsidR="00874DFB">
        <w:rPr>
          <w:rFonts w:cs="Arial"/>
          <w:szCs w:val="19"/>
        </w:rPr>
        <w:t>client</w:t>
      </w:r>
      <w:r w:rsidRPr="004C1E2E">
        <w:rPr>
          <w:rFonts w:cs="Arial"/>
          <w:szCs w:val="19"/>
        </w:rPr>
        <w:t xml:space="preserve"> se décompose en éléments dont le contenu est défini au présent article.  </w:t>
      </w:r>
    </w:p>
    <w:p w14:paraId="722A27ED" w14:textId="69091B35" w:rsidR="004C1E2E" w:rsidRDefault="004C1E2E" w:rsidP="00286FED">
      <w:pPr>
        <w:jc w:val="both"/>
        <w:rPr>
          <w:rFonts w:cs="Arial"/>
          <w:szCs w:val="19"/>
        </w:rPr>
      </w:pPr>
      <w:r w:rsidRPr="004C1E2E">
        <w:rPr>
          <w:rFonts w:cs="Arial"/>
          <w:szCs w:val="19"/>
        </w:rPr>
        <w:t>L’architecte peut se faire assister par le ou les collaborateurs de son choix. Il peut également s’adjoindre le concours de spécialistes comme cotraitants ou comme sous-traitants.</w:t>
      </w:r>
    </w:p>
    <w:p w14:paraId="40625D71" w14:textId="77777777" w:rsidR="00286FED" w:rsidRDefault="00286FED" w:rsidP="00286FED">
      <w:pPr>
        <w:pStyle w:val="Titre4"/>
        <w:spacing w:before="0" w:after="0"/>
      </w:pPr>
    </w:p>
    <w:p w14:paraId="238387FD" w14:textId="13445AF6" w:rsidR="004C1E2E" w:rsidRDefault="004C1E2E" w:rsidP="00286FED">
      <w:pPr>
        <w:pStyle w:val="Titre4"/>
        <w:spacing w:before="0" w:after="0"/>
      </w:pPr>
      <w:r w:rsidRPr="00163402">
        <w:t xml:space="preserve">Article </w:t>
      </w:r>
      <w:r>
        <w:t>5</w:t>
      </w:r>
      <w:r w:rsidRPr="00163402">
        <w:t>.</w:t>
      </w:r>
      <w:r>
        <w:t>1</w:t>
      </w:r>
      <w:r w:rsidRPr="00163402">
        <w:t xml:space="preserve"> </w:t>
      </w:r>
      <w:r>
        <w:t xml:space="preserve">– </w:t>
      </w:r>
      <w:r w:rsidRPr="004C1E2E">
        <w:t xml:space="preserve">Description des éléments de la </w:t>
      </w:r>
      <w:r w:rsidR="006E4593">
        <w:t>mission complète</w:t>
      </w:r>
    </w:p>
    <w:p w14:paraId="712157A6" w14:textId="77777777" w:rsidR="00286FED" w:rsidRDefault="00286FED" w:rsidP="00286FED">
      <w:pPr>
        <w:pStyle w:val="Titre5"/>
        <w:spacing w:after="0"/>
        <w:jc w:val="both"/>
      </w:pPr>
    </w:p>
    <w:p w14:paraId="36412620" w14:textId="18A79C3C" w:rsidR="00AF2C53" w:rsidRDefault="006E4593" w:rsidP="00286FED">
      <w:pPr>
        <w:pStyle w:val="Titre5"/>
        <w:spacing w:after="0"/>
        <w:jc w:val="both"/>
      </w:pPr>
      <w:r>
        <w:t xml:space="preserve">Article 5.1.1 – </w:t>
      </w:r>
      <w:r w:rsidRPr="006E4593">
        <w:t>Conception du projet architectural</w:t>
      </w:r>
    </w:p>
    <w:p w14:paraId="717C711B" w14:textId="77777777" w:rsidR="00286FED" w:rsidRDefault="00286FED" w:rsidP="00286FED">
      <w:pPr>
        <w:pStyle w:val="Titre5"/>
        <w:spacing w:after="0"/>
        <w:jc w:val="both"/>
      </w:pPr>
    </w:p>
    <w:p w14:paraId="147D0C0D" w14:textId="4E0C1EA1" w:rsidR="00096F6B" w:rsidRDefault="00622EC8" w:rsidP="00286FED">
      <w:pPr>
        <w:pStyle w:val="Titre5"/>
        <w:spacing w:after="0"/>
        <w:jc w:val="both"/>
      </w:pPr>
      <w:r w:rsidRPr="00C40464">
        <w:sym w:font="Wingdings" w:char="F06E"/>
      </w:r>
      <w:r w:rsidR="00AF2C53" w:rsidRPr="00AF2C53">
        <w:t xml:space="preserve">   </w:t>
      </w:r>
      <w:r w:rsidR="00096F6B">
        <w:t>Esquisses</w:t>
      </w:r>
    </w:p>
    <w:p w14:paraId="41FFF036" w14:textId="77777777" w:rsidR="00286FED" w:rsidRPr="00286FED" w:rsidRDefault="00286FED" w:rsidP="00286FED"/>
    <w:p w14:paraId="1C544BB1" w14:textId="77777777" w:rsidR="00D319BA" w:rsidRPr="00BA4D99" w:rsidRDefault="00D319BA" w:rsidP="00286FED">
      <w:pPr>
        <w:jc w:val="both"/>
        <w:rPr>
          <w:szCs w:val="19"/>
        </w:rPr>
      </w:pPr>
      <w:bookmarkStart w:id="20" w:name="_Hlk94013190"/>
      <w:bookmarkStart w:id="21" w:name="_Hlk65140534"/>
      <w:r w:rsidRPr="00BA4D99">
        <w:rPr>
          <w:szCs w:val="19"/>
        </w:rPr>
        <w:t xml:space="preserve">Sur la base du programme défini suite à la visite-conseil et </w:t>
      </w:r>
      <w:r w:rsidRPr="00E71B0A">
        <w:rPr>
          <w:szCs w:val="19"/>
        </w:rPr>
        <w:t>du rapport de visite-conseil, l’architecte établit s</w:t>
      </w:r>
      <w:r w:rsidRPr="00E71B0A">
        <w:t>i besoin</w:t>
      </w:r>
      <w:r w:rsidRPr="00E71B0A">
        <w:rPr>
          <w:rStyle w:val="Aucun"/>
          <w:rFonts w:eastAsia="Arial Unicode MS" w:cs="Segoe UI Symbol"/>
          <w:szCs w:val="19"/>
        </w:rPr>
        <w:t xml:space="preserve"> </w:t>
      </w:r>
      <w:r w:rsidRPr="00E71B0A">
        <w:rPr>
          <w:szCs w:val="19"/>
        </w:rPr>
        <w:t>le relevé des existants, sauf si celui est fourni par le client dans une version exploitable</w:t>
      </w:r>
      <w:r w:rsidRPr="00BA4D99">
        <w:rPr>
          <w:szCs w:val="19"/>
        </w:rPr>
        <w:t xml:space="preserve"> pour l’architecte.</w:t>
      </w:r>
    </w:p>
    <w:p w14:paraId="68E8928D" w14:textId="77777777" w:rsidR="00D319BA" w:rsidRPr="00BA4D99" w:rsidRDefault="00D319BA" w:rsidP="00286FED">
      <w:pPr>
        <w:jc w:val="both"/>
        <w:rPr>
          <w:rFonts w:cs="Arial"/>
          <w:sz w:val="10"/>
          <w:szCs w:val="10"/>
          <w:shd w:val="clear" w:color="auto" w:fill="95B3D7" w:themeFill="accent1" w:themeFillTint="99"/>
        </w:rPr>
      </w:pPr>
    </w:p>
    <w:p w14:paraId="3D4B0F7A" w14:textId="101D5FA1" w:rsidR="00D319BA" w:rsidRPr="00BA4D99" w:rsidRDefault="00D319BA" w:rsidP="00286FED">
      <w:pPr>
        <w:jc w:val="both"/>
        <w:rPr>
          <w:rStyle w:val="Aucun"/>
          <w:szCs w:val="19"/>
        </w:rPr>
      </w:pPr>
      <w:r w:rsidRPr="00BA4D99">
        <w:rPr>
          <w:szCs w:val="19"/>
        </w:rPr>
        <w:t xml:space="preserve">Il réalise </w:t>
      </w:r>
      <w:r w:rsidR="001A0876" w:rsidRPr="001A0876">
        <w:rPr>
          <w:shd w:val="clear" w:color="auto" w:fill="B6DDE8" w:themeFill="accent5" w:themeFillTint="66"/>
        </w:rPr>
        <w:tab/>
      </w:r>
      <w:r w:rsidRPr="00BA4D99">
        <w:rPr>
          <w:szCs w:val="19"/>
        </w:rPr>
        <w:t xml:space="preserve"> esquisses simultanées répondant au programme (dans la limite de 3).</w:t>
      </w:r>
      <w:r w:rsidRPr="00BA4D99">
        <w:rPr>
          <w:rStyle w:val="Aucun"/>
          <w:rFonts w:eastAsia="Arial Unicode MS" w:cs="Segoe UI Symbol"/>
          <w:szCs w:val="19"/>
        </w:rPr>
        <w:t xml:space="preserve"> </w:t>
      </w:r>
      <w:r w:rsidRPr="00BA4D99">
        <w:rPr>
          <w:rStyle w:val="Aucun"/>
          <w:szCs w:val="19"/>
        </w:rPr>
        <w:t>L’architecte établit pour chacune de ces esquisses un coût prévisionnel des travaux indicatif et un calendrier prévisionnel de réalisation.</w:t>
      </w:r>
    </w:p>
    <w:p w14:paraId="039D9683" w14:textId="77777777" w:rsidR="00D319BA" w:rsidRPr="00BA4D99" w:rsidRDefault="00D319BA" w:rsidP="00286FED">
      <w:pPr>
        <w:jc w:val="both"/>
        <w:rPr>
          <w:szCs w:val="19"/>
        </w:rPr>
      </w:pPr>
      <w:r w:rsidRPr="00BA4D99">
        <w:rPr>
          <w:rStyle w:val="Aucun"/>
          <w:szCs w:val="19"/>
        </w:rPr>
        <w:t>Si les contraintes du projet le permettent, l’architecte veille à proposer des esquisses présentant des projets différents. Elles précisent l</w:t>
      </w:r>
      <w:r w:rsidRPr="00BA4D99">
        <w:rPr>
          <w:szCs w:val="19"/>
        </w:rPr>
        <w:t>’implantation et l’adaptation au terrain (le cas échéant), l’orientation, les accès (le cas échéant), l’enveloppe extérieure avec ses ouvertures principales, l’organisation des espaces, leurs liaisons, les solutions d’amélioration de l’existant (le cas échéant</w:t>
      </w:r>
      <w:r>
        <w:rPr>
          <w:szCs w:val="19"/>
        </w:rPr>
        <w:t>, etc.)</w:t>
      </w:r>
    </w:p>
    <w:p w14:paraId="4FA3D53D" w14:textId="77777777" w:rsidR="00D319BA" w:rsidRPr="00BA4D99" w:rsidRDefault="00D319BA" w:rsidP="00286FED">
      <w:pPr>
        <w:shd w:val="clear" w:color="auto" w:fill="FFFFFF"/>
        <w:jc w:val="both"/>
        <w:rPr>
          <w:sz w:val="10"/>
          <w:szCs w:val="10"/>
        </w:rPr>
      </w:pPr>
    </w:p>
    <w:p w14:paraId="5B386119" w14:textId="77777777" w:rsidR="00D319BA" w:rsidRPr="00BA4D99" w:rsidRDefault="00D319BA" w:rsidP="00286FED">
      <w:pPr>
        <w:shd w:val="clear" w:color="auto" w:fill="FFFFFF"/>
        <w:rPr>
          <w:rStyle w:val="Aucun"/>
          <w:rFonts w:eastAsia="Verdana" w:cs="Verdana"/>
          <w:szCs w:val="19"/>
        </w:rPr>
      </w:pPr>
      <w:r w:rsidRPr="00BA4D99">
        <w:rPr>
          <w:rStyle w:val="Aucun"/>
          <w:szCs w:val="19"/>
        </w:rPr>
        <w:t>Les documents graphiques sont établis :</w:t>
      </w:r>
    </w:p>
    <w:p w14:paraId="1CF1D10E" w14:textId="25425CF9" w:rsidR="00D319BA" w:rsidRPr="00BA4D99" w:rsidRDefault="00AD69E0" w:rsidP="00286FED">
      <w:pPr>
        <w:shd w:val="clear" w:color="auto" w:fill="FFFFFF"/>
        <w:tabs>
          <w:tab w:val="left" w:pos="426"/>
        </w:tabs>
        <w:rPr>
          <w:rStyle w:val="Aucun"/>
          <w:rFonts w:eastAsia="Verdana" w:cs="Verdana"/>
          <w:szCs w:val="19"/>
          <w:shd w:val="clear" w:color="auto" w:fill="B8CCE4"/>
        </w:rPr>
      </w:pPr>
      <w:r w:rsidRPr="00AD69E0">
        <w:rPr>
          <w:rFonts w:cs="Calibri"/>
          <w:szCs w:val="19"/>
          <w:shd w:val="clear" w:color="auto" w:fill="B6DDE8" w:themeFill="accent5" w:themeFillTint="66"/>
        </w:rPr>
        <w:sym w:font="Wingdings" w:char="F071"/>
      </w:r>
      <w:r w:rsidR="00D319BA" w:rsidRPr="00BA4D99">
        <w:rPr>
          <w:rStyle w:val="Aucun"/>
          <w:szCs w:val="19"/>
          <w:shd w:val="clear" w:color="auto" w:fill="FFFFFF"/>
        </w:rPr>
        <w:t xml:space="preserve"> </w:t>
      </w:r>
      <w:r w:rsidR="00D319BA" w:rsidRPr="00BA4D99">
        <w:rPr>
          <w:rStyle w:val="Aucun"/>
          <w:szCs w:val="19"/>
          <w:shd w:val="clear" w:color="auto" w:fill="FFFFFF"/>
        </w:rPr>
        <w:tab/>
      </w:r>
      <w:proofErr w:type="gramStart"/>
      <w:r w:rsidR="00D319BA" w:rsidRPr="00BA4D99">
        <w:rPr>
          <w:rStyle w:val="Aucun"/>
          <w:szCs w:val="19"/>
        </w:rPr>
        <w:t>sur</w:t>
      </w:r>
      <w:proofErr w:type="gramEnd"/>
      <w:r w:rsidR="00D319BA" w:rsidRPr="00BA4D99">
        <w:rPr>
          <w:rStyle w:val="Aucun"/>
          <w:szCs w:val="19"/>
        </w:rPr>
        <w:t xml:space="preserve"> support informatique au format : </w:t>
      </w:r>
      <w:r w:rsidR="001A0876" w:rsidRPr="001A0876">
        <w:rPr>
          <w:shd w:val="clear" w:color="auto" w:fill="B6DDE8" w:themeFill="accent5" w:themeFillTint="66"/>
        </w:rPr>
        <w:tab/>
      </w:r>
      <w:r w:rsidR="001A0876" w:rsidRPr="001A0876">
        <w:rPr>
          <w:shd w:val="clear" w:color="auto" w:fill="B6DDE8" w:themeFill="accent5" w:themeFillTint="66"/>
        </w:rPr>
        <w:tab/>
      </w:r>
      <w:r w:rsidR="001A0876" w:rsidRPr="001A0876">
        <w:rPr>
          <w:shd w:val="clear" w:color="auto" w:fill="B6DDE8" w:themeFill="accent5" w:themeFillTint="66"/>
        </w:rPr>
        <w:tab/>
      </w:r>
    </w:p>
    <w:p w14:paraId="03EDB8D1" w14:textId="5D3E7EB7" w:rsidR="00D319BA" w:rsidRDefault="00AD69E0" w:rsidP="00286FED">
      <w:pPr>
        <w:shd w:val="clear" w:color="auto" w:fill="FFFFFF"/>
        <w:tabs>
          <w:tab w:val="left" w:pos="426"/>
        </w:tabs>
        <w:rPr>
          <w:rStyle w:val="Aucun"/>
          <w:szCs w:val="19"/>
        </w:rPr>
      </w:pPr>
      <w:r w:rsidRPr="00AD69E0">
        <w:rPr>
          <w:rFonts w:cs="Calibri"/>
          <w:szCs w:val="19"/>
          <w:shd w:val="clear" w:color="auto" w:fill="B6DDE8" w:themeFill="accent5" w:themeFillTint="66"/>
        </w:rPr>
        <w:sym w:font="Wingdings" w:char="F071"/>
      </w:r>
      <w:r w:rsidR="00D319BA" w:rsidRPr="00BA4D99">
        <w:rPr>
          <w:rStyle w:val="Aucun"/>
          <w:szCs w:val="19"/>
          <w:shd w:val="clear" w:color="auto" w:fill="FFFFFF"/>
        </w:rPr>
        <w:t xml:space="preserve">  </w:t>
      </w:r>
      <w:r w:rsidR="00D319BA" w:rsidRPr="00BA4D99">
        <w:rPr>
          <w:rStyle w:val="Aucun"/>
          <w:szCs w:val="19"/>
          <w:shd w:val="clear" w:color="auto" w:fill="FFFFFF"/>
        </w:rPr>
        <w:tab/>
      </w:r>
      <w:proofErr w:type="gramStart"/>
      <w:r w:rsidR="00D319BA" w:rsidRPr="00BA4D99">
        <w:rPr>
          <w:rStyle w:val="Aucun"/>
          <w:szCs w:val="19"/>
          <w:shd w:val="clear" w:color="auto" w:fill="FFFFFF"/>
        </w:rPr>
        <w:t>sur</w:t>
      </w:r>
      <w:proofErr w:type="gramEnd"/>
      <w:r w:rsidR="00D319BA" w:rsidRPr="00BA4D99">
        <w:rPr>
          <w:rStyle w:val="Aucun"/>
          <w:szCs w:val="19"/>
          <w:shd w:val="clear" w:color="auto" w:fill="FFFFFF"/>
        </w:rPr>
        <w:t xml:space="preserve"> support papier </w:t>
      </w:r>
      <w:r w:rsidR="00D319BA" w:rsidRPr="00BA4D99">
        <w:rPr>
          <w:rStyle w:val="Aucun"/>
          <w:szCs w:val="19"/>
        </w:rPr>
        <w:t xml:space="preserve">en </w:t>
      </w:r>
      <w:r w:rsidR="001A0876" w:rsidRPr="001A0876">
        <w:rPr>
          <w:shd w:val="clear" w:color="auto" w:fill="B6DDE8" w:themeFill="accent5" w:themeFillTint="66"/>
        </w:rPr>
        <w:tab/>
      </w:r>
      <w:r w:rsidR="001A0876">
        <w:rPr>
          <w:shd w:val="clear" w:color="auto" w:fill="B6DDE8" w:themeFill="accent5" w:themeFillTint="66"/>
        </w:rPr>
        <w:t xml:space="preserve"> </w:t>
      </w:r>
      <w:r w:rsidR="00D319BA" w:rsidRPr="00BA4D99">
        <w:rPr>
          <w:rStyle w:val="Aucun"/>
          <w:szCs w:val="19"/>
        </w:rPr>
        <w:t xml:space="preserve"> exemplaire(s)</w:t>
      </w:r>
    </w:p>
    <w:bookmarkEnd w:id="20"/>
    <w:p w14:paraId="16FE3483" w14:textId="77777777" w:rsidR="00096F6B" w:rsidRDefault="00096F6B" w:rsidP="00286FED">
      <w:pPr>
        <w:shd w:val="clear" w:color="auto" w:fill="FFFFFF"/>
        <w:jc w:val="both"/>
        <w:rPr>
          <w:szCs w:val="19"/>
        </w:rPr>
      </w:pPr>
    </w:p>
    <w:bookmarkEnd w:id="21"/>
    <w:p w14:paraId="1416292D" w14:textId="62498199" w:rsidR="00AF2C53" w:rsidRDefault="00096F6B" w:rsidP="00286FED">
      <w:pPr>
        <w:pStyle w:val="Paragraphedeliste"/>
        <w:shd w:val="clear" w:color="auto" w:fill="FFFFFF"/>
        <w:tabs>
          <w:tab w:val="left" w:pos="426"/>
        </w:tabs>
        <w:ind w:left="1134"/>
        <w:rPr>
          <w:b/>
          <w:bCs/>
        </w:rPr>
      </w:pPr>
      <w:r w:rsidRPr="00C40464">
        <w:sym w:font="Wingdings" w:char="F06E"/>
      </w:r>
      <w:r>
        <w:t xml:space="preserve">   </w:t>
      </w:r>
      <w:bookmarkStart w:id="22" w:name="_Hlk94016509"/>
      <w:r w:rsidR="008C29E5" w:rsidRPr="00096F6B">
        <w:rPr>
          <w:b/>
          <w:bCs/>
        </w:rPr>
        <w:t xml:space="preserve">Conception </w:t>
      </w:r>
      <w:r w:rsidR="009D3C7B">
        <w:rPr>
          <w:b/>
          <w:bCs/>
        </w:rPr>
        <w:t>globale du projet</w:t>
      </w:r>
      <w:r w:rsidR="00BD2CBC">
        <w:rPr>
          <w:b/>
          <w:bCs/>
        </w:rPr>
        <w:t xml:space="preserve"> (APS +APD)</w:t>
      </w:r>
    </w:p>
    <w:p w14:paraId="36A0FDB9" w14:textId="77777777" w:rsidR="00096F6B" w:rsidRPr="00096F6B" w:rsidRDefault="00096F6B" w:rsidP="00286FED">
      <w:pPr>
        <w:pStyle w:val="Paragraphedeliste"/>
        <w:shd w:val="clear" w:color="auto" w:fill="FFFFFF"/>
        <w:tabs>
          <w:tab w:val="left" w:pos="426"/>
        </w:tabs>
        <w:ind w:left="1134"/>
        <w:rPr>
          <w:rFonts w:eastAsia="Verdana" w:cs="Verdana"/>
          <w:b/>
          <w:bCs/>
          <w:szCs w:val="19"/>
          <w:shd w:val="clear" w:color="auto" w:fill="B8CCE4"/>
        </w:rPr>
      </w:pPr>
    </w:p>
    <w:p w14:paraId="6A98ECAC" w14:textId="77777777" w:rsidR="002A7C11" w:rsidRDefault="00F46BA3" w:rsidP="00286FED">
      <w:pPr>
        <w:shd w:val="clear" w:color="auto" w:fill="FFFFFF"/>
        <w:jc w:val="both"/>
        <w:rPr>
          <w:szCs w:val="19"/>
        </w:rPr>
      </w:pPr>
      <w:r w:rsidRPr="00AF2C53">
        <w:rPr>
          <w:szCs w:val="19"/>
        </w:rPr>
        <w:t xml:space="preserve">L'architecte précise les dimensions de l'ouvrage, son aspect, présente les solutions retenues, détermine les surfaces de tous les éléments du programme et établit la notice descriptive précisant la nature des matériaux </w:t>
      </w:r>
      <w:r w:rsidRPr="007577DC">
        <w:rPr>
          <w:szCs w:val="19"/>
        </w:rPr>
        <w:t>extérieurs/intérieurs. Le niveau de définition et le format de rendu sont laissés à l’appréciation de l’architecte et doivent permettre une bonne compréhension du projet. Il peut s’agir notamment de plans, coupes et façades s’il y a lieu, ou d’une maquette numérique.</w:t>
      </w:r>
    </w:p>
    <w:p w14:paraId="50570591" w14:textId="7ADF7BAF" w:rsidR="00F46BA3" w:rsidRPr="007577DC" w:rsidRDefault="00F46BA3" w:rsidP="00286FED">
      <w:pPr>
        <w:shd w:val="clear" w:color="auto" w:fill="FFFFFF"/>
        <w:jc w:val="both"/>
        <w:rPr>
          <w:szCs w:val="19"/>
        </w:rPr>
      </w:pPr>
      <w:r w:rsidRPr="007577DC">
        <w:rPr>
          <w:szCs w:val="19"/>
        </w:rPr>
        <w:t xml:space="preserve"> </w:t>
      </w:r>
    </w:p>
    <w:p w14:paraId="357D5EEC" w14:textId="77777777" w:rsidR="00F46BA3" w:rsidRPr="007577DC" w:rsidRDefault="00F46BA3" w:rsidP="00286FED">
      <w:pPr>
        <w:shd w:val="clear" w:color="auto" w:fill="FFFFFF"/>
        <w:jc w:val="both"/>
        <w:rPr>
          <w:color w:val="000000"/>
        </w:rPr>
      </w:pPr>
      <w:r w:rsidRPr="007577DC">
        <w:rPr>
          <w:szCs w:val="19"/>
        </w:rPr>
        <w:t>Ces documents graphiques ne peuvent en aucun cas être directement utilisés pour réaliser la construction</w:t>
      </w:r>
      <w:r w:rsidRPr="007577DC">
        <w:rPr>
          <w:color w:val="000000"/>
        </w:rPr>
        <w:t>.</w:t>
      </w:r>
    </w:p>
    <w:p w14:paraId="25AF5602" w14:textId="77777777" w:rsidR="00F46BA3" w:rsidRPr="00460F80" w:rsidRDefault="00F46BA3" w:rsidP="00286FED">
      <w:pPr>
        <w:shd w:val="clear" w:color="auto" w:fill="FFFFFF"/>
        <w:jc w:val="both"/>
        <w:rPr>
          <w:szCs w:val="19"/>
        </w:rPr>
      </w:pPr>
      <w:r w:rsidRPr="007577DC">
        <w:rPr>
          <w:szCs w:val="19"/>
        </w:rPr>
        <w:t>L'architecte s’assure que l'estimation du coût prévisionnel des travaux réalisée à l’issue de la mission « Esquisses » reste cohérente. Cette</w:t>
      </w:r>
      <w:r w:rsidRPr="00AF2C53">
        <w:rPr>
          <w:szCs w:val="19"/>
        </w:rPr>
        <w:t xml:space="preserve"> estimation tient compte de l’ensemble des travaux nécessaires à la réalisation de l’ouvrage, déduction faite du montant des travaux que se réserve le </w:t>
      </w:r>
      <w:r>
        <w:rPr>
          <w:szCs w:val="19"/>
        </w:rPr>
        <w:t>client</w:t>
      </w:r>
      <w:r w:rsidRPr="00AF2C53">
        <w:rPr>
          <w:szCs w:val="19"/>
        </w:rPr>
        <w:t>. En cas d’incohérence notable, les parties conviennent de se rencontrer pour déterminer la suite à donner à l’exécution du présent contrat.</w:t>
      </w:r>
    </w:p>
    <w:p w14:paraId="52834F23" w14:textId="77777777" w:rsidR="00F46BA3" w:rsidRPr="00577174" w:rsidRDefault="00F46BA3" w:rsidP="00286FED">
      <w:pPr>
        <w:jc w:val="both"/>
        <w:rPr>
          <w:sz w:val="10"/>
        </w:rPr>
      </w:pPr>
    </w:p>
    <w:p w14:paraId="127FC557" w14:textId="77777777" w:rsidR="00F46BA3" w:rsidRPr="000F2D93" w:rsidRDefault="00F46BA3" w:rsidP="00286FED">
      <w:pPr>
        <w:jc w:val="both"/>
      </w:pPr>
      <w:r w:rsidRPr="00460F80">
        <w:rPr>
          <w:szCs w:val="19"/>
        </w:rPr>
        <w:t xml:space="preserve">Les matériaux, procédés constructifs et équipements intérieurs étant choisis par le </w:t>
      </w:r>
      <w:r>
        <w:rPr>
          <w:szCs w:val="19"/>
        </w:rPr>
        <w:t>client</w:t>
      </w:r>
      <w:r w:rsidRPr="00460F80">
        <w:rPr>
          <w:szCs w:val="19"/>
        </w:rPr>
        <w:t xml:space="preserve"> au plus tard au début de l’élément de mission « </w:t>
      </w:r>
      <w:r>
        <w:rPr>
          <w:szCs w:val="19"/>
        </w:rPr>
        <w:t>conception finale et détaillée</w:t>
      </w:r>
      <w:r w:rsidRPr="00460F80">
        <w:rPr>
          <w:szCs w:val="19"/>
        </w:rPr>
        <w:t xml:space="preserve"> », l’estimation </w:t>
      </w:r>
      <w:r>
        <w:rPr>
          <w:szCs w:val="19"/>
        </w:rPr>
        <w:t>prévisionnelle</w:t>
      </w:r>
      <w:r w:rsidRPr="00460F80">
        <w:rPr>
          <w:szCs w:val="19"/>
        </w:rPr>
        <w:t xml:space="preserve"> est effectuée sur la base des prix moyens</w:t>
      </w:r>
      <w:r w:rsidRPr="000F2D93">
        <w:t>.</w:t>
      </w:r>
    </w:p>
    <w:p w14:paraId="4AC242FE" w14:textId="77777777" w:rsidR="00F46BA3" w:rsidRPr="00577174" w:rsidRDefault="00F46BA3" w:rsidP="00286FED">
      <w:pPr>
        <w:jc w:val="both"/>
        <w:rPr>
          <w:color w:val="000000"/>
          <w:sz w:val="10"/>
          <w:shd w:val="clear" w:color="auto" w:fill="FBD4B4"/>
        </w:rPr>
      </w:pPr>
    </w:p>
    <w:p w14:paraId="1990E072" w14:textId="77777777" w:rsidR="00F46BA3" w:rsidRDefault="00F46BA3" w:rsidP="00286FED">
      <w:pPr>
        <w:jc w:val="both"/>
        <w:rPr>
          <w:szCs w:val="19"/>
        </w:rPr>
      </w:pPr>
      <w:r w:rsidRPr="00460F80">
        <w:rPr>
          <w:szCs w:val="19"/>
        </w:rPr>
        <w:t>Toute modification du programme donne lieu à un avenant.</w:t>
      </w:r>
    </w:p>
    <w:bookmarkEnd w:id="22"/>
    <w:p w14:paraId="46E72AF2" w14:textId="77777777" w:rsidR="004C7911" w:rsidRDefault="004C7911" w:rsidP="00286FED">
      <w:pPr>
        <w:jc w:val="both"/>
        <w:rPr>
          <w:rFonts w:cs="Arial"/>
          <w:szCs w:val="19"/>
        </w:rPr>
      </w:pPr>
    </w:p>
    <w:p w14:paraId="1B03964A" w14:textId="52D8CA5D" w:rsidR="00AF2C53" w:rsidRDefault="00BF7A77" w:rsidP="00286FED">
      <w:pPr>
        <w:pStyle w:val="Titre5"/>
        <w:spacing w:after="0"/>
        <w:jc w:val="both"/>
      </w:pPr>
      <w:r w:rsidRPr="00C40464">
        <w:sym w:font="Wingdings" w:char="F06E"/>
      </w:r>
      <w:r w:rsidR="00AF2C53" w:rsidRPr="00AF2C53">
        <w:t xml:space="preserve">   Dossier de demande d’autorisation d’urbanisme (mission optionnelle)</w:t>
      </w:r>
    </w:p>
    <w:p w14:paraId="655563A5" w14:textId="77777777" w:rsidR="00286FED" w:rsidRDefault="00286FED" w:rsidP="00286FED">
      <w:pPr>
        <w:jc w:val="both"/>
      </w:pPr>
    </w:p>
    <w:p w14:paraId="6385333D" w14:textId="12AF2CC6" w:rsidR="004C7911" w:rsidRDefault="00AF2C53" w:rsidP="00286FED">
      <w:pPr>
        <w:jc w:val="both"/>
      </w:pPr>
      <w:r>
        <w:t>Si le projet nécessite le dépôt d’une autorisation d’urbanisme (</w:t>
      </w:r>
      <w:r w:rsidR="004C7911">
        <w:t>déclaration préalable</w:t>
      </w:r>
      <w:r w:rsidR="008641F3">
        <w:t>,</w:t>
      </w:r>
      <w:r>
        <w:t xml:space="preserve"> </w:t>
      </w:r>
      <w:r w:rsidR="004C7911">
        <w:t>permis de construir</w:t>
      </w:r>
      <w:r w:rsidR="00017350">
        <w:t>e, etc.</w:t>
      </w:r>
      <w:r w:rsidR="004C7911">
        <w:t>)</w:t>
      </w:r>
      <w:r w:rsidR="00017350">
        <w:t xml:space="preserve">, </w:t>
      </w:r>
      <w:r>
        <w:t>la mission est obligatoirement réalisée par l’architecte.</w:t>
      </w:r>
    </w:p>
    <w:p w14:paraId="4F0A5741" w14:textId="3BF5E5FF" w:rsidR="00AF2C53" w:rsidRDefault="00AF2C53" w:rsidP="00286FED">
      <w:r>
        <w:t xml:space="preserve"> </w:t>
      </w:r>
    </w:p>
    <w:p w14:paraId="663BE7A4" w14:textId="05B6F3AD" w:rsidR="00AF2C53" w:rsidRPr="00AF2C53" w:rsidRDefault="00AF2C53" w:rsidP="00286FED">
      <w:pPr>
        <w:jc w:val="both"/>
        <w:rPr>
          <w:b/>
          <w:bCs/>
        </w:rPr>
      </w:pPr>
      <w:r w:rsidRPr="00AF2C53">
        <w:rPr>
          <w:b/>
          <w:bCs/>
        </w:rPr>
        <w:lastRenderedPageBreak/>
        <w:t>- Elaboration et collecte des pièces nécessaires à la réalisation du dossier de demande d’autorisation d’urbanisme</w:t>
      </w:r>
    </w:p>
    <w:p w14:paraId="46FA49A3" w14:textId="77777777" w:rsidR="00AF2C53" w:rsidRDefault="00AF2C53" w:rsidP="00286FED">
      <w:pPr>
        <w:jc w:val="both"/>
      </w:pPr>
      <w:r>
        <w:t xml:space="preserve">L'architecte établit et signe les documents graphiques et autres pièces écrites de sa compétence, nécessaires à la constitution du dossier de demande d’autorisation d’urbanisme suivant la réglementation en vigueur. </w:t>
      </w:r>
    </w:p>
    <w:p w14:paraId="40ADFD82" w14:textId="37CDBEC9" w:rsidR="00AF2C53" w:rsidRDefault="00AF2C53" w:rsidP="00286FED">
      <w:pPr>
        <w:jc w:val="both"/>
      </w:pPr>
      <w:r>
        <w:t xml:space="preserve">Il assiste le </w:t>
      </w:r>
      <w:r w:rsidR="00874DFB">
        <w:t>client</w:t>
      </w:r>
      <w:r>
        <w:t xml:space="preserve"> pour la constitution du dossier administratif après lui avoir indiqué le contenu obligatoire de ce dossier.</w:t>
      </w:r>
    </w:p>
    <w:p w14:paraId="3EC8C6C4" w14:textId="123B746E" w:rsidR="00AF2C53" w:rsidRDefault="00AF2C53" w:rsidP="00286FED">
      <w:pPr>
        <w:jc w:val="both"/>
      </w:pPr>
      <w:r>
        <w:t xml:space="preserve">Le </w:t>
      </w:r>
      <w:r w:rsidR="00874DFB">
        <w:t>client</w:t>
      </w:r>
      <w:r w:rsidR="001C4FE2">
        <w:t>,</w:t>
      </w:r>
      <w:r>
        <w:t xml:space="preserve"> après avoir signé tous les documents y compris les documents graphiques, dépose le dossier auprès du service instructeur. </w:t>
      </w:r>
    </w:p>
    <w:p w14:paraId="726283D7" w14:textId="77777777" w:rsidR="00FA7D16" w:rsidRDefault="00AF2C53" w:rsidP="00286FED">
      <w:pPr>
        <w:jc w:val="both"/>
      </w:pPr>
      <w:r>
        <w:t>Ces documents graphiques ne peuvent en aucun cas être directement utilisés pour réaliser la construction.</w:t>
      </w:r>
    </w:p>
    <w:p w14:paraId="3E8F7070" w14:textId="77777777" w:rsidR="004C7911" w:rsidRDefault="004C7911" w:rsidP="00286FED">
      <w:pPr>
        <w:rPr>
          <w:b/>
          <w:bCs/>
        </w:rPr>
      </w:pPr>
    </w:p>
    <w:p w14:paraId="1F045615" w14:textId="080B8F91" w:rsidR="00AF2C53" w:rsidRPr="00AF2C53" w:rsidRDefault="00AF2C53" w:rsidP="00286FED">
      <w:pPr>
        <w:rPr>
          <w:b/>
          <w:bCs/>
        </w:rPr>
      </w:pPr>
      <w:r w:rsidRPr="00AF2C53">
        <w:rPr>
          <w:b/>
          <w:bCs/>
        </w:rPr>
        <w:t>- Instruction de la demande d’autorisation d’urbanisme</w:t>
      </w:r>
    </w:p>
    <w:p w14:paraId="4F88AA63" w14:textId="025DA826" w:rsidR="00AF2C53" w:rsidRDefault="00AF2C53" w:rsidP="00286FED">
      <w:pPr>
        <w:jc w:val="both"/>
      </w:pPr>
      <w:r>
        <w:t>Postérieurement au dépôt</w:t>
      </w:r>
      <w:r w:rsidR="00B85414">
        <w:t xml:space="preserve"> de</w:t>
      </w:r>
      <w:r>
        <w:t xml:space="preserve"> la demande d’autorisation d’urbanisme, l'architecte assiste le </w:t>
      </w:r>
      <w:r w:rsidR="00874DFB">
        <w:t>client</w:t>
      </w:r>
      <w:r>
        <w:t xml:space="preserve">, à sa demande, dans ses rapports avec l’administration. Le </w:t>
      </w:r>
      <w:r w:rsidR="00874DFB">
        <w:t>client</w:t>
      </w:r>
      <w:r>
        <w:t xml:space="preserve"> informe l'architecte de tout échange de correspondance avec l'administration. Dès réception de l’autorisation, il</w:t>
      </w:r>
      <w:r w:rsidR="001C4FE2">
        <w:t xml:space="preserve"> conserve et</w:t>
      </w:r>
      <w:r>
        <w:t xml:space="preserve"> transmet à l’architecte copie de l’arrêté et de ses éventuelles annexes. Le </w:t>
      </w:r>
      <w:r w:rsidR="00874DFB">
        <w:t>client</w:t>
      </w:r>
      <w:r>
        <w:t xml:space="preserve"> procède à l’affichage réglementaire sur le terrain.</w:t>
      </w:r>
    </w:p>
    <w:p w14:paraId="0943CE73" w14:textId="77777777" w:rsidR="004C7911" w:rsidRPr="00AF2C53" w:rsidRDefault="004C7911" w:rsidP="00286FED">
      <w:pPr>
        <w:jc w:val="both"/>
      </w:pPr>
    </w:p>
    <w:p w14:paraId="68F954D5" w14:textId="226657CD" w:rsidR="004C7911" w:rsidRDefault="00BF7A77" w:rsidP="00286FED">
      <w:pPr>
        <w:pStyle w:val="Titre5"/>
        <w:spacing w:after="0"/>
        <w:jc w:val="both"/>
      </w:pPr>
      <w:r w:rsidRPr="00C40464">
        <w:sym w:font="Wingdings" w:char="F06E"/>
      </w:r>
      <w:r w:rsidR="004C7911" w:rsidRPr="00AF2C53">
        <w:t xml:space="preserve">   </w:t>
      </w:r>
      <w:bookmarkStart w:id="23" w:name="_Hlk94016574"/>
      <w:r w:rsidR="00860A15">
        <w:t>Assistance à la c</w:t>
      </w:r>
      <w:r w:rsidR="0025143E">
        <w:t xml:space="preserve">onstitution </w:t>
      </w:r>
      <w:r w:rsidR="001327BC">
        <w:t>d’</w:t>
      </w:r>
      <w:r w:rsidR="0025143E">
        <w:t>a</w:t>
      </w:r>
      <w:r w:rsidR="004C7911">
        <w:t>utres dossiers</w:t>
      </w:r>
      <w:r w:rsidR="002A7C11">
        <w:t xml:space="preserve"> de demande</w:t>
      </w:r>
      <w:r w:rsidR="00860A15">
        <w:t xml:space="preserve"> d’autorisation</w:t>
      </w:r>
      <w:r w:rsidR="004C7911" w:rsidRPr="00AF2C53">
        <w:t xml:space="preserve"> (mission optionnelle)</w:t>
      </w:r>
    </w:p>
    <w:p w14:paraId="40A1E305" w14:textId="77777777" w:rsidR="00B40772" w:rsidRDefault="00B40772" w:rsidP="00286FED">
      <w:pPr>
        <w:jc w:val="both"/>
        <w:rPr>
          <w:rFonts w:cs="Arial"/>
          <w:szCs w:val="19"/>
        </w:rPr>
      </w:pPr>
    </w:p>
    <w:p w14:paraId="6D4739D0" w14:textId="44A9C972" w:rsidR="00F65235" w:rsidRDefault="00F65235" w:rsidP="00286FED">
      <w:pPr>
        <w:jc w:val="both"/>
        <w:rPr>
          <w:rFonts w:cs="Arial"/>
          <w:szCs w:val="19"/>
        </w:rPr>
      </w:pPr>
      <w:r>
        <w:rPr>
          <w:rFonts w:cs="Arial"/>
          <w:szCs w:val="19"/>
        </w:rPr>
        <w:t>L’architecte assiste son client pour la constitution des dossiers de demande suivants :</w:t>
      </w:r>
    </w:p>
    <w:p w14:paraId="6CD5C7C8" w14:textId="205996F3" w:rsidR="00F65235" w:rsidRPr="00F65235" w:rsidRDefault="00F65235" w:rsidP="00286FED">
      <w:pPr>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à formuler auprès d’une copropriété</w:t>
      </w:r>
    </w:p>
    <w:p w14:paraId="19BD5380" w14:textId="77AF56C4" w:rsidR="00F65235" w:rsidRPr="00F65235" w:rsidRDefault="00F65235" w:rsidP="00286FED">
      <w:pPr>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à formuler auprès des services d’assainissement (SPANC)</w:t>
      </w:r>
    </w:p>
    <w:p w14:paraId="179242F3" w14:textId="45027CDC" w:rsidR="00F65235" w:rsidRPr="00F65235" w:rsidRDefault="00F65235" w:rsidP="00286FED">
      <w:pPr>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de subvention</w:t>
      </w:r>
    </w:p>
    <w:p w14:paraId="13C59929" w14:textId="7B803F0C" w:rsidR="00F65235" w:rsidRPr="00F65235" w:rsidRDefault="00F65235" w:rsidP="00286FED">
      <w:pPr>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de Prêt à taux zéro (PTZ)</w:t>
      </w:r>
    </w:p>
    <w:p w14:paraId="3A7BDEB0" w14:textId="77777777" w:rsidR="00F65235" w:rsidRPr="00F65235" w:rsidRDefault="00F65235" w:rsidP="00286FED">
      <w:pPr>
        <w:shd w:val="clear" w:color="auto" w:fill="FFFFFF" w:themeFill="background1"/>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d’assurance dommage-ouvrage</w:t>
      </w:r>
    </w:p>
    <w:p w14:paraId="1116300F" w14:textId="49DECD35" w:rsidR="00F65235" w:rsidRDefault="00F65235" w:rsidP="00286FED">
      <w:pPr>
        <w:jc w:val="both"/>
        <w:rPr>
          <w:shd w:val="clear" w:color="auto" w:fill="B6DDE8" w:themeFill="accent5" w:themeFillTint="66"/>
        </w:rPr>
      </w:pPr>
      <w:r w:rsidRPr="00AD69E0">
        <w:rPr>
          <w:rFonts w:cs="Calibri"/>
          <w:szCs w:val="19"/>
          <w:shd w:val="clear" w:color="auto" w:fill="B6DDE8" w:themeFill="accent5" w:themeFillTint="66"/>
        </w:rPr>
        <w:sym w:font="Wingdings" w:char="F071"/>
      </w:r>
      <w:r w:rsidRPr="00F65235">
        <w:rPr>
          <w:rFonts w:cs="Calibri"/>
          <w:szCs w:val="19"/>
        </w:rPr>
        <w:t xml:space="preserve"> Autre :</w:t>
      </w:r>
      <w:r>
        <w:rPr>
          <w:rFonts w:cs="Calibri"/>
          <w:szCs w:val="19"/>
          <w:shd w:val="clear" w:color="auto" w:fill="B6DDE8" w:themeFill="accent5" w:themeFillTint="66"/>
        </w:rPr>
        <w:t xml:space="preserve">  </w:t>
      </w:r>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p>
    <w:p w14:paraId="03734944" w14:textId="78CE7577" w:rsidR="00E460CC" w:rsidRDefault="00E460CC" w:rsidP="00286FED">
      <w:pPr>
        <w:jc w:val="both"/>
        <w:rPr>
          <w:shd w:val="clear" w:color="auto" w:fill="B6DDE8" w:themeFill="accent5" w:themeFillTint="66"/>
        </w:rPr>
      </w:pPr>
    </w:p>
    <w:p w14:paraId="335A02A5" w14:textId="77777777" w:rsidR="00E460CC" w:rsidRDefault="00E460CC" w:rsidP="00286FED">
      <w:pPr>
        <w:jc w:val="both"/>
        <w:rPr>
          <w:rFonts w:cs="Arial"/>
          <w:szCs w:val="19"/>
        </w:rPr>
      </w:pPr>
      <w:r>
        <w:rPr>
          <w:rFonts w:cs="Arial"/>
          <w:szCs w:val="19"/>
        </w:rPr>
        <w:t>Le client s’engage à communiquer à l’architecte les pièces nécessaires dans les meilleurs délais.</w:t>
      </w:r>
    </w:p>
    <w:p w14:paraId="24C0862F" w14:textId="3F94AD49" w:rsidR="00E460CC" w:rsidRDefault="00E460CC" w:rsidP="00286FED">
      <w:pPr>
        <w:jc w:val="both"/>
        <w:rPr>
          <w:rFonts w:cs="Arial"/>
          <w:szCs w:val="19"/>
        </w:rPr>
      </w:pPr>
      <w:r>
        <w:rPr>
          <w:rFonts w:cs="Arial"/>
          <w:szCs w:val="19"/>
        </w:rPr>
        <w:t>L’architecte ne saurait être tenu responsable des refus formulés par les organismes sollicités par le client.</w:t>
      </w:r>
    </w:p>
    <w:bookmarkEnd w:id="23"/>
    <w:p w14:paraId="5C0B7BAE" w14:textId="45C892A6" w:rsidR="00E460CC" w:rsidRDefault="00E460CC" w:rsidP="00286FED">
      <w:pPr>
        <w:jc w:val="both"/>
        <w:rPr>
          <w:rFonts w:cs="Arial"/>
          <w:szCs w:val="19"/>
        </w:rPr>
      </w:pPr>
    </w:p>
    <w:p w14:paraId="17ACA186" w14:textId="3B81B9F7" w:rsidR="004C7911" w:rsidRDefault="00622EC8" w:rsidP="00286FED">
      <w:pPr>
        <w:pStyle w:val="Titre5"/>
        <w:spacing w:after="0"/>
        <w:jc w:val="both"/>
      </w:pPr>
      <w:r w:rsidRPr="00C40464">
        <w:sym w:font="Wingdings" w:char="F06E"/>
      </w:r>
      <w:r w:rsidR="004C7911" w:rsidRPr="00AF2C53">
        <w:t xml:space="preserve">   </w:t>
      </w:r>
      <w:r w:rsidR="008C29E5">
        <w:t>Conception finale et détaillée</w:t>
      </w:r>
      <w:r w:rsidR="004C7911" w:rsidRPr="004C7911">
        <w:t xml:space="preserve"> </w:t>
      </w:r>
      <w:r w:rsidR="00BD2CBC">
        <w:t xml:space="preserve">(PRO) </w:t>
      </w:r>
    </w:p>
    <w:p w14:paraId="148D2E0F" w14:textId="77777777" w:rsidR="00B40772" w:rsidRDefault="00B40772" w:rsidP="00286FED">
      <w:pPr>
        <w:shd w:val="clear" w:color="auto" w:fill="FFFFFF"/>
        <w:jc w:val="both"/>
        <w:rPr>
          <w:szCs w:val="19"/>
        </w:rPr>
      </w:pPr>
    </w:p>
    <w:p w14:paraId="121CCF78" w14:textId="1D8F1108" w:rsidR="002A7C11" w:rsidRPr="004C7911" w:rsidRDefault="002A7C11" w:rsidP="00286FED">
      <w:pPr>
        <w:shd w:val="clear" w:color="auto" w:fill="FFFFFF"/>
        <w:jc w:val="both"/>
      </w:pPr>
      <w:bookmarkStart w:id="24" w:name="_Hlk94016593"/>
      <w:r w:rsidRPr="004C7911">
        <w:rPr>
          <w:szCs w:val="19"/>
        </w:rPr>
        <w:t xml:space="preserve">Sur proposition de l’architecte, le </w:t>
      </w:r>
      <w:r>
        <w:rPr>
          <w:szCs w:val="19"/>
        </w:rPr>
        <w:t>client</w:t>
      </w:r>
      <w:r w:rsidRPr="004C7911">
        <w:rPr>
          <w:szCs w:val="19"/>
        </w:rPr>
        <w:t xml:space="preserve"> valide la nature et les caractéristiques des matériaux, des procédés constructifs et équipements intérieurs retenus</w:t>
      </w:r>
      <w:r w:rsidRPr="004C7911">
        <w:rPr>
          <w:shd w:val="clear" w:color="auto" w:fill="FFFFFF"/>
        </w:rPr>
        <w:t>.</w:t>
      </w:r>
      <w:r w:rsidRPr="004C7911">
        <w:t xml:space="preserve"> </w:t>
      </w:r>
    </w:p>
    <w:p w14:paraId="764FDEFF" w14:textId="77777777" w:rsidR="002A7C11" w:rsidRPr="00460F80" w:rsidRDefault="002A7C11" w:rsidP="00286FED">
      <w:pPr>
        <w:shd w:val="clear" w:color="auto" w:fill="FFFFFF"/>
        <w:jc w:val="both"/>
        <w:rPr>
          <w:szCs w:val="19"/>
        </w:rPr>
      </w:pPr>
      <w:r w:rsidRPr="004C7911">
        <w:rPr>
          <w:szCs w:val="19"/>
        </w:rPr>
        <w:t>L’architecte, après avoir vérifié les conditions de leur mise en œuvre et l’incidence financière qui en découle, précise par des plans, coupes, et élévations les formes des différents éléments de la construction. Le niveau de définition et le format de rendu sont laissés à l’appréciation de l’architecte et doivent permettre une bonne compréhension du projet avec les détails significatifs de conception architecturale aux échelles appropriées.</w:t>
      </w:r>
    </w:p>
    <w:p w14:paraId="712AC383" w14:textId="77777777" w:rsidR="002A7C11" w:rsidRPr="00460F80" w:rsidRDefault="002A7C11" w:rsidP="00286FED">
      <w:pPr>
        <w:shd w:val="clear" w:color="auto" w:fill="FFFFFF"/>
        <w:jc w:val="both"/>
        <w:rPr>
          <w:szCs w:val="19"/>
        </w:rPr>
      </w:pPr>
      <w:r w:rsidRPr="00460F80">
        <w:rPr>
          <w:szCs w:val="19"/>
        </w:rPr>
        <w:t>L'architecte établit l’ensemble des spécifications détaillées des ouvrages sous la forme d'un Cahier des Clauses Techniques Particulières (C.C.T.P.) comprenant, pour chaque corps d’état :</w:t>
      </w:r>
    </w:p>
    <w:p w14:paraId="109B6191" w14:textId="77777777" w:rsidR="002A7C11" w:rsidRPr="004D1639" w:rsidRDefault="002A7C11" w:rsidP="00286FED">
      <w:pPr>
        <w:shd w:val="clear" w:color="auto" w:fill="FFFFFF"/>
        <w:jc w:val="both"/>
        <w:rPr>
          <w:strike/>
          <w:szCs w:val="19"/>
        </w:rPr>
      </w:pPr>
      <w:r>
        <w:rPr>
          <w:szCs w:val="19"/>
        </w:rPr>
        <w:t xml:space="preserve">- </w:t>
      </w:r>
      <w:r w:rsidRPr="00460F80">
        <w:rPr>
          <w:szCs w:val="19"/>
        </w:rPr>
        <w:t>un document écrit descriptif des ouvrages, précisant leur nature et leur qualité</w:t>
      </w:r>
      <w:r>
        <w:rPr>
          <w:szCs w:val="19"/>
        </w:rPr>
        <w:t xml:space="preserve"> </w:t>
      </w:r>
      <w:r w:rsidRPr="00460F80">
        <w:rPr>
          <w:szCs w:val="19"/>
        </w:rPr>
        <w:t xml:space="preserve">; </w:t>
      </w:r>
    </w:p>
    <w:p w14:paraId="33FABD96" w14:textId="77777777" w:rsidR="002A7C11" w:rsidRPr="00460F80" w:rsidRDefault="002A7C11" w:rsidP="00286FED">
      <w:pPr>
        <w:shd w:val="clear" w:color="auto" w:fill="FFFFFF"/>
        <w:jc w:val="both"/>
        <w:rPr>
          <w:szCs w:val="19"/>
        </w:rPr>
      </w:pPr>
      <w:r>
        <w:rPr>
          <w:szCs w:val="19"/>
        </w:rPr>
        <w:t xml:space="preserve">- </w:t>
      </w:r>
      <w:r w:rsidRPr="00460F80">
        <w:rPr>
          <w:szCs w:val="19"/>
        </w:rPr>
        <w:t xml:space="preserve"> s’il y a lieu, des pièces annexées fournissant aux entrepreneurs des données complémentaires pour l’exécution des travaux.</w:t>
      </w:r>
    </w:p>
    <w:p w14:paraId="3547E907" w14:textId="77777777" w:rsidR="002A7C11" w:rsidRPr="000F2D93" w:rsidRDefault="002A7C11" w:rsidP="00286FED">
      <w:pPr>
        <w:shd w:val="clear" w:color="auto" w:fill="FFFFFF"/>
        <w:jc w:val="both"/>
      </w:pPr>
      <w:r w:rsidRPr="00460F80">
        <w:rPr>
          <w:szCs w:val="19"/>
        </w:rPr>
        <w:t>L’architecte établit un coût prévisionnel des travaux, par corps d’état et détermine le calendrier prévisible du déroulement de l’opération</w:t>
      </w:r>
      <w:r w:rsidRPr="000F2D93">
        <w:t xml:space="preserve">. </w:t>
      </w:r>
      <w:r>
        <w:t xml:space="preserve">L’architecte assiste son client dans l’arbitrage des prestations afin de respecter le budget travaux. </w:t>
      </w:r>
    </w:p>
    <w:p w14:paraId="22C37A9A" w14:textId="77777777" w:rsidR="002A7C11" w:rsidRDefault="002A7C11" w:rsidP="00286FED">
      <w:pPr>
        <w:jc w:val="both"/>
      </w:pPr>
      <w:r w:rsidRPr="00460F80">
        <w:rPr>
          <w:szCs w:val="19"/>
        </w:rPr>
        <w:t xml:space="preserve">Les études de </w:t>
      </w:r>
      <w:r>
        <w:rPr>
          <w:szCs w:val="19"/>
        </w:rPr>
        <w:t>conception finale et détaillée</w:t>
      </w:r>
      <w:r w:rsidRPr="00460F80">
        <w:rPr>
          <w:szCs w:val="19"/>
        </w:rPr>
        <w:t xml:space="preserve"> ne comportent ni les études d'exécution, ni l'établissement des bordereaux quantitatifs et estimatifs qui sont à la charge des entreprises</w:t>
      </w:r>
      <w:r w:rsidRPr="000F2D93">
        <w:t>.</w:t>
      </w:r>
    </w:p>
    <w:bookmarkEnd w:id="24"/>
    <w:p w14:paraId="71AD856A" w14:textId="28E41585" w:rsidR="0098469D" w:rsidRDefault="0098469D" w:rsidP="00286FED">
      <w:pPr>
        <w:jc w:val="both"/>
      </w:pPr>
    </w:p>
    <w:p w14:paraId="78952B00" w14:textId="3C9C0214" w:rsidR="0098469D" w:rsidRDefault="0098469D" w:rsidP="00286FED">
      <w:pPr>
        <w:pStyle w:val="Titre5"/>
        <w:spacing w:after="0"/>
        <w:jc w:val="both"/>
      </w:pPr>
      <w:r>
        <w:t xml:space="preserve">Article 5.1.2 – </w:t>
      </w:r>
      <w:r w:rsidR="0002015A">
        <w:t xml:space="preserve">Sélection des entreprises </w:t>
      </w:r>
    </w:p>
    <w:p w14:paraId="56379199" w14:textId="5E5721A1" w:rsidR="0098469D" w:rsidRPr="00C51BFC" w:rsidRDefault="0098469D" w:rsidP="00286FED">
      <w:pPr>
        <w:jc w:val="both"/>
        <w:rPr>
          <w:sz w:val="10"/>
          <w:szCs w:val="10"/>
        </w:rPr>
      </w:pPr>
    </w:p>
    <w:p w14:paraId="4FB21898" w14:textId="4AD60DD4" w:rsidR="00A37699" w:rsidRDefault="00A37699" w:rsidP="00286FED">
      <w:pPr>
        <w:jc w:val="both"/>
        <w:rPr>
          <w:szCs w:val="19"/>
        </w:rPr>
      </w:pPr>
      <w:bookmarkStart w:id="25" w:name="_Hlk94016771"/>
      <w:r w:rsidRPr="00460F80">
        <w:rPr>
          <w:szCs w:val="19"/>
        </w:rPr>
        <w:t xml:space="preserve">Le </w:t>
      </w:r>
      <w:r>
        <w:rPr>
          <w:szCs w:val="19"/>
        </w:rPr>
        <w:t>client</w:t>
      </w:r>
      <w:r w:rsidRPr="00460F80">
        <w:rPr>
          <w:szCs w:val="19"/>
        </w:rPr>
        <w:t xml:space="preserve"> examine avec l'architecte les modalités de réalisation de l'ouvrage</w:t>
      </w:r>
      <w:r>
        <w:rPr>
          <w:szCs w:val="19"/>
        </w:rPr>
        <w:t>. Il confirme à l’architecte les lots qu’il se réserve</w:t>
      </w:r>
      <w:r w:rsidRPr="00460F80">
        <w:rPr>
          <w:szCs w:val="19"/>
        </w:rPr>
        <w:t xml:space="preserve"> et choisit le mode de dévolution des contrats de travaux suivant :</w:t>
      </w:r>
    </w:p>
    <w:p w14:paraId="7E6669C3" w14:textId="77777777" w:rsidR="00A37699" w:rsidRPr="00C51BFC" w:rsidRDefault="00A37699" w:rsidP="00286FED">
      <w:pPr>
        <w:jc w:val="both"/>
        <w:rPr>
          <w:sz w:val="6"/>
          <w:szCs w:val="6"/>
        </w:rPr>
      </w:pPr>
      <w:r w:rsidRPr="00C51BFC">
        <w:rPr>
          <w:sz w:val="6"/>
          <w:szCs w:val="6"/>
        </w:rPr>
        <w:t xml:space="preserve"> </w:t>
      </w:r>
    </w:p>
    <w:p w14:paraId="39F46948" w14:textId="630BDBF3" w:rsidR="00A37699" w:rsidRDefault="00AD69E0" w:rsidP="00286FED">
      <w:pPr>
        <w:jc w:val="both"/>
        <w:rPr>
          <w:rFonts w:cs="Arial"/>
          <w:szCs w:val="19"/>
        </w:rPr>
      </w:pPr>
      <w:r w:rsidRPr="00AD69E0">
        <w:rPr>
          <w:rFonts w:cs="Calibri"/>
          <w:szCs w:val="19"/>
          <w:shd w:val="clear" w:color="auto" w:fill="B6DDE8" w:themeFill="accent5" w:themeFillTint="66"/>
        </w:rPr>
        <w:sym w:font="Wingdings" w:char="F071"/>
      </w:r>
      <w:r w:rsidR="00A37699" w:rsidRPr="002D753E">
        <w:rPr>
          <w:rFonts w:cs="Arial"/>
          <w:szCs w:val="19"/>
        </w:rPr>
        <w:t xml:space="preserve">  </w:t>
      </w:r>
      <w:r w:rsidR="00A37699">
        <w:rPr>
          <w:rFonts w:cs="Arial"/>
          <w:szCs w:val="19"/>
        </w:rPr>
        <w:t>Par corps d’état séparés</w:t>
      </w:r>
    </w:p>
    <w:p w14:paraId="7077CA57" w14:textId="77777777" w:rsidR="00A37699" w:rsidRPr="00C51BFC" w:rsidRDefault="00A37699" w:rsidP="00286FED">
      <w:pPr>
        <w:jc w:val="both"/>
        <w:rPr>
          <w:rFonts w:cs="Arial"/>
          <w:bCs/>
          <w:sz w:val="6"/>
          <w:szCs w:val="6"/>
        </w:rPr>
      </w:pPr>
    </w:p>
    <w:p w14:paraId="3E9A6DFB" w14:textId="35DEF9A4" w:rsidR="00A37699" w:rsidRDefault="00AD69E0" w:rsidP="00286FED">
      <w:pPr>
        <w:jc w:val="both"/>
        <w:rPr>
          <w:rFonts w:cs="Arial"/>
          <w:szCs w:val="19"/>
        </w:rPr>
      </w:pPr>
      <w:r w:rsidRPr="00AD69E0">
        <w:rPr>
          <w:rFonts w:cs="Calibri"/>
          <w:szCs w:val="19"/>
          <w:shd w:val="clear" w:color="auto" w:fill="B6DDE8" w:themeFill="accent5" w:themeFillTint="66"/>
        </w:rPr>
        <w:sym w:font="Wingdings" w:char="F071"/>
      </w:r>
      <w:r w:rsidR="00A37699" w:rsidRPr="002D753E">
        <w:rPr>
          <w:rFonts w:cs="Arial"/>
          <w:szCs w:val="19"/>
        </w:rPr>
        <w:t xml:space="preserve">  </w:t>
      </w:r>
      <w:r w:rsidR="00A37699">
        <w:rPr>
          <w:rFonts w:cs="Arial"/>
          <w:szCs w:val="19"/>
        </w:rPr>
        <w:t>P</w:t>
      </w:r>
      <w:r w:rsidR="00A37699" w:rsidRPr="0098469D">
        <w:rPr>
          <w:rFonts w:cs="Arial"/>
          <w:szCs w:val="19"/>
        </w:rPr>
        <w:t xml:space="preserve">ar groupement d'entreprises </w:t>
      </w:r>
      <w:r w:rsidR="00A37699">
        <w:rPr>
          <w:rFonts w:cs="Arial"/>
          <w:szCs w:val="19"/>
        </w:rPr>
        <w:t xml:space="preserve">pour la construction d’une maison individuelle, </w:t>
      </w:r>
      <w:r w:rsidR="00A37699" w:rsidRPr="0098469D">
        <w:rPr>
          <w:rFonts w:cs="Arial"/>
          <w:szCs w:val="19"/>
        </w:rPr>
        <w:t xml:space="preserve">à la condition </w:t>
      </w:r>
      <w:r w:rsidR="00A37699">
        <w:rPr>
          <w:rFonts w:cs="Arial"/>
          <w:szCs w:val="19"/>
        </w:rPr>
        <w:t>que le</w:t>
      </w:r>
      <w:r w:rsidR="00A37699" w:rsidRPr="0098469D">
        <w:rPr>
          <w:rFonts w:cs="Arial"/>
          <w:szCs w:val="19"/>
        </w:rPr>
        <w:t xml:space="preserve"> gros œuvre, la mise hors d’eau et hors d’air</w:t>
      </w:r>
      <w:r w:rsidR="00A37699">
        <w:rPr>
          <w:rFonts w:cs="Arial"/>
          <w:szCs w:val="19"/>
        </w:rPr>
        <w:t xml:space="preserve"> soient réalisés par au moins deux entreprises distinctes. </w:t>
      </w:r>
    </w:p>
    <w:p w14:paraId="457A121F" w14:textId="77777777" w:rsidR="00A37699" w:rsidRPr="00C51BFC" w:rsidRDefault="00A37699" w:rsidP="00286FED">
      <w:pPr>
        <w:jc w:val="both"/>
        <w:rPr>
          <w:rFonts w:cs="Arial"/>
          <w:sz w:val="6"/>
          <w:szCs w:val="6"/>
        </w:rPr>
      </w:pPr>
    </w:p>
    <w:p w14:paraId="7716043A" w14:textId="351AC7F1" w:rsidR="00A37699" w:rsidRDefault="00AD69E0" w:rsidP="00286FED">
      <w:pPr>
        <w:jc w:val="both"/>
        <w:rPr>
          <w:rFonts w:cs="Arial"/>
          <w:szCs w:val="19"/>
        </w:rPr>
      </w:pPr>
      <w:r w:rsidRPr="00AD69E0">
        <w:rPr>
          <w:rFonts w:cs="Calibri"/>
          <w:szCs w:val="19"/>
          <w:shd w:val="clear" w:color="auto" w:fill="B6DDE8" w:themeFill="accent5" w:themeFillTint="66"/>
        </w:rPr>
        <w:sym w:font="Wingdings" w:char="F071"/>
      </w:r>
      <w:r w:rsidR="00A37699" w:rsidRPr="002D753E">
        <w:rPr>
          <w:rFonts w:cs="Arial"/>
          <w:szCs w:val="19"/>
        </w:rPr>
        <w:t xml:space="preserve">  </w:t>
      </w:r>
      <w:r w:rsidR="00A37699">
        <w:rPr>
          <w:rFonts w:cs="Arial"/>
          <w:szCs w:val="19"/>
        </w:rPr>
        <w:t>P</w:t>
      </w:r>
      <w:r w:rsidR="00A37699" w:rsidRPr="0098469D">
        <w:rPr>
          <w:rFonts w:cs="Arial"/>
          <w:szCs w:val="19"/>
        </w:rPr>
        <w:t xml:space="preserve">ar groupement d'entreprises </w:t>
      </w:r>
      <w:r w:rsidR="00A37699">
        <w:rPr>
          <w:rFonts w:cs="Arial"/>
          <w:szCs w:val="19"/>
        </w:rPr>
        <w:t>pour les autres cas.</w:t>
      </w:r>
      <w:r w:rsidR="00A37699" w:rsidRPr="006220CB">
        <w:rPr>
          <w:rFonts w:cs="Arial"/>
          <w:szCs w:val="19"/>
        </w:rPr>
        <w:t xml:space="preserve"> </w:t>
      </w:r>
    </w:p>
    <w:p w14:paraId="22AD2487" w14:textId="77777777" w:rsidR="00A37699" w:rsidRPr="00C51BFC" w:rsidRDefault="00A37699" w:rsidP="00286FED">
      <w:pPr>
        <w:jc w:val="both"/>
        <w:rPr>
          <w:rFonts w:cs="Arial"/>
          <w:sz w:val="10"/>
          <w:szCs w:val="10"/>
        </w:rPr>
      </w:pPr>
    </w:p>
    <w:p w14:paraId="37C78885" w14:textId="77777777" w:rsidR="00155108" w:rsidRDefault="00155108" w:rsidP="00286FED">
      <w:pPr>
        <w:jc w:val="both"/>
        <w:rPr>
          <w:szCs w:val="19"/>
        </w:rPr>
      </w:pPr>
      <w:r w:rsidRPr="00460F80">
        <w:rPr>
          <w:szCs w:val="19"/>
        </w:rPr>
        <w:t xml:space="preserve">Le </w:t>
      </w:r>
      <w:r>
        <w:rPr>
          <w:szCs w:val="19"/>
        </w:rPr>
        <w:t>client</w:t>
      </w:r>
      <w:r w:rsidRPr="00460F80">
        <w:rPr>
          <w:szCs w:val="19"/>
        </w:rPr>
        <w:t xml:space="preserve"> dresse, avec l’aide de l’architecte, la liste des entreprises à consulter. Dans le cas où l’architecte aurait des liens d’intérêt avec l’une ou plusieurs d’entre elles, il doit les déclarer au </w:t>
      </w:r>
      <w:r>
        <w:rPr>
          <w:szCs w:val="19"/>
        </w:rPr>
        <w:t>client</w:t>
      </w:r>
      <w:r w:rsidRPr="00460F80">
        <w:rPr>
          <w:szCs w:val="19"/>
        </w:rPr>
        <w:t>.</w:t>
      </w:r>
    </w:p>
    <w:p w14:paraId="7CCD2477" w14:textId="77777777" w:rsidR="00155108" w:rsidRPr="009756EE" w:rsidRDefault="00155108" w:rsidP="00286FED">
      <w:pPr>
        <w:jc w:val="both"/>
        <w:rPr>
          <w:szCs w:val="19"/>
        </w:rPr>
      </w:pPr>
      <w:r w:rsidRPr="009756EE">
        <w:rPr>
          <w:szCs w:val="19"/>
        </w:rPr>
        <w:t xml:space="preserve">L'architecte rassemble les éléments du projet nécessaires à la consultation permettant aux entrepreneurs consultés d'apprécier la nature, la qualité et les limites de leurs prestations et d'établir leurs offres quantifiées. </w:t>
      </w:r>
    </w:p>
    <w:p w14:paraId="64FCD460" w14:textId="1011C496" w:rsidR="00155108" w:rsidRPr="009756EE" w:rsidRDefault="00155108" w:rsidP="00286FED">
      <w:pPr>
        <w:jc w:val="both"/>
      </w:pPr>
      <w:r w:rsidRPr="009756EE">
        <w:rPr>
          <w:szCs w:val="19"/>
        </w:rPr>
        <w:t xml:space="preserve">L'architecte établit pour le compte du </w:t>
      </w:r>
      <w:r>
        <w:rPr>
          <w:szCs w:val="19"/>
        </w:rPr>
        <w:t>client</w:t>
      </w:r>
      <w:r w:rsidRPr="009756EE">
        <w:rPr>
          <w:szCs w:val="19"/>
        </w:rPr>
        <w:t xml:space="preserve"> </w:t>
      </w:r>
      <w:r w:rsidRPr="00E71B0A">
        <w:rPr>
          <w:szCs w:val="19"/>
        </w:rPr>
        <w:t xml:space="preserve">les </w:t>
      </w:r>
      <w:r w:rsidRPr="00E71B0A">
        <w:t>pièces nécessaires à la passation des marchés de travaux</w:t>
      </w:r>
      <w:r w:rsidRPr="00E71B0A">
        <w:rPr>
          <w:szCs w:val="19"/>
        </w:rPr>
        <w:t xml:space="preserve"> : descriptif des règles du marché (CCAP), dossier graphique (plans, détails, coupes</w:t>
      </w:r>
      <w:r w:rsidR="00356A06">
        <w:rPr>
          <w:szCs w:val="19"/>
        </w:rPr>
        <w:t>, etc.</w:t>
      </w:r>
      <w:r w:rsidRPr="00E71B0A">
        <w:rPr>
          <w:szCs w:val="19"/>
        </w:rPr>
        <w:t>), et calendrier prévisionnel</w:t>
      </w:r>
      <w:r w:rsidRPr="00E71B0A">
        <w:t xml:space="preserve">. </w:t>
      </w:r>
      <w:bookmarkStart w:id="26" w:name="_Hlk66114199"/>
      <w:r w:rsidRPr="00E71B0A">
        <w:t xml:space="preserve">Le </w:t>
      </w:r>
      <w:r w:rsidRPr="00E71B0A">
        <w:rPr>
          <w:szCs w:val="19"/>
        </w:rPr>
        <w:t>descriptif des travaux (CCTP) réalisé lors la mission « Conception finale</w:t>
      </w:r>
      <w:r>
        <w:rPr>
          <w:szCs w:val="19"/>
        </w:rPr>
        <w:t xml:space="preserve"> et détaillée » est </w:t>
      </w:r>
      <w:proofErr w:type="gramStart"/>
      <w:r>
        <w:rPr>
          <w:szCs w:val="19"/>
        </w:rPr>
        <w:t>joint</w:t>
      </w:r>
      <w:proofErr w:type="gramEnd"/>
      <w:r>
        <w:rPr>
          <w:szCs w:val="19"/>
        </w:rPr>
        <w:t xml:space="preserve"> au dossier d’appel d’offres.</w:t>
      </w:r>
      <w:bookmarkEnd w:id="26"/>
    </w:p>
    <w:p w14:paraId="605406A3" w14:textId="77777777" w:rsidR="00547006" w:rsidRDefault="00155108" w:rsidP="00286FED">
      <w:pPr>
        <w:jc w:val="both"/>
        <w:rPr>
          <w:szCs w:val="19"/>
        </w:rPr>
      </w:pPr>
      <w:r w:rsidRPr="009756EE">
        <w:rPr>
          <w:szCs w:val="19"/>
        </w:rPr>
        <w:lastRenderedPageBreak/>
        <w:t xml:space="preserve">Le </w:t>
      </w:r>
      <w:r>
        <w:rPr>
          <w:szCs w:val="19"/>
        </w:rPr>
        <w:t>client</w:t>
      </w:r>
      <w:r w:rsidRPr="009756EE">
        <w:rPr>
          <w:szCs w:val="19"/>
        </w:rPr>
        <w:t xml:space="preserve"> approuve expressément le dossier de consultation</w:t>
      </w:r>
      <w:r>
        <w:rPr>
          <w:szCs w:val="19"/>
        </w:rPr>
        <w:t xml:space="preserve"> </w:t>
      </w:r>
      <w:r w:rsidRPr="009756EE">
        <w:rPr>
          <w:szCs w:val="19"/>
        </w:rPr>
        <w:t>et le fournit aux entreprises consultées.</w:t>
      </w:r>
    </w:p>
    <w:bookmarkEnd w:id="25"/>
    <w:p w14:paraId="251185AE" w14:textId="77777777" w:rsidR="00547006" w:rsidRDefault="00547006" w:rsidP="00286FED">
      <w:pPr>
        <w:jc w:val="both"/>
        <w:rPr>
          <w:szCs w:val="19"/>
        </w:rPr>
      </w:pPr>
    </w:p>
    <w:p w14:paraId="18E6A597" w14:textId="59A50370" w:rsidR="00547006" w:rsidRPr="00547006" w:rsidRDefault="00547006" w:rsidP="00286FED">
      <w:pPr>
        <w:pStyle w:val="Titre5"/>
        <w:spacing w:after="0"/>
        <w:jc w:val="both"/>
      </w:pPr>
      <w:r w:rsidRPr="00C40464">
        <w:sym w:font="Wingdings" w:char="F06E"/>
      </w:r>
      <w:r>
        <w:t xml:space="preserve">   </w:t>
      </w:r>
      <w:r w:rsidRPr="00547006">
        <w:rPr>
          <w:color w:val="auto"/>
        </w:rPr>
        <w:t>Consultation des entreprises,</w:t>
      </w:r>
      <w:r w:rsidRPr="00547006">
        <w:t xml:space="preserve"> analyse des offres et mise au point</w:t>
      </w:r>
    </w:p>
    <w:p w14:paraId="59F15FE5" w14:textId="77777777" w:rsidR="00B40772" w:rsidRDefault="00B40772" w:rsidP="00286FED">
      <w:pPr>
        <w:jc w:val="both"/>
        <w:rPr>
          <w:szCs w:val="19"/>
        </w:rPr>
      </w:pPr>
    </w:p>
    <w:p w14:paraId="636B3DE9" w14:textId="1A8C3B54" w:rsidR="00547006" w:rsidRPr="00547006" w:rsidRDefault="00547006" w:rsidP="00286FED">
      <w:pPr>
        <w:jc w:val="both"/>
        <w:rPr>
          <w:szCs w:val="19"/>
        </w:rPr>
      </w:pPr>
      <w:r w:rsidRPr="00547006">
        <w:rPr>
          <w:szCs w:val="19"/>
        </w:rPr>
        <w:t>L'architecte</w:t>
      </w:r>
      <w:r w:rsidR="009C5F3B">
        <w:rPr>
          <w:szCs w:val="19"/>
        </w:rPr>
        <w:t xml:space="preserve"> procède</w:t>
      </w:r>
      <w:r w:rsidRPr="00547006">
        <w:rPr>
          <w:szCs w:val="19"/>
        </w:rPr>
        <w:t xml:space="preserve"> à l’analyse comparative des offres des entreprises, établit son rapport, propose au client une liste d’entreprises qui pourraient être retenues. </w:t>
      </w:r>
    </w:p>
    <w:p w14:paraId="24330C5B" w14:textId="77777777" w:rsidR="00547006" w:rsidRPr="00547006" w:rsidRDefault="00547006" w:rsidP="00286FED">
      <w:pPr>
        <w:jc w:val="both"/>
        <w:rPr>
          <w:szCs w:val="19"/>
        </w:rPr>
      </w:pPr>
    </w:p>
    <w:p w14:paraId="556DCA6F" w14:textId="77777777" w:rsidR="00547006" w:rsidRPr="000F2D93" w:rsidRDefault="00547006" w:rsidP="00286FED">
      <w:pPr>
        <w:shd w:val="clear" w:color="auto" w:fill="FFFFFF"/>
        <w:jc w:val="both"/>
        <w:rPr>
          <w:shd w:val="clear" w:color="auto" w:fill="FBD4B4"/>
        </w:rPr>
      </w:pPr>
      <w:r w:rsidRPr="00547006">
        <w:rPr>
          <w:szCs w:val="19"/>
        </w:rPr>
        <w:t>A l’issue de la consultation des entreprises, en cas de dépassement du coût prévisionnel des travaux, le client peut soit accepter le nouveau coût des travaux, soit se faire assister par l’architecte pour arbitrer les prestations à réaliser pour respecter le budget travaux.</w:t>
      </w:r>
      <w:r>
        <w:rPr>
          <w:szCs w:val="19"/>
        </w:rPr>
        <w:t xml:space="preserve"> </w:t>
      </w:r>
    </w:p>
    <w:p w14:paraId="6D97AA64" w14:textId="40A0C86F" w:rsidR="00F106C0" w:rsidRDefault="00155108" w:rsidP="00286FED">
      <w:pPr>
        <w:jc w:val="both"/>
        <w:rPr>
          <w:rFonts w:cs="Arial"/>
          <w:szCs w:val="19"/>
        </w:rPr>
      </w:pPr>
      <w:r w:rsidRPr="00460F80">
        <w:rPr>
          <w:szCs w:val="19"/>
        </w:rPr>
        <w:t xml:space="preserve"> </w:t>
      </w:r>
    </w:p>
    <w:p w14:paraId="5F34DC28" w14:textId="0552AB28" w:rsidR="00F106C0" w:rsidRDefault="009756EE" w:rsidP="00286FED">
      <w:pPr>
        <w:pStyle w:val="Titre5"/>
        <w:spacing w:after="0"/>
        <w:jc w:val="both"/>
      </w:pPr>
      <w:r>
        <w:t>Article 5.1.3 –</w:t>
      </w:r>
      <w:r w:rsidR="008C29E5">
        <w:t xml:space="preserve"> T</w:t>
      </w:r>
      <w:r>
        <w:t>ravaux et réceptio</w:t>
      </w:r>
      <w:r w:rsidR="00F106C0">
        <w:t>n</w:t>
      </w:r>
    </w:p>
    <w:p w14:paraId="4F7CBE20" w14:textId="7F96ABFC" w:rsidR="00B568F9" w:rsidRDefault="00B568F9" w:rsidP="00286FED"/>
    <w:p w14:paraId="157F78E1" w14:textId="3002A231" w:rsidR="0031774B" w:rsidRDefault="00B568F9" w:rsidP="00286FED">
      <w:pPr>
        <w:shd w:val="clear" w:color="auto" w:fill="FFFFFF"/>
        <w:ind w:left="1134"/>
        <w:jc w:val="both"/>
        <w:rPr>
          <w:szCs w:val="19"/>
        </w:rPr>
      </w:pPr>
      <w:r w:rsidRPr="00565A58">
        <w:rPr>
          <w:b/>
          <w:bCs/>
        </w:rPr>
        <w:sym w:font="Wingdings" w:char="F06E"/>
      </w:r>
      <w:r w:rsidRPr="00565A58">
        <w:rPr>
          <w:b/>
          <w:bCs/>
        </w:rPr>
        <w:t xml:space="preserve">   </w:t>
      </w:r>
      <w:r w:rsidR="00860A15">
        <w:rPr>
          <w:b/>
          <w:bCs/>
        </w:rPr>
        <w:t>Assistance lors de la s</w:t>
      </w:r>
      <w:r w:rsidRPr="00124C54">
        <w:rPr>
          <w:b/>
          <w:bCs/>
        </w:rPr>
        <w:t>ignature</w:t>
      </w:r>
      <w:r w:rsidRPr="00565A58">
        <w:rPr>
          <w:b/>
          <w:bCs/>
        </w:rPr>
        <w:t xml:space="preserve"> des </w:t>
      </w:r>
      <w:r w:rsidR="00BD2CBC">
        <w:rPr>
          <w:b/>
          <w:bCs/>
        </w:rPr>
        <w:t>contrats</w:t>
      </w:r>
      <w:r w:rsidRPr="00565A58">
        <w:rPr>
          <w:b/>
          <w:bCs/>
        </w:rPr>
        <w:t xml:space="preserve"> de travaux</w:t>
      </w:r>
    </w:p>
    <w:p w14:paraId="3B03E96D" w14:textId="77777777" w:rsidR="00B40772" w:rsidRDefault="00B40772" w:rsidP="00286FED">
      <w:pPr>
        <w:shd w:val="clear" w:color="auto" w:fill="FFFFFF"/>
        <w:jc w:val="both"/>
        <w:rPr>
          <w:szCs w:val="19"/>
        </w:rPr>
      </w:pPr>
    </w:p>
    <w:p w14:paraId="585F7953" w14:textId="3FBD4E94" w:rsidR="00B568F9" w:rsidRPr="007577DC" w:rsidRDefault="00B568F9" w:rsidP="00286FED">
      <w:pPr>
        <w:shd w:val="clear" w:color="auto" w:fill="FFFFFF"/>
        <w:jc w:val="both"/>
        <w:rPr>
          <w:szCs w:val="19"/>
        </w:rPr>
      </w:pPr>
      <w:r w:rsidRPr="007577DC">
        <w:rPr>
          <w:szCs w:val="19"/>
        </w:rPr>
        <w:t xml:space="preserve">Le client et les entrepreneurs retenus par lui signent les </w:t>
      </w:r>
      <w:r w:rsidR="00BD2CBC">
        <w:rPr>
          <w:szCs w:val="19"/>
        </w:rPr>
        <w:t>contrats</w:t>
      </w:r>
      <w:r w:rsidRPr="007577DC">
        <w:rPr>
          <w:szCs w:val="19"/>
        </w:rPr>
        <w:t xml:space="preserve"> de travaux établis par l’architecte.</w:t>
      </w:r>
    </w:p>
    <w:p w14:paraId="61BE3AB8" w14:textId="77777777" w:rsidR="00B568F9" w:rsidRPr="009756EE" w:rsidRDefault="00B568F9" w:rsidP="00286FED">
      <w:pPr>
        <w:shd w:val="clear" w:color="auto" w:fill="FFFFFF"/>
        <w:jc w:val="both"/>
        <w:rPr>
          <w:szCs w:val="19"/>
        </w:rPr>
      </w:pPr>
      <w:r w:rsidRPr="007577DC">
        <w:rPr>
          <w:szCs w:val="19"/>
        </w:rPr>
        <w:t>Le client convient avec l'architecte et les entreprises de la date d'ouverture du chantier et du planning prévisionnel des travaux, signe et transmet à l’autorité compétente la Déclaration</w:t>
      </w:r>
      <w:r w:rsidRPr="009756EE">
        <w:rPr>
          <w:szCs w:val="19"/>
        </w:rPr>
        <w:t xml:space="preserve"> d’Ouverture de Chantier.</w:t>
      </w:r>
    </w:p>
    <w:p w14:paraId="59DF8F51" w14:textId="77777777" w:rsidR="00B568F9" w:rsidRDefault="00B568F9" w:rsidP="00286FED">
      <w:pPr>
        <w:shd w:val="clear" w:color="auto" w:fill="FFFFFF"/>
        <w:jc w:val="both"/>
        <w:rPr>
          <w:szCs w:val="19"/>
        </w:rPr>
      </w:pPr>
    </w:p>
    <w:p w14:paraId="7089F488" w14:textId="4868C352" w:rsidR="00B568F9" w:rsidRDefault="00B568F9" w:rsidP="00286FED">
      <w:pPr>
        <w:rPr>
          <w:szCs w:val="19"/>
        </w:rPr>
      </w:pPr>
      <w:r w:rsidRPr="009756EE">
        <w:rPr>
          <w:szCs w:val="19"/>
        </w:rPr>
        <w:t xml:space="preserve">Le </w:t>
      </w:r>
      <w:r>
        <w:rPr>
          <w:szCs w:val="19"/>
        </w:rPr>
        <w:t>client</w:t>
      </w:r>
      <w:r w:rsidRPr="009756EE">
        <w:rPr>
          <w:szCs w:val="19"/>
        </w:rPr>
        <w:t xml:space="preserve"> contresigne l'ordre de service établi et signé par l’architecte, ordonnant l'ouverture du chantier aux entreprises. Il signe le planning général de déroulement de l’opération établi par l’architecte avec les entreprises et les éventuels avenants aux contrats de travaux.</w:t>
      </w:r>
    </w:p>
    <w:p w14:paraId="3F54D1DF" w14:textId="77777777" w:rsidR="00547006" w:rsidRPr="00547006" w:rsidRDefault="00547006" w:rsidP="00286FED"/>
    <w:p w14:paraId="79015359" w14:textId="77777777" w:rsidR="00547006" w:rsidRDefault="00547006" w:rsidP="00286FED">
      <w:pPr>
        <w:pStyle w:val="Titre5"/>
        <w:spacing w:after="0"/>
        <w:jc w:val="both"/>
      </w:pPr>
      <w:r w:rsidRPr="00C40464">
        <w:sym w:font="Wingdings" w:char="F06E"/>
      </w:r>
      <w:r w:rsidRPr="00AF2C53">
        <w:t xml:space="preserve">   </w:t>
      </w:r>
      <w:r>
        <w:t>Préparation du chantier</w:t>
      </w:r>
      <w:r w:rsidRPr="00AF2C53">
        <w:t xml:space="preserve"> </w:t>
      </w:r>
    </w:p>
    <w:p w14:paraId="42E777EA" w14:textId="77777777" w:rsidR="00547006" w:rsidRPr="006430AF" w:rsidRDefault="00547006" w:rsidP="00286FED"/>
    <w:p w14:paraId="44F02C24" w14:textId="77777777" w:rsidR="00547006" w:rsidRPr="009756EE" w:rsidRDefault="00547006" w:rsidP="00286FED">
      <w:pPr>
        <w:jc w:val="both"/>
        <w:rPr>
          <w:rFonts w:cs="Arial"/>
          <w:szCs w:val="19"/>
        </w:rPr>
      </w:pPr>
      <w:r w:rsidRPr="009756EE">
        <w:rPr>
          <w:rFonts w:cs="Arial"/>
          <w:szCs w:val="19"/>
        </w:rPr>
        <w:t xml:space="preserve">L’architecte organise les opérations préalables au démarrage des travaux. En concertation avec les entreprises, il organise leurs interventions et les modalités pratiques du déroulement du chantier (coupure eau et électricité, conditions d’accès au chantier, accès aux réseaux, organisation matérielle des réunions, </w:t>
      </w:r>
      <w:r>
        <w:rPr>
          <w:rFonts w:cs="Arial"/>
          <w:szCs w:val="19"/>
        </w:rPr>
        <w:t>etc.</w:t>
      </w:r>
      <w:r w:rsidRPr="009756EE">
        <w:rPr>
          <w:rFonts w:cs="Arial"/>
          <w:szCs w:val="19"/>
        </w:rPr>
        <w:t>).</w:t>
      </w:r>
    </w:p>
    <w:p w14:paraId="4CDA3CA4" w14:textId="77777777" w:rsidR="00547006" w:rsidRDefault="00547006" w:rsidP="00286FED">
      <w:pPr>
        <w:jc w:val="both"/>
        <w:rPr>
          <w:rFonts w:cs="Arial"/>
          <w:szCs w:val="19"/>
        </w:rPr>
      </w:pPr>
      <w:r w:rsidRPr="009756EE">
        <w:rPr>
          <w:rFonts w:cs="Arial"/>
          <w:szCs w:val="19"/>
        </w:rPr>
        <w:t>L’architecte identifie les interlocuteurs opérationnels et s’assure qu’il dispose de leurs coordonnées.</w:t>
      </w:r>
    </w:p>
    <w:p w14:paraId="4F77B6B3" w14:textId="77777777" w:rsidR="009931CF" w:rsidRPr="009931CF" w:rsidRDefault="009931CF" w:rsidP="00286FED"/>
    <w:p w14:paraId="4DA50FF6" w14:textId="4DE90967" w:rsidR="00F106C0" w:rsidRDefault="00F106C0" w:rsidP="00286FED">
      <w:pPr>
        <w:pStyle w:val="Titre5"/>
        <w:spacing w:after="0"/>
        <w:jc w:val="both"/>
      </w:pPr>
      <w:r w:rsidRPr="00C40464">
        <w:sym w:font="Wingdings" w:char="F06E"/>
      </w:r>
      <w:r w:rsidRPr="00AF2C53">
        <w:t xml:space="preserve">   </w:t>
      </w:r>
      <w:r>
        <w:t>Visa</w:t>
      </w:r>
      <w:r w:rsidRPr="004C7911">
        <w:t xml:space="preserve"> </w:t>
      </w:r>
    </w:p>
    <w:p w14:paraId="574A7B12" w14:textId="77777777" w:rsidR="00B40772" w:rsidRDefault="00B40772" w:rsidP="00286FED">
      <w:pPr>
        <w:jc w:val="both"/>
      </w:pPr>
    </w:p>
    <w:p w14:paraId="60C84189" w14:textId="201EC3CE" w:rsidR="00EC2406" w:rsidRPr="007577DC" w:rsidRDefault="00EC2406" w:rsidP="00286FED">
      <w:pPr>
        <w:jc w:val="both"/>
        <w:rPr>
          <w:rFonts w:cs="Arial"/>
          <w:szCs w:val="19"/>
        </w:rPr>
      </w:pPr>
      <w:r w:rsidRPr="007577DC">
        <w:rPr>
          <w:rFonts w:cs="Arial"/>
          <w:szCs w:val="19"/>
        </w:rPr>
        <w:t xml:space="preserve">Les études d'exécution s’il y a lieu, sont intégralement réalisées par les entreprises. L’architecte en examine alors la conformité au projet de conception </w:t>
      </w:r>
      <w:r w:rsidR="001035CB">
        <w:rPr>
          <w:rFonts w:cs="Arial"/>
          <w:szCs w:val="19"/>
        </w:rPr>
        <w:t>global</w:t>
      </w:r>
      <w:r w:rsidRPr="007577DC">
        <w:rPr>
          <w:rFonts w:cs="Arial"/>
          <w:szCs w:val="19"/>
        </w:rPr>
        <w:t xml:space="preserve"> qu’il a établi, et appose son visa sur les documents (plans et spécifications) si les dispositions de son projet sont respectées.</w:t>
      </w:r>
    </w:p>
    <w:p w14:paraId="0A567E9E" w14:textId="17517A52" w:rsidR="00F106C0" w:rsidRDefault="00EC2406" w:rsidP="00286FED">
      <w:pPr>
        <w:jc w:val="both"/>
        <w:rPr>
          <w:rFonts w:cs="Arial"/>
          <w:szCs w:val="19"/>
        </w:rPr>
      </w:pPr>
      <w:r w:rsidRPr="007577DC">
        <w:rPr>
          <w:rFonts w:cs="Arial"/>
          <w:szCs w:val="19"/>
        </w:rPr>
        <w:t>La délivrance du visa ne dégage pas les entreprises de leur propre responsabilité.</w:t>
      </w:r>
    </w:p>
    <w:p w14:paraId="2BCE660C" w14:textId="77777777" w:rsidR="00EC2406" w:rsidRPr="00F106C0" w:rsidRDefault="00EC2406" w:rsidP="00286FED">
      <w:pPr>
        <w:jc w:val="both"/>
        <w:rPr>
          <w:rFonts w:cs="Arial"/>
          <w:szCs w:val="19"/>
        </w:rPr>
      </w:pPr>
    </w:p>
    <w:p w14:paraId="7C37038D" w14:textId="28826DB9" w:rsidR="009756EE" w:rsidRDefault="00622EC8" w:rsidP="00286FED">
      <w:pPr>
        <w:pStyle w:val="Titre5"/>
        <w:spacing w:after="0"/>
        <w:jc w:val="both"/>
      </w:pPr>
      <w:r w:rsidRPr="00C40464">
        <w:sym w:font="Wingdings" w:char="F06E"/>
      </w:r>
      <w:r w:rsidR="009756EE" w:rsidRPr="00AF2C53">
        <w:t xml:space="preserve">   </w:t>
      </w:r>
      <w:r w:rsidR="009756EE">
        <w:t>Direction de l’exécution des travaux</w:t>
      </w:r>
    </w:p>
    <w:p w14:paraId="2EB8192A" w14:textId="77777777" w:rsidR="006430AF" w:rsidRPr="006430AF" w:rsidRDefault="006430AF" w:rsidP="00286FED"/>
    <w:p w14:paraId="194DBF71" w14:textId="77777777" w:rsidR="00F106C0" w:rsidRPr="009756EE" w:rsidRDefault="00F106C0" w:rsidP="00286FED">
      <w:pPr>
        <w:jc w:val="both"/>
        <w:rPr>
          <w:rFonts w:cs="Arial"/>
          <w:szCs w:val="19"/>
        </w:rPr>
      </w:pPr>
      <w:bookmarkStart w:id="27" w:name="_Hlk94016992"/>
      <w:r w:rsidRPr="009756EE">
        <w:rPr>
          <w:rFonts w:cs="Arial"/>
          <w:szCs w:val="19"/>
        </w:rPr>
        <w:t>L’architecte organise et dirige les réunions de chantier et en rédige les comptes rendus, qu'il diffuse, dans un délai</w:t>
      </w:r>
      <w:r>
        <w:rPr>
          <w:rFonts w:cs="Arial"/>
          <w:szCs w:val="19"/>
        </w:rPr>
        <w:t xml:space="preserve"> </w:t>
      </w:r>
      <w:r w:rsidRPr="00E71B0A">
        <w:rPr>
          <w:rFonts w:cs="Arial"/>
          <w:szCs w:val="19"/>
        </w:rPr>
        <w:t>maximum</w:t>
      </w:r>
      <w:r w:rsidRPr="009756EE">
        <w:rPr>
          <w:rFonts w:cs="Arial"/>
          <w:szCs w:val="19"/>
        </w:rPr>
        <w:t xml:space="preserve"> de 8 jours, aux entreprises, au </w:t>
      </w:r>
      <w:r>
        <w:rPr>
          <w:rFonts w:cs="Arial"/>
          <w:szCs w:val="19"/>
        </w:rPr>
        <w:t>client</w:t>
      </w:r>
      <w:r w:rsidRPr="009756EE">
        <w:rPr>
          <w:rFonts w:cs="Arial"/>
          <w:szCs w:val="19"/>
        </w:rPr>
        <w:t xml:space="preserve"> et aux éventuels autres destinataires intéressés, vérifie l'avancement des travaux et leur conformité avec les pièces des contrats de travaux.</w:t>
      </w:r>
    </w:p>
    <w:p w14:paraId="56B614F6" w14:textId="073916F2" w:rsidR="00F106C0" w:rsidRPr="009756EE" w:rsidRDefault="00F106C0" w:rsidP="00286FED">
      <w:pPr>
        <w:jc w:val="both"/>
        <w:rPr>
          <w:rFonts w:cs="Arial"/>
          <w:szCs w:val="19"/>
        </w:rPr>
      </w:pPr>
      <w:r w:rsidRPr="009756EE">
        <w:rPr>
          <w:rFonts w:cs="Arial"/>
          <w:szCs w:val="19"/>
        </w:rPr>
        <w:t>La fréquence moyenne des réunions de chantier organisées par l'architecte est</w:t>
      </w:r>
      <w:r>
        <w:rPr>
          <w:rFonts w:cs="Arial"/>
          <w:szCs w:val="19"/>
        </w:rPr>
        <w:t xml:space="preserve"> </w:t>
      </w:r>
      <w:r w:rsidR="009D3C7B" w:rsidRPr="001A0876">
        <w:rPr>
          <w:shd w:val="clear" w:color="auto" w:fill="B6DDE8" w:themeFill="accent5" w:themeFillTint="66"/>
        </w:rPr>
        <w:tab/>
      </w:r>
      <w:r w:rsidR="009D3C7B" w:rsidRPr="001A0876">
        <w:rPr>
          <w:shd w:val="clear" w:color="auto" w:fill="B6DDE8" w:themeFill="accent5" w:themeFillTint="66"/>
        </w:rPr>
        <w:tab/>
      </w:r>
      <w:r w:rsidR="009D3C7B" w:rsidRPr="001A0876">
        <w:rPr>
          <w:shd w:val="clear" w:color="auto" w:fill="B6DDE8" w:themeFill="accent5" w:themeFillTint="66"/>
        </w:rPr>
        <w:tab/>
      </w:r>
      <w:r w:rsidR="009D3C7B" w:rsidRPr="001A0876">
        <w:rPr>
          <w:shd w:val="clear" w:color="auto" w:fill="B6DDE8" w:themeFill="accent5" w:themeFillTint="66"/>
        </w:rPr>
        <w:tab/>
      </w:r>
      <w:r w:rsidRPr="009756EE">
        <w:rPr>
          <w:rFonts w:cs="Arial"/>
          <w:szCs w:val="19"/>
        </w:rPr>
        <w:t xml:space="preserve"> (Cette fréquence étant adaptée par l’architecte en fonction des périodes de congés, d’intempéries, etc.).</w:t>
      </w:r>
    </w:p>
    <w:p w14:paraId="224F0313" w14:textId="01AA18FA" w:rsidR="00F106C0" w:rsidRPr="009756EE" w:rsidRDefault="00F106C0" w:rsidP="00286FED">
      <w:pPr>
        <w:jc w:val="both"/>
        <w:rPr>
          <w:rFonts w:cs="Arial"/>
          <w:szCs w:val="19"/>
        </w:rPr>
      </w:pPr>
      <w:r w:rsidRPr="009756EE">
        <w:rPr>
          <w:rFonts w:cs="Arial"/>
          <w:szCs w:val="19"/>
        </w:rPr>
        <w:t xml:space="preserve">Toute réunion de chantier supplémentaire demandée par le </w:t>
      </w:r>
      <w:r>
        <w:rPr>
          <w:rFonts w:cs="Arial"/>
          <w:szCs w:val="19"/>
        </w:rPr>
        <w:t>client</w:t>
      </w:r>
      <w:r w:rsidRPr="009756EE">
        <w:rPr>
          <w:rFonts w:cs="Arial"/>
          <w:szCs w:val="19"/>
        </w:rPr>
        <w:t xml:space="preserve"> fera l’objet d’une rémunération supplémentaire de l’architecte</w:t>
      </w:r>
      <w:r>
        <w:rPr>
          <w:rFonts w:cs="Arial"/>
          <w:szCs w:val="19"/>
        </w:rPr>
        <w:t xml:space="preserve"> </w:t>
      </w:r>
      <w:r w:rsidRPr="009756EE">
        <w:rPr>
          <w:rFonts w:cs="Arial"/>
          <w:szCs w:val="19"/>
        </w:rPr>
        <w:t xml:space="preserve">à hauteur de </w:t>
      </w:r>
      <w:r w:rsidR="009D3C7B" w:rsidRPr="001A0876">
        <w:rPr>
          <w:shd w:val="clear" w:color="auto" w:fill="B6DDE8" w:themeFill="accent5" w:themeFillTint="66"/>
        </w:rPr>
        <w:tab/>
      </w:r>
      <w:r w:rsidR="009D3C7B" w:rsidRPr="001A0876">
        <w:rPr>
          <w:shd w:val="clear" w:color="auto" w:fill="B6DDE8" w:themeFill="accent5" w:themeFillTint="66"/>
        </w:rPr>
        <w:tab/>
      </w:r>
      <w:r w:rsidR="009D3C7B" w:rsidRPr="001A0876">
        <w:rPr>
          <w:shd w:val="clear" w:color="auto" w:fill="B6DDE8" w:themeFill="accent5" w:themeFillTint="66"/>
        </w:rPr>
        <w:tab/>
      </w:r>
      <w:r w:rsidRPr="009756EE">
        <w:rPr>
          <w:rFonts w:cs="Arial"/>
          <w:szCs w:val="19"/>
        </w:rPr>
        <w:t xml:space="preserve"> € </w:t>
      </w:r>
      <w:r>
        <w:rPr>
          <w:rFonts w:cs="Arial"/>
          <w:szCs w:val="19"/>
        </w:rPr>
        <w:t>TTC</w:t>
      </w:r>
      <w:r w:rsidRPr="009756EE">
        <w:rPr>
          <w:rFonts w:cs="Arial"/>
          <w:szCs w:val="19"/>
        </w:rPr>
        <w:t>.</w:t>
      </w:r>
      <w:r>
        <w:rPr>
          <w:rFonts w:cs="Arial"/>
          <w:szCs w:val="19"/>
        </w:rPr>
        <w:t xml:space="preserve"> Le prix comprend</w:t>
      </w:r>
      <w:r w:rsidRPr="009756EE">
        <w:rPr>
          <w:rFonts w:cs="Arial"/>
          <w:szCs w:val="19"/>
        </w:rPr>
        <w:t xml:space="preserve"> la direction de la réunion, la rédaction et la diffusion du compte rendu</w:t>
      </w:r>
      <w:r>
        <w:rPr>
          <w:rFonts w:cs="Arial"/>
          <w:szCs w:val="19"/>
        </w:rPr>
        <w:t>.</w:t>
      </w:r>
    </w:p>
    <w:p w14:paraId="43337EB2" w14:textId="4EF881C9" w:rsidR="009D3C7B" w:rsidRPr="009756EE" w:rsidRDefault="00F106C0" w:rsidP="00EA085C">
      <w:pPr>
        <w:pStyle w:val="Commentaire"/>
        <w:rPr>
          <w:rFonts w:cs="Arial"/>
          <w:szCs w:val="19"/>
        </w:rPr>
      </w:pPr>
      <w:bookmarkStart w:id="28" w:name="_Hlk94691908"/>
      <w:r w:rsidRPr="00830F09">
        <w:rPr>
          <w:rFonts w:ascii="Verdana" w:eastAsiaTheme="minorHAnsi" w:hAnsi="Verdana" w:cs="Arial"/>
          <w:sz w:val="19"/>
          <w:szCs w:val="19"/>
          <w:lang w:eastAsia="en-US"/>
        </w:rPr>
        <w:t xml:space="preserve">Le client et l’architecte </w:t>
      </w:r>
      <w:r w:rsidR="00EA085C" w:rsidRPr="00830F09">
        <w:rPr>
          <w:rFonts w:ascii="Verdana" w:eastAsiaTheme="minorHAnsi" w:hAnsi="Verdana" w:cs="Arial"/>
          <w:sz w:val="19"/>
          <w:szCs w:val="19"/>
          <w:lang w:eastAsia="en-US"/>
        </w:rPr>
        <w:t xml:space="preserve">conviennent que les comptes-rendus sont diffusés par mail / par voie postale </w:t>
      </w:r>
      <w:r w:rsidRPr="00830F09">
        <w:rPr>
          <w:rFonts w:ascii="Verdana" w:eastAsiaTheme="minorHAnsi" w:hAnsi="Verdana" w:cs="Arial"/>
          <w:sz w:val="19"/>
          <w:szCs w:val="19"/>
          <w:lang w:eastAsia="en-US"/>
        </w:rPr>
        <w:t>:</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9D3C7B" w:rsidRPr="002F12AF" w14:paraId="212CB305" w14:textId="77777777" w:rsidTr="009D6B2E">
        <w:trPr>
          <w:cantSplit/>
          <w:trHeight w:val="283"/>
        </w:trPr>
        <w:tc>
          <w:tcPr>
            <w:tcW w:w="10065" w:type="dxa"/>
            <w:tcBorders>
              <w:bottom w:val="dotted" w:sz="4" w:space="0" w:color="auto"/>
            </w:tcBorders>
            <w:shd w:val="clear" w:color="auto" w:fill="B6DDE8" w:themeFill="accent5" w:themeFillTint="66"/>
            <w:vAlign w:val="center"/>
          </w:tcPr>
          <w:bookmarkEnd w:id="28"/>
          <w:p w14:paraId="2990557F" w14:textId="77777777" w:rsidR="009D3C7B" w:rsidRPr="002F12AF" w:rsidRDefault="009D3C7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45BA5902" w14:textId="77777777" w:rsidR="00F106C0" w:rsidRPr="009756EE" w:rsidRDefault="00F106C0" w:rsidP="00286FED">
      <w:pPr>
        <w:jc w:val="both"/>
        <w:rPr>
          <w:rFonts w:cs="Arial"/>
          <w:szCs w:val="19"/>
        </w:rPr>
      </w:pPr>
      <w:r w:rsidRPr="009756EE">
        <w:rPr>
          <w:rFonts w:cs="Arial"/>
          <w:szCs w:val="19"/>
        </w:rPr>
        <w:t>En plus de ces réunions de chantier, des visites de chantier peuvent être réalisées par l’architecte, s’il l’estime nécessaire ; elles donnent lieu si besoin à la rédaction d’un écrit.</w:t>
      </w:r>
    </w:p>
    <w:p w14:paraId="18F570EE" w14:textId="77777777" w:rsidR="00F106C0" w:rsidRPr="009756EE" w:rsidRDefault="00F106C0" w:rsidP="00286FED">
      <w:pPr>
        <w:jc w:val="both"/>
        <w:rPr>
          <w:rFonts w:cs="Arial"/>
          <w:szCs w:val="19"/>
        </w:rPr>
      </w:pPr>
      <w:r w:rsidRPr="009756EE">
        <w:rPr>
          <w:rFonts w:cs="Arial"/>
          <w:szCs w:val="19"/>
        </w:rPr>
        <w:t xml:space="preserve">Le </w:t>
      </w:r>
      <w:r>
        <w:rPr>
          <w:rFonts w:cs="Arial"/>
          <w:szCs w:val="19"/>
        </w:rPr>
        <w:t>client</w:t>
      </w:r>
      <w:r w:rsidRPr="009756EE">
        <w:rPr>
          <w:rFonts w:cs="Arial"/>
          <w:szCs w:val="19"/>
        </w:rPr>
        <w:t xml:space="preserve"> formule, sous huitaine, par écrit à l’architecte, ses observations sur les comptes rendus de chantier, s’oblige à régler les entrepreneurs dans le respect des conditions des contrats de travaux, et à informer l’architecte de tout versement qu’il effectue. </w:t>
      </w:r>
    </w:p>
    <w:p w14:paraId="1AFA0DB7" w14:textId="77777777" w:rsidR="00F106C0" w:rsidRPr="009756EE" w:rsidRDefault="00F106C0" w:rsidP="00286FED">
      <w:pPr>
        <w:jc w:val="both"/>
        <w:rPr>
          <w:rFonts w:cs="Arial"/>
          <w:szCs w:val="19"/>
        </w:rPr>
      </w:pPr>
      <w:r w:rsidRPr="009756EE">
        <w:rPr>
          <w:rFonts w:cs="Arial"/>
          <w:szCs w:val="19"/>
        </w:rPr>
        <w:t xml:space="preserve">Le </w:t>
      </w:r>
      <w:r>
        <w:rPr>
          <w:rFonts w:cs="Arial"/>
          <w:szCs w:val="19"/>
        </w:rPr>
        <w:t>client</w:t>
      </w:r>
      <w:r w:rsidRPr="009756EE">
        <w:rPr>
          <w:rFonts w:cs="Arial"/>
          <w:szCs w:val="19"/>
        </w:rPr>
        <w:t xml:space="preserve"> s'interdit de donner directement des ordres aux entrepreneurs ou de leur imposer des choix techniques ou de matériaux. Dans le cas contraire, il assume les conséquences éventuellement dommageables de son immixtion.</w:t>
      </w:r>
    </w:p>
    <w:p w14:paraId="05ECE240" w14:textId="77777777" w:rsidR="00F106C0" w:rsidRPr="009756EE" w:rsidRDefault="00F106C0" w:rsidP="00286FED">
      <w:pPr>
        <w:jc w:val="both"/>
        <w:rPr>
          <w:rFonts w:cs="Arial"/>
          <w:szCs w:val="19"/>
        </w:rPr>
      </w:pPr>
      <w:r w:rsidRPr="009756EE">
        <w:rPr>
          <w:rFonts w:cs="Arial"/>
          <w:szCs w:val="19"/>
        </w:rPr>
        <w:t xml:space="preserve">Tout manquement de l'entrepreneur à ses obligations est constaté dans les comptes-rendus de chantier de l'architecte et fait, si nécessaire, l'objet d'une mise en demeure par le </w:t>
      </w:r>
      <w:r>
        <w:rPr>
          <w:rFonts w:cs="Arial"/>
          <w:szCs w:val="19"/>
        </w:rPr>
        <w:t>client</w:t>
      </w:r>
      <w:r w:rsidRPr="009756EE">
        <w:rPr>
          <w:rFonts w:cs="Arial"/>
          <w:szCs w:val="19"/>
        </w:rPr>
        <w:t>.</w:t>
      </w:r>
    </w:p>
    <w:p w14:paraId="6ADE10AD" w14:textId="33443796" w:rsidR="00F106C0" w:rsidRDefault="00F106C0" w:rsidP="00286FED">
      <w:pPr>
        <w:jc w:val="both"/>
        <w:rPr>
          <w:rFonts w:cs="Arial"/>
          <w:szCs w:val="19"/>
        </w:rPr>
      </w:pPr>
      <w:r w:rsidRPr="009756EE">
        <w:rPr>
          <w:rFonts w:cs="Arial"/>
          <w:szCs w:val="19"/>
        </w:rPr>
        <w:t>La présente mission ne comprend pas les prestations nécessaires au remplacement d’une entreprise défaillante (constat contradictoire, nouvelle consultation et choix d’une autre entreprise) qui fera l’objet d’un avenant.</w:t>
      </w:r>
    </w:p>
    <w:bookmarkEnd w:id="27"/>
    <w:p w14:paraId="384A78D8" w14:textId="7BC5D33F" w:rsidR="00E44158" w:rsidRDefault="00E44158" w:rsidP="00286FED">
      <w:pPr>
        <w:jc w:val="both"/>
        <w:rPr>
          <w:rFonts w:cs="Arial"/>
          <w:szCs w:val="19"/>
        </w:rPr>
      </w:pPr>
    </w:p>
    <w:p w14:paraId="6F4603B5" w14:textId="6C091F47" w:rsidR="00C679C0" w:rsidRDefault="00C679C0" w:rsidP="00286FED">
      <w:pPr>
        <w:jc w:val="both"/>
        <w:rPr>
          <w:rFonts w:cs="Arial"/>
          <w:szCs w:val="19"/>
        </w:rPr>
      </w:pPr>
    </w:p>
    <w:p w14:paraId="3501CF9E" w14:textId="2186BEBC" w:rsidR="00C679C0" w:rsidRDefault="00C679C0" w:rsidP="00286FED">
      <w:pPr>
        <w:jc w:val="both"/>
        <w:rPr>
          <w:rFonts w:cs="Arial"/>
          <w:szCs w:val="19"/>
        </w:rPr>
      </w:pPr>
    </w:p>
    <w:p w14:paraId="49500012" w14:textId="77777777" w:rsidR="00C679C0" w:rsidRDefault="00C679C0" w:rsidP="00286FED">
      <w:pPr>
        <w:jc w:val="both"/>
        <w:rPr>
          <w:rFonts w:cs="Arial"/>
          <w:szCs w:val="19"/>
        </w:rPr>
      </w:pPr>
    </w:p>
    <w:p w14:paraId="332E14C8" w14:textId="1719631C" w:rsidR="00E44158" w:rsidRDefault="00622EC8" w:rsidP="00286FED">
      <w:pPr>
        <w:pStyle w:val="Titre5"/>
        <w:spacing w:after="0"/>
        <w:jc w:val="both"/>
      </w:pPr>
      <w:r w:rsidRPr="00C40464">
        <w:lastRenderedPageBreak/>
        <w:sym w:font="Wingdings" w:char="F06E"/>
      </w:r>
      <w:r w:rsidR="00E44158" w:rsidRPr="00AF2C53">
        <w:t xml:space="preserve">   </w:t>
      </w:r>
      <w:r w:rsidR="00E44158">
        <w:t>Suivi administratif des paiements</w:t>
      </w:r>
    </w:p>
    <w:p w14:paraId="43FBF839" w14:textId="77777777" w:rsidR="006B1459" w:rsidRPr="006B1459" w:rsidRDefault="006B1459" w:rsidP="00286FED"/>
    <w:p w14:paraId="44DF71E2" w14:textId="6231BB5C" w:rsidR="00EC2406" w:rsidRDefault="00EC2406" w:rsidP="00286FED">
      <w:pPr>
        <w:shd w:val="clear" w:color="auto" w:fill="FFFFFF"/>
        <w:jc w:val="both"/>
        <w:rPr>
          <w:szCs w:val="19"/>
        </w:rPr>
      </w:pPr>
      <w:bookmarkStart w:id="29" w:name="_Hlk66114726"/>
      <w:r>
        <w:rPr>
          <w:szCs w:val="19"/>
        </w:rPr>
        <w:t>Les factures des entreprises sont adressées à l’architecte et au client. L’architecte</w:t>
      </w:r>
      <w:bookmarkEnd w:id="29"/>
      <w:r w:rsidRPr="00460F80">
        <w:rPr>
          <w:szCs w:val="19"/>
        </w:rPr>
        <w:t xml:space="preserve"> vérifie les factures des entrepreneurs dans un délai de 15 jours à compter de leur réception et établit les propositions de paiement, vérifie les factures finales des entreprises dans un délai de 30 jours à compter de leur réception, établit le décompte définitif en fin de chantier et propose le règlement des entreprises pour le solde. Ce décompte exclut le coût des travaux</w:t>
      </w:r>
      <w:r w:rsidR="00EA085C">
        <w:rPr>
          <w:szCs w:val="19"/>
        </w:rPr>
        <w:t xml:space="preserve"> que s’est</w:t>
      </w:r>
      <w:r w:rsidRPr="00460F80">
        <w:rPr>
          <w:szCs w:val="19"/>
        </w:rPr>
        <w:t xml:space="preserve"> réservés </w:t>
      </w:r>
      <w:r w:rsidR="00EA085C">
        <w:rPr>
          <w:szCs w:val="19"/>
        </w:rPr>
        <w:t>le</w:t>
      </w:r>
      <w:r w:rsidRPr="00460F80">
        <w:rPr>
          <w:szCs w:val="19"/>
        </w:rPr>
        <w:t xml:space="preserve"> </w:t>
      </w:r>
      <w:r>
        <w:rPr>
          <w:szCs w:val="19"/>
        </w:rPr>
        <w:t>client</w:t>
      </w:r>
      <w:r w:rsidRPr="00460F80">
        <w:rPr>
          <w:szCs w:val="19"/>
        </w:rPr>
        <w:t>.</w:t>
      </w:r>
    </w:p>
    <w:p w14:paraId="68560DDD" w14:textId="77777777" w:rsidR="006B1459" w:rsidRDefault="006B1459" w:rsidP="00286FED">
      <w:pPr>
        <w:shd w:val="clear" w:color="auto" w:fill="FFFFFF"/>
        <w:jc w:val="both"/>
        <w:rPr>
          <w:szCs w:val="19"/>
        </w:rPr>
      </w:pPr>
    </w:p>
    <w:p w14:paraId="556BF756" w14:textId="485EBF10" w:rsidR="00E44158" w:rsidRDefault="00622EC8" w:rsidP="00286FED">
      <w:pPr>
        <w:pStyle w:val="Titre5"/>
        <w:spacing w:after="0"/>
        <w:jc w:val="both"/>
      </w:pPr>
      <w:r w:rsidRPr="00C40464">
        <w:sym w:font="Wingdings" w:char="F06E"/>
      </w:r>
      <w:r w:rsidR="00E44158" w:rsidRPr="00AF2C53">
        <w:t xml:space="preserve">   </w:t>
      </w:r>
      <w:r w:rsidR="00E44158">
        <w:t>Assistance aux opérations de réception</w:t>
      </w:r>
    </w:p>
    <w:p w14:paraId="75D4923D" w14:textId="77777777" w:rsidR="006B1459" w:rsidRPr="006B1459" w:rsidRDefault="006B1459" w:rsidP="00286FED"/>
    <w:p w14:paraId="57492139" w14:textId="1D1BC66A" w:rsidR="00E44158" w:rsidRPr="00E44158" w:rsidRDefault="00E44158" w:rsidP="00286FED">
      <w:pPr>
        <w:shd w:val="clear" w:color="auto" w:fill="FFFFFF"/>
        <w:jc w:val="both"/>
        <w:rPr>
          <w:szCs w:val="19"/>
        </w:rPr>
      </w:pPr>
      <w:bookmarkStart w:id="30" w:name="_Hlk94017027"/>
      <w:r w:rsidRPr="00E44158">
        <w:rPr>
          <w:szCs w:val="19"/>
        </w:rPr>
        <w:t xml:space="preserve">Lorsque l’ouvrage est en état d’être réceptionné, la réception intervient à la demande soit des entreprises soit du </w:t>
      </w:r>
      <w:r w:rsidR="00874DFB">
        <w:rPr>
          <w:szCs w:val="19"/>
        </w:rPr>
        <w:t>client</w:t>
      </w:r>
      <w:r w:rsidRPr="00E44158">
        <w:rPr>
          <w:szCs w:val="19"/>
        </w:rPr>
        <w:t>.</w:t>
      </w:r>
    </w:p>
    <w:p w14:paraId="43F164BF" w14:textId="48A68C9B" w:rsidR="00E44158" w:rsidRPr="00E44158" w:rsidRDefault="00E44158" w:rsidP="00286FED">
      <w:pPr>
        <w:shd w:val="clear" w:color="auto" w:fill="FFFFFF"/>
        <w:jc w:val="both"/>
        <w:rPr>
          <w:szCs w:val="19"/>
        </w:rPr>
      </w:pPr>
      <w:r w:rsidRPr="00E44158">
        <w:rPr>
          <w:szCs w:val="19"/>
        </w:rPr>
        <w:t xml:space="preserve">La réception est prononcée par le </w:t>
      </w:r>
      <w:r w:rsidR="00874DFB">
        <w:rPr>
          <w:szCs w:val="19"/>
        </w:rPr>
        <w:t>client</w:t>
      </w:r>
      <w:r w:rsidRPr="00E44158">
        <w:rPr>
          <w:szCs w:val="19"/>
        </w:rPr>
        <w:t xml:space="preserve">, avec ou sans réserve. Elle constitue le point de départ des délais de la garantie de parfait achèvement due par les seules entreprises, de la garantie de bon fonctionnement et de la responsabilité décennale. </w:t>
      </w:r>
    </w:p>
    <w:p w14:paraId="4C8C1AD6" w14:textId="73052F0E" w:rsidR="00E44158" w:rsidRPr="00E44158" w:rsidRDefault="00E44158" w:rsidP="00286FED">
      <w:pPr>
        <w:shd w:val="clear" w:color="auto" w:fill="FFFFFF"/>
        <w:jc w:val="both"/>
        <w:rPr>
          <w:szCs w:val="19"/>
        </w:rPr>
      </w:pPr>
      <w:r w:rsidRPr="00E44158">
        <w:rPr>
          <w:szCs w:val="19"/>
        </w:rPr>
        <w:t xml:space="preserve">L'architecte assiste le </w:t>
      </w:r>
      <w:r w:rsidR="00874DFB">
        <w:rPr>
          <w:szCs w:val="19"/>
        </w:rPr>
        <w:t>client</w:t>
      </w:r>
      <w:r w:rsidRPr="00E44158">
        <w:rPr>
          <w:szCs w:val="19"/>
        </w:rPr>
        <w:t xml:space="preserve"> pour la réception des travaux</w:t>
      </w:r>
      <w:r w:rsidR="00946BAC">
        <w:rPr>
          <w:szCs w:val="19"/>
        </w:rPr>
        <w:t>.</w:t>
      </w:r>
      <w:r w:rsidRPr="00E44158">
        <w:rPr>
          <w:szCs w:val="19"/>
        </w:rPr>
        <w:t xml:space="preserve"> </w:t>
      </w:r>
      <w:r w:rsidR="00946BAC">
        <w:rPr>
          <w:szCs w:val="19"/>
        </w:rPr>
        <w:t>I</w:t>
      </w:r>
      <w:r w:rsidRPr="00E44158">
        <w:rPr>
          <w:szCs w:val="19"/>
        </w:rPr>
        <w:t xml:space="preserve">l organise une visite contradictoire des travaux en vue de leur réception, rédige les procès-verbaux et établit la liste des réserves éventuellement formulées par le </w:t>
      </w:r>
      <w:r w:rsidR="00874DFB">
        <w:rPr>
          <w:szCs w:val="19"/>
        </w:rPr>
        <w:t>client</w:t>
      </w:r>
      <w:r w:rsidRPr="00E44158">
        <w:rPr>
          <w:szCs w:val="19"/>
        </w:rPr>
        <w:t xml:space="preserve"> au cours de la réception. Le </w:t>
      </w:r>
      <w:r w:rsidR="00874DFB">
        <w:rPr>
          <w:szCs w:val="19"/>
        </w:rPr>
        <w:t>client</w:t>
      </w:r>
      <w:r w:rsidRPr="00E44158">
        <w:rPr>
          <w:szCs w:val="19"/>
        </w:rPr>
        <w:t xml:space="preserve"> </w:t>
      </w:r>
      <w:r w:rsidR="00946BAC">
        <w:rPr>
          <w:szCs w:val="19"/>
        </w:rPr>
        <w:t>(</w:t>
      </w:r>
      <w:r w:rsidRPr="00E44158">
        <w:rPr>
          <w:szCs w:val="19"/>
        </w:rPr>
        <w:t>ou son représentant</w:t>
      </w:r>
      <w:r w:rsidR="00946BAC">
        <w:rPr>
          <w:szCs w:val="19"/>
        </w:rPr>
        <w:t>)</w:t>
      </w:r>
      <w:r w:rsidRPr="00E44158">
        <w:rPr>
          <w:szCs w:val="19"/>
        </w:rPr>
        <w:t xml:space="preserve"> et les entreprises signent les procès-verbaux.</w:t>
      </w:r>
    </w:p>
    <w:p w14:paraId="15E4BF28" w14:textId="64045193" w:rsidR="00E44158" w:rsidRPr="00E44158" w:rsidRDefault="00E44158" w:rsidP="00286FED">
      <w:pPr>
        <w:shd w:val="clear" w:color="auto" w:fill="FFFFFF"/>
        <w:jc w:val="both"/>
        <w:rPr>
          <w:szCs w:val="19"/>
        </w:rPr>
      </w:pPr>
      <w:r w:rsidRPr="00E44158">
        <w:rPr>
          <w:szCs w:val="19"/>
        </w:rPr>
        <w:t xml:space="preserve">Postérieurement à la réception sans réserve ou à la levée des réserves formulées à la réception, les entreprises deviennent les interlocuteurs directs du </w:t>
      </w:r>
      <w:r w:rsidR="00874DFB">
        <w:rPr>
          <w:szCs w:val="19"/>
        </w:rPr>
        <w:t>client</w:t>
      </w:r>
      <w:r w:rsidRPr="00E44158">
        <w:rPr>
          <w:szCs w:val="19"/>
        </w:rPr>
        <w:t xml:space="preserve"> au titre de la garantie de parfait achèvement. </w:t>
      </w:r>
    </w:p>
    <w:p w14:paraId="49D2600B" w14:textId="5D37D0DC" w:rsidR="00E44158" w:rsidRPr="00E44158" w:rsidRDefault="00E44158" w:rsidP="00286FED">
      <w:pPr>
        <w:shd w:val="clear" w:color="auto" w:fill="FFFFFF"/>
        <w:jc w:val="both"/>
        <w:rPr>
          <w:szCs w:val="19"/>
        </w:rPr>
      </w:pPr>
      <w:r w:rsidRPr="00E44158">
        <w:rPr>
          <w:szCs w:val="19"/>
        </w:rPr>
        <w:t xml:space="preserve">En cas de réserves formulées à la réception, l’architecte suit le déroulement des reprises liées à ces réserves et constate leur levée, à la date prévue dans le procès-verbal de réception en présence du </w:t>
      </w:r>
      <w:r w:rsidR="00874DFB">
        <w:rPr>
          <w:szCs w:val="19"/>
        </w:rPr>
        <w:t>client</w:t>
      </w:r>
      <w:r w:rsidRPr="00E44158">
        <w:rPr>
          <w:szCs w:val="19"/>
        </w:rPr>
        <w:t xml:space="preserve"> </w:t>
      </w:r>
      <w:r w:rsidR="00946BAC">
        <w:rPr>
          <w:szCs w:val="19"/>
        </w:rPr>
        <w:t>(</w:t>
      </w:r>
      <w:r w:rsidRPr="00E44158">
        <w:rPr>
          <w:szCs w:val="19"/>
        </w:rPr>
        <w:t>ou de son représentant</w:t>
      </w:r>
      <w:r w:rsidR="00946BAC">
        <w:rPr>
          <w:szCs w:val="19"/>
        </w:rPr>
        <w:t>)</w:t>
      </w:r>
      <w:r w:rsidRPr="00E44158">
        <w:rPr>
          <w:szCs w:val="19"/>
        </w:rPr>
        <w:t xml:space="preserve"> et de l’entreprise concernée.</w:t>
      </w:r>
    </w:p>
    <w:p w14:paraId="005DA3A1" w14:textId="0BC3C096" w:rsidR="00E44158" w:rsidRPr="00E44158" w:rsidRDefault="00E44158" w:rsidP="00286FED">
      <w:pPr>
        <w:shd w:val="clear" w:color="auto" w:fill="FFFFFF"/>
        <w:jc w:val="both"/>
        <w:rPr>
          <w:szCs w:val="19"/>
        </w:rPr>
      </w:pPr>
      <w:r w:rsidRPr="00E44158">
        <w:rPr>
          <w:szCs w:val="19"/>
        </w:rPr>
        <w:t xml:space="preserve">Lorsque les réserves formulées à la réception ne sont pas levées à la date prévue, le </w:t>
      </w:r>
      <w:r w:rsidR="00874DFB">
        <w:rPr>
          <w:szCs w:val="19"/>
        </w:rPr>
        <w:t>client</w:t>
      </w:r>
      <w:r w:rsidRPr="00E44158">
        <w:rPr>
          <w:szCs w:val="19"/>
        </w:rPr>
        <w:t xml:space="preserve"> adresse une lettre de mise en demeure à l’entreprise concernée. L’architecte constate la suite donnée à cette mise en demeure. </w:t>
      </w:r>
    </w:p>
    <w:p w14:paraId="235B0E7D" w14:textId="00DD9683" w:rsidR="00E44158" w:rsidRPr="00E44158" w:rsidRDefault="00E44158" w:rsidP="00286FED">
      <w:pPr>
        <w:shd w:val="clear" w:color="auto" w:fill="FFFFFF"/>
        <w:jc w:val="both"/>
        <w:rPr>
          <w:szCs w:val="19"/>
        </w:rPr>
      </w:pPr>
      <w:r w:rsidRPr="00E44158">
        <w:rPr>
          <w:szCs w:val="19"/>
        </w:rPr>
        <w:t xml:space="preserve">Après la réception, le </w:t>
      </w:r>
      <w:r w:rsidR="00874DFB">
        <w:rPr>
          <w:szCs w:val="19"/>
        </w:rPr>
        <w:t>client</w:t>
      </w:r>
      <w:r w:rsidRPr="00E44158">
        <w:rPr>
          <w:szCs w:val="19"/>
        </w:rPr>
        <w:t xml:space="preserve"> transmet la déclaration attestant l’achèvement et la conformité des travaux à la </w:t>
      </w:r>
      <w:r w:rsidR="00EA085C">
        <w:rPr>
          <w:szCs w:val="19"/>
        </w:rPr>
        <w:t>l’autorité compétente</w:t>
      </w:r>
      <w:r w:rsidRPr="00E44158">
        <w:rPr>
          <w:szCs w:val="19"/>
        </w:rPr>
        <w:t xml:space="preserve"> ainsi que les attestations relatives au respect des règles de construction, lorsqu’elles sont requises. </w:t>
      </w:r>
    </w:p>
    <w:p w14:paraId="643FAB61" w14:textId="606338B6" w:rsidR="00E44158" w:rsidRDefault="00E44158" w:rsidP="00286FED">
      <w:pPr>
        <w:shd w:val="clear" w:color="auto" w:fill="FFFFFF"/>
        <w:jc w:val="both"/>
        <w:rPr>
          <w:szCs w:val="19"/>
        </w:rPr>
      </w:pPr>
      <w:r w:rsidRPr="00E44158">
        <w:rPr>
          <w:szCs w:val="19"/>
        </w:rPr>
        <w:t>La déclaration attestant l’achèvement et la conformité des travaux est établie et signée par l’architecte lorsque ce dernier a dirigé les travaux.</w:t>
      </w:r>
    </w:p>
    <w:bookmarkEnd w:id="30"/>
    <w:p w14:paraId="59837E66" w14:textId="77777777" w:rsidR="006430AF" w:rsidRDefault="006430AF" w:rsidP="00286FED">
      <w:pPr>
        <w:shd w:val="clear" w:color="auto" w:fill="FFFFFF"/>
        <w:jc w:val="both"/>
        <w:rPr>
          <w:szCs w:val="19"/>
        </w:rPr>
      </w:pPr>
    </w:p>
    <w:p w14:paraId="6EE96576" w14:textId="2494F88E" w:rsidR="00622EC8" w:rsidRDefault="00622EC8" w:rsidP="00286FED">
      <w:pPr>
        <w:pStyle w:val="Titre4"/>
        <w:spacing w:before="0" w:after="0"/>
        <w:rPr>
          <w:szCs w:val="19"/>
        </w:rPr>
      </w:pPr>
      <w:r w:rsidRPr="00163402">
        <w:t xml:space="preserve">Article </w:t>
      </w:r>
      <w:r>
        <w:t>5</w:t>
      </w:r>
      <w:r w:rsidRPr="00163402">
        <w:t>.</w:t>
      </w:r>
      <w:r w:rsidR="00C40464">
        <w:t>2</w:t>
      </w:r>
      <w:r w:rsidRPr="00163402">
        <w:t xml:space="preserve"> </w:t>
      </w:r>
      <w:r>
        <w:t xml:space="preserve">– </w:t>
      </w:r>
      <w:r w:rsidRPr="004C1E2E">
        <w:t xml:space="preserve">Description </w:t>
      </w:r>
      <w:r w:rsidR="00BF7A77">
        <w:rPr>
          <w:szCs w:val="19"/>
        </w:rPr>
        <w:t>du « </w:t>
      </w:r>
      <w:r w:rsidR="00BF7A77" w:rsidRPr="00AB5FF1">
        <w:rPr>
          <w:szCs w:val="19"/>
        </w:rPr>
        <w:t>Suivi de la conformité architecturale en phase chantier</w:t>
      </w:r>
      <w:r w:rsidR="00BF7A77">
        <w:rPr>
          <w:szCs w:val="19"/>
        </w:rPr>
        <w:t xml:space="preserve"> » en cas de mission partielle </w:t>
      </w:r>
      <w:r w:rsidR="00983974">
        <w:rPr>
          <w:szCs w:val="19"/>
        </w:rPr>
        <w:t>limitée à la</w:t>
      </w:r>
      <w:r w:rsidR="00BF7A77">
        <w:rPr>
          <w:szCs w:val="19"/>
        </w:rPr>
        <w:t xml:space="preserve"> conception du projet architectural</w:t>
      </w:r>
    </w:p>
    <w:p w14:paraId="02102FD7" w14:textId="77777777" w:rsidR="006430AF" w:rsidRPr="006430AF" w:rsidRDefault="006430AF" w:rsidP="00286FED"/>
    <w:p w14:paraId="48C4E287" w14:textId="77777777" w:rsidR="004D6522" w:rsidRPr="004D6522" w:rsidRDefault="004D6522" w:rsidP="00286FED">
      <w:pPr>
        <w:rPr>
          <w:color w:val="414141"/>
          <w:spacing w:val="4"/>
          <w:szCs w:val="19"/>
          <w:shd w:val="clear" w:color="auto" w:fill="FFFFFF"/>
        </w:rPr>
      </w:pPr>
      <w:r w:rsidRPr="004D6522">
        <w:rPr>
          <w:color w:val="414141"/>
          <w:spacing w:val="4"/>
          <w:szCs w:val="19"/>
          <w:shd w:val="clear" w:color="auto" w:fill="FFFFFF"/>
        </w:rPr>
        <w:t>La mission de suivi de la conformité architecturale consiste à s'assurer, au stade des études d'exécution et à celui de la réalisation des ouvrages, que l'état apparent et accessible de ces derniers est en concordance avec les dispositions du projet architectural conçu par l'architecte. Elle exclut toutes vérifications techniques des documents d’exécution et des ouvrages, qui relèvent de la mission du maître d’œuvre d’exécution.</w:t>
      </w:r>
    </w:p>
    <w:p w14:paraId="7A722795" w14:textId="77777777" w:rsidR="004D6522" w:rsidRPr="004D6522" w:rsidRDefault="004D6522" w:rsidP="00286FED">
      <w:pPr>
        <w:rPr>
          <w:szCs w:val="19"/>
        </w:rPr>
      </w:pPr>
    </w:p>
    <w:p w14:paraId="56355FD7" w14:textId="44332DD5" w:rsidR="00CE7251" w:rsidRPr="004D6522" w:rsidRDefault="00CE7251" w:rsidP="00286FED">
      <w:pPr>
        <w:rPr>
          <w:szCs w:val="19"/>
        </w:rPr>
      </w:pPr>
      <w:r w:rsidRPr="004D6522">
        <w:rPr>
          <w:szCs w:val="19"/>
        </w:rPr>
        <w:t>La mission de suivi de la conformité architecturale comporte l’avis architectural sur les études d’exécution et le suivi architectural de la réalisation de l’ouvrage.</w:t>
      </w:r>
    </w:p>
    <w:p w14:paraId="245F447E" w14:textId="75D36D23" w:rsidR="00AA4D33" w:rsidRPr="004D6522" w:rsidRDefault="00AA4D33" w:rsidP="00286FED">
      <w:pPr>
        <w:jc w:val="both"/>
        <w:rPr>
          <w:szCs w:val="19"/>
        </w:rPr>
      </w:pPr>
    </w:p>
    <w:p w14:paraId="124D71D4" w14:textId="77777777" w:rsidR="00AA4D33" w:rsidRPr="004D6522" w:rsidRDefault="00AA4D33" w:rsidP="00286FED">
      <w:pPr>
        <w:jc w:val="both"/>
        <w:rPr>
          <w:szCs w:val="19"/>
        </w:rPr>
      </w:pPr>
      <w:r w:rsidRPr="004D6522">
        <w:rPr>
          <w:szCs w:val="19"/>
        </w:rPr>
        <w:t>La mission de suivi de la conformité architecturale est conditionnée à la production par le client des coordonnées et de l’attestation d’assurance du maître d’œuvre qui est chargé d’assurer la direction de l’exécution des travaux.</w:t>
      </w:r>
    </w:p>
    <w:p w14:paraId="7D0C4258" w14:textId="77777777" w:rsidR="00CE7251" w:rsidRDefault="00CE7251" w:rsidP="00286FED"/>
    <w:p w14:paraId="7939D66C" w14:textId="5D883353" w:rsidR="00BE501A" w:rsidRDefault="00BE501A" w:rsidP="00286FED">
      <w:pPr>
        <w:pStyle w:val="Titre5"/>
        <w:spacing w:after="0"/>
        <w:jc w:val="both"/>
      </w:pPr>
      <w:bookmarkStart w:id="31" w:name="_Hlk66112853"/>
      <w:r w:rsidRPr="00C40464">
        <w:sym w:font="Wingdings" w:char="F06E"/>
      </w:r>
      <w:r w:rsidRPr="00AF2C53">
        <w:t xml:space="preserve">   </w:t>
      </w:r>
      <w:r w:rsidRPr="00CE7251">
        <w:rPr>
          <w:bCs/>
        </w:rPr>
        <w:t>Avis architectural sur les documents d’exécution</w:t>
      </w:r>
    </w:p>
    <w:bookmarkEnd w:id="31"/>
    <w:p w14:paraId="08E154C7" w14:textId="77777777" w:rsidR="00B40772" w:rsidRDefault="00B40772" w:rsidP="00286FED">
      <w:pPr>
        <w:jc w:val="both"/>
      </w:pPr>
    </w:p>
    <w:p w14:paraId="4A945322" w14:textId="08ECA72E" w:rsidR="00CE7251" w:rsidRDefault="00CE7251" w:rsidP="00286FED">
      <w:pPr>
        <w:jc w:val="both"/>
      </w:pPr>
      <w:bookmarkStart w:id="32" w:name="_Hlk94017048"/>
      <w:r>
        <w:t xml:space="preserve">Le </w:t>
      </w:r>
      <w:r w:rsidR="00874DFB">
        <w:t>client</w:t>
      </w:r>
      <w:r>
        <w:t xml:space="preserve"> s’engage à communiquer les études d’exécution à l’architecte dans un délai de </w:t>
      </w:r>
      <w:r w:rsidR="009D3C7B" w:rsidRPr="001A0876">
        <w:rPr>
          <w:shd w:val="clear" w:color="auto" w:fill="B6DDE8" w:themeFill="accent5" w:themeFillTint="66"/>
        </w:rPr>
        <w:tab/>
      </w:r>
      <w:r w:rsidR="001327BC">
        <w:rPr>
          <w:shd w:val="clear" w:color="auto" w:fill="B6DDE8" w:themeFill="accent5" w:themeFillTint="66"/>
        </w:rPr>
        <w:tab/>
      </w:r>
      <w:r w:rsidR="009D3C7B" w:rsidRPr="001A0876">
        <w:rPr>
          <w:shd w:val="clear" w:color="auto" w:fill="B6DDE8" w:themeFill="accent5" w:themeFillTint="66"/>
        </w:rPr>
        <w:tab/>
      </w:r>
      <w:r w:rsidR="001F46FF">
        <w:t xml:space="preserve"> j</w:t>
      </w:r>
      <w:r>
        <w:t>ours</w:t>
      </w:r>
      <w:r w:rsidR="001327BC">
        <w:t xml:space="preserve"> </w:t>
      </w:r>
      <w:r>
        <w:t>à</w:t>
      </w:r>
      <w:r w:rsidR="001327BC">
        <w:t xml:space="preserve"> </w:t>
      </w:r>
      <w:r>
        <w:t xml:space="preserve">compter de leur réception. </w:t>
      </w:r>
    </w:p>
    <w:p w14:paraId="18D3AC5F" w14:textId="73361001" w:rsidR="00CE7251" w:rsidRDefault="00CE7251" w:rsidP="00286FED">
      <w:pPr>
        <w:jc w:val="both"/>
      </w:pPr>
      <w:r>
        <w:t>Pour donner son avis sur les études d’exécution, l’architecte analyse l’impact des choix techniques sur la volumétrie, les matériaux et les finitions ainsi que la conformité des prestations proposées avec le projet architectural.</w:t>
      </w:r>
    </w:p>
    <w:p w14:paraId="0B58DDF3" w14:textId="7B935985" w:rsidR="00CE7251" w:rsidRDefault="00CE7251" w:rsidP="00286FED">
      <w:pPr>
        <w:jc w:val="both"/>
      </w:pPr>
      <w:r>
        <w:t xml:space="preserve">L’architecte est tenu de remettre au </w:t>
      </w:r>
      <w:r w:rsidR="00874DFB">
        <w:t>client</w:t>
      </w:r>
      <w:r>
        <w:t xml:space="preserve"> son avis de conformité architecturale dans un délai de </w:t>
      </w:r>
      <w:r w:rsidR="009D3C7B" w:rsidRPr="001A0876">
        <w:rPr>
          <w:shd w:val="clear" w:color="auto" w:fill="B6DDE8" w:themeFill="accent5" w:themeFillTint="66"/>
        </w:rPr>
        <w:tab/>
      </w:r>
      <w:r>
        <w:t xml:space="preserve"> jours à compter de la date de remise des études d’exécution. L’absence d’observations écrites dans ce délai vaut validation tacite.</w:t>
      </w:r>
    </w:p>
    <w:bookmarkEnd w:id="32"/>
    <w:p w14:paraId="51E81685" w14:textId="77777777" w:rsidR="00CE7251" w:rsidRDefault="00CE7251" w:rsidP="00286FED"/>
    <w:p w14:paraId="45165DEC" w14:textId="72E6CDA3" w:rsidR="00BE501A" w:rsidRDefault="00BE501A" w:rsidP="00286FED">
      <w:pPr>
        <w:pStyle w:val="Titre5"/>
        <w:spacing w:after="0"/>
        <w:jc w:val="both"/>
      </w:pPr>
      <w:bookmarkStart w:id="33" w:name="_Hlk66112861"/>
      <w:r w:rsidRPr="00C40464">
        <w:sym w:font="Wingdings" w:char="F06E"/>
      </w:r>
      <w:r w:rsidRPr="00AF2C53">
        <w:t xml:space="preserve">   </w:t>
      </w:r>
      <w:r w:rsidRPr="00BE501A">
        <w:t>Suivi architectural de la réalisation de l’ouvrage</w:t>
      </w:r>
    </w:p>
    <w:bookmarkEnd w:id="33"/>
    <w:p w14:paraId="495ADB76" w14:textId="77777777" w:rsidR="00B40772" w:rsidRDefault="00B40772" w:rsidP="00286FED">
      <w:pPr>
        <w:jc w:val="both"/>
      </w:pPr>
    </w:p>
    <w:p w14:paraId="028EAE68" w14:textId="477E0A38" w:rsidR="00CE7251" w:rsidRDefault="00CE7251" w:rsidP="00286FED">
      <w:pPr>
        <w:jc w:val="both"/>
      </w:pPr>
      <w:r>
        <w:t>L’architecte assure le suivi architectural de la réalisation qui a pour objet de contrôler la bonne exécution de l’ouvrage au regard de son projet architectural et des avis qu’il a délivrés sur les documents d’exécution.</w:t>
      </w:r>
    </w:p>
    <w:p w14:paraId="4FFAEC4F" w14:textId="72F2411A" w:rsidR="00CE7251" w:rsidRDefault="00CE7251" w:rsidP="00286FED">
      <w:pPr>
        <w:jc w:val="both"/>
      </w:pPr>
      <w:r>
        <w:t xml:space="preserve">Cette mission de contrôle ne se substitue pas à la mission de direction des travaux qui sera confiée par le </w:t>
      </w:r>
      <w:r w:rsidR="00874DFB">
        <w:t>client</w:t>
      </w:r>
      <w:r>
        <w:t xml:space="preserve"> à un autre prestataire, dûment identifié et assuré pour la mission de maîtrise d’œuvre d’exécution.</w:t>
      </w:r>
    </w:p>
    <w:p w14:paraId="3CFD215E" w14:textId="5095C0A4" w:rsidR="00CE7251" w:rsidRDefault="00CE7251" w:rsidP="00286FED">
      <w:pPr>
        <w:jc w:val="both"/>
      </w:pPr>
      <w:r>
        <w:lastRenderedPageBreak/>
        <w:t xml:space="preserve">L’architecte établit des notes de visites qu’il remet au </w:t>
      </w:r>
      <w:r w:rsidR="00874DFB">
        <w:t>client</w:t>
      </w:r>
      <w:r>
        <w:t>. Ces documents ont pour objet de signaler les éventuels écarts entre la réalisation de l’ouvrage et le projet architectural accompagné des avis émis sur les documents d’exécution.</w:t>
      </w:r>
    </w:p>
    <w:p w14:paraId="544FB193" w14:textId="18C74419" w:rsidR="00CE7251" w:rsidRDefault="00CE7251" w:rsidP="00286FED">
      <w:pPr>
        <w:jc w:val="both"/>
      </w:pPr>
      <w:r>
        <w:t xml:space="preserve">Si l’architecte participe, à la demande du </w:t>
      </w:r>
      <w:r w:rsidR="00874DFB">
        <w:t>client</w:t>
      </w:r>
      <w:r>
        <w:t>, aux réunions de chantier, il intervient dans le seul cadre de sa mission d’avis de la conformité architecturale et du suivi architectural de la réalisation de l’ouvrage. L’architecte ne participe pas aux opérations de réception et ne signe pas la DAACT prévue à l’article R 462-1 du code de l’urbanisme.</w:t>
      </w:r>
    </w:p>
    <w:p w14:paraId="3EBC8BC9" w14:textId="77777777" w:rsidR="00CE7251" w:rsidRDefault="00CE7251" w:rsidP="00286FED">
      <w:pPr>
        <w:jc w:val="both"/>
      </w:pPr>
      <w:r>
        <w:t xml:space="preserve">En fin de travaux, avant la réception, l’architecte établit un rapport de conformité architecturale qui mentionne les éventuels écarts constatés et non rectifiés entre le projet architectural ayant fait l’objet de la demande permis de construire et les travaux réalisés, en précisant si ces écarts constituent des non-conformités au permis de construire </w:t>
      </w:r>
      <w:proofErr w:type="gramStart"/>
      <w:r>
        <w:t>accordé</w:t>
      </w:r>
      <w:proofErr w:type="gramEnd"/>
      <w:r>
        <w:t>.</w:t>
      </w:r>
    </w:p>
    <w:p w14:paraId="6B5AE895" w14:textId="5F998746" w:rsidR="00CE7251" w:rsidRDefault="00CE7251" w:rsidP="00286FED">
      <w:pPr>
        <w:jc w:val="both"/>
      </w:pPr>
      <w:r>
        <w:t xml:space="preserve">L’architecte est informé par le </w:t>
      </w:r>
      <w:r w:rsidR="00874DFB">
        <w:t>client</w:t>
      </w:r>
      <w:r>
        <w:t xml:space="preserve"> de toute modification du programme en cours de chantier.</w:t>
      </w:r>
    </w:p>
    <w:p w14:paraId="106E35AB" w14:textId="77777777" w:rsidR="00B40772" w:rsidRDefault="00B40772" w:rsidP="00286FED">
      <w:pPr>
        <w:pStyle w:val="Titre2"/>
        <w:spacing w:before="0" w:after="0"/>
      </w:pPr>
    </w:p>
    <w:p w14:paraId="3C5CBC7A" w14:textId="3DA224E5" w:rsidR="00AA4D33" w:rsidRDefault="00AA4D33" w:rsidP="00286FED">
      <w:pPr>
        <w:pStyle w:val="Titre2"/>
        <w:spacing w:before="0" w:after="0"/>
      </w:pPr>
      <w:r>
        <w:t xml:space="preserve">article 6 – </w:t>
      </w:r>
      <w:r w:rsidRPr="00AB5FF1">
        <w:t>DURÉE DE LA MISSION ET DÉLAIS D’EXÉCUTION</w:t>
      </w:r>
      <w:r>
        <w:tab/>
      </w:r>
    </w:p>
    <w:p w14:paraId="77833DD2" w14:textId="77777777" w:rsidR="00B40772" w:rsidRDefault="00B40772" w:rsidP="00286FED">
      <w:pPr>
        <w:pStyle w:val="Titre4"/>
        <w:spacing w:before="0" w:after="0"/>
      </w:pPr>
    </w:p>
    <w:p w14:paraId="4CB75834" w14:textId="6F0D97BE" w:rsidR="00AA4D33" w:rsidRDefault="00AA4D33" w:rsidP="00286FED">
      <w:pPr>
        <w:pStyle w:val="Titre4"/>
        <w:spacing w:before="0" w:after="0"/>
      </w:pPr>
      <w:r w:rsidRPr="00163402">
        <w:t xml:space="preserve">Article </w:t>
      </w:r>
      <w:r>
        <w:t>6</w:t>
      </w:r>
      <w:r w:rsidRPr="00163402">
        <w:t>.</w:t>
      </w:r>
      <w:r>
        <w:t>1</w:t>
      </w:r>
      <w:r w:rsidRPr="00163402">
        <w:t xml:space="preserve"> </w:t>
      </w:r>
      <w:r>
        <w:t xml:space="preserve">– </w:t>
      </w:r>
      <w:r w:rsidRPr="005A4A7C">
        <w:t>Durée du contrat</w:t>
      </w:r>
    </w:p>
    <w:p w14:paraId="4E28D32E" w14:textId="77777777" w:rsidR="00B40772" w:rsidRDefault="00B40772" w:rsidP="00286FED">
      <w:pPr>
        <w:jc w:val="both"/>
        <w:rPr>
          <w:rFonts w:cs="Calibri"/>
          <w:szCs w:val="19"/>
          <w:shd w:val="clear" w:color="auto" w:fill="B6DDE8" w:themeFill="accent5" w:themeFillTint="66"/>
        </w:rPr>
      </w:pPr>
    </w:p>
    <w:p w14:paraId="30BFB276" w14:textId="00E78D6A" w:rsidR="00AA4D33" w:rsidRDefault="00AD69E0" w:rsidP="00286FED">
      <w:pPr>
        <w:jc w:val="both"/>
        <w:rPr>
          <w:rFonts w:cs="Arial"/>
          <w:szCs w:val="19"/>
        </w:rPr>
      </w:pPr>
      <w:bookmarkStart w:id="34" w:name="_Hlk94017091"/>
      <w:r w:rsidRPr="00AD69E0">
        <w:rPr>
          <w:rFonts w:cs="Calibri"/>
          <w:szCs w:val="19"/>
          <w:shd w:val="clear" w:color="auto" w:fill="B6DDE8" w:themeFill="accent5" w:themeFillTint="66"/>
        </w:rPr>
        <w:sym w:font="Wingdings" w:char="F071"/>
      </w:r>
      <w:r w:rsidR="00AA4D33" w:rsidRPr="002D753E">
        <w:rPr>
          <w:rFonts w:cs="Arial"/>
          <w:szCs w:val="19"/>
        </w:rPr>
        <w:t xml:space="preserve">  </w:t>
      </w:r>
      <w:r w:rsidR="00AA4D33" w:rsidRPr="005A4A7C">
        <w:rPr>
          <w:rFonts w:cs="Arial"/>
          <w:szCs w:val="19"/>
        </w:rPr>
        <w:t>La mission complète de l'architecte prend fin soit :</w:t>
      </w:r>
    </w:p>
    <w:p w14:paraId="452E1E1A" w14:textId="77777777" w:rsidR="00AA4D33" w:rsidRPr="005A4A7C" w:rsidRDefault="00AA4D33" w:rsidP="00286FED">
      <w:pPr>
        <w:jc w:val="both"/>
        <w:rPr>
          <w:rFonts w:cs="Arial"/>
          <w:szCs w:val="19"/>
        </w:rPr>
      </w:pPr>
      <w:r w:rsidRPr="005A4A7C">
        <w:rPr>
          <w:rFonts w:cs="Arial"/>
          <w:szCs w:val="19"/>
        </w:rPr>
        <w:t>- à l'issue des opérations de réception si elle est prononcée sans réserve,</w:t>
      </w:r>
    </w:p>
    <w:p w14:paraId="15459EFE" w14:textId="77777777" w:rsidR="00AA4D33" w:rsidRPr="005A4A7C" w:rsidRDefault="00AA4D33" w:rsidP="00286FED">
      <w:pPr>
        <w:jc w:val="both"/>
        <w:rPr>
          <w:rFonts w:cs="Arial"/>
          <w:szCs w:val="19"/>
        </w:rPr>
      </w:pPr>
      <w:r w:rsidRPr="005A4A7C">
        <w:rPr>
          <w:rFonts w:cs="Arial"/>
          <w:szCs w:val="19"/>
        </w:rPr>
        <w:t xml:space="preserve">- à la levée des réserves formulées lors de la réception, </w:t>
      </w:r>
    </w:p>
    <w:p w14:paraId="2AF13E0E" w14:textId="0C5B2F9A" w:rsidR="00AA4D33" w:rsidRDefault="00AA4D33" w:rsidP="00286FED">
      <w:pPr>
        <w:jc w:val="both"/>
        <w:rPr>
          <w:rFonts w:cs="Arial"/>
          <w:szCs w:val="19"/>
        </w:rPr>
      </w:pPr>
      <w:proofErr w:type="gramStart"/>
      <w:r w:rsidRPr="005A4A7C">
        <w:rPr>
          <w:rFonts w:cs="Arial"/>
          <w:szCs w:val="19"/>
        </w:rPr>
        <w:t>et</w:t>
      </w:r>
      <w:proofErr w:type="gramEnd"/>
      <w:r w:rsidRPr="005A4A7C">
        <w:rPr>
          <w:rFonts w:cs="Arial"/>
          <w:szCs w:val="19"/>
        </w:rPr>
        <w:t>, en tout état de cause, au plus tard, un an après la réception.</w:t>
      </w:r>
    </w:p>
    <w:p w14:paraId="213DDDDF" w14:textId="77777777" w:rsidR="00EC2406" w:rsidRPr="00EC2406" w:rsidRDefault="00EC2406" w:rsidP="00286FED">
      <w:pPr>
        <w:jc w:val="both"/>
        <w:rPr>
          <w:rFonts w:cs="Arial"/>
          <w:sz w:val="6"/>
          <w:szCs w:val="6"/>
        </w:rPr>
      </w:pPr>
    </w:p>
    <w:p w14:paraId="3BCB2CFE" w14:textId="6341F218" w:rsidR="00AA4D33" w:rsidRDefault="00AD69E0" w:rsidP="00286FED">
      <w:pPr>
        <w:jc w:val="both"/>
        <w:rPr>
          <w:rFonts w:cs="Arial"/>
          <w:szCs w:val="19"/>
        </w:rPr>
      </w:pPr>
      <w:r w:rsidRPr="00AD69E0">
        <w:rPr>
          <w:rFonts w:cs="Calibri"/>
          <w:szCs w:val="19"/>
          <w:shd w:val="clear" w:color="auto" w:fill="B6DDE8" w:themeFill="accent5" w:themeFillTint="66"/>
        </w:rPr>
        <w:sym w:font="Wingdings" w:char="F071"/>
      </w:r>
      <w:r w:rsidR="00AA4D33" w:rsidRPr="002D753E">
        <w:rPr>
          <w:rFonts w:cs="Arial"/>
          <w:szCs w:val="19"/>
        </w:rPr>
        <w:t xml:space="preserve">  </w:t>
      </w:r>
      <w:r w:rsidR="00AA4D33" w:rsidRPr="005A4A7C">
        <w:rPr>
          <w:szCs w:val="19"/>
        </w:rPr>
        <w:t xml:space="preserve">La mission partielle de l'architecte s'achève à la remise au </w:t>
      </w:r>
      <w:r w:rsidR="00AA4D33">
        <w:rPr>
          <w:szCs w:val="19"/>
        </w:rPr>
        <w:t>client</w:t>
      </w:r>
      <w:r w:rsidR="00AA4D33" w:rsidRPr="005A4A7C">
        <w:rPr>
          <w:szCs w:val="19"/>
        </w:rPr>
        <w:t xml:space="preserve"> des éléments de mission commandés à l’architecte.</w:t>
      </w:r>
      <w:r w:rsidR="00AA4D33" w:rsidRPr="00831ECC">
        <w:rPr>
          <w:szCs w:val="19"/>
        </w:rPr>
        <w:t xml:space="preserve">  </w:t>
      </w:r>
    </w:p>
    <w:bookmarkEnd w:id="34"/>
    <w:p w14:paraId="4E1A5213" w14:textId="77777777" w:rsidR="00B40772" w:rsidRDefault="00B40772" w:rsidP="00286FED">
      <w:pPr>
        <w:pStyle w:val="Titre4"/>
        <w:spacing w:before="0" w:after="0"/>
      </w:pPr>
    </w:p>
    <w:p w14:paraId="7C89F34C" w14:textId="62CB7E17" w:rsidR="00AA4D33" w:rsidRDefault="00AA4D33" w:rsidP="00286FED">
      <w:pPr>
        <w:pStyle w:val="Titre4"/>
        <w:spacing w:before="0" w:after="0"/>
      </w:pPr>
      <w:r w:rsidRPr="00163402">
        <w:t xml:space="preserve">Article </w:t>
      </w:r>
      <w:r>
        <w:t>6</w:t>
      </w:r>
      <w:r w:rsidRPr="00163402">
        <w:t>.</w:t>
      </w:r>
      <w:r>
        <w:t>2</w:t>
      </w:r>
      <w:r w:rsidRPr="00163402">
        <w:t xml:space="preserve"> </w:t>
      </w:r>
      <w:r>
        <w:t xml:space="preserve">– </w:t>
      </w:r>
      <w:r w:rsidRPr="005A4A7C">
        <w:t>Délais d’exécution et d’approbation des éléments de mission</w:t>
      </w:r>
    </w:p>
    <w:p w14:paraId="33B1145E" w14:textId="77777777" w:rsidR="00B40772" w:rsidRPr="00B40772" w:rsidRDefault="00B40772" w:rsidP="00B40772"/>
    <w:tbl>
      <w:tblPr>
        <w:tblStyle w:val="Grilledutableau"/>
        <w:tblW w:w="0" w:type="auto"/>
        <w:tblLook w:val="04A0" w:firstRow="1" w:lastRow="0" w:firstColumn="1" w:lastColumn="0" w:noHBand="0" w:noVBand="1"/>
      </w:tblPr>
      <w:tblGrid>
        <w:gridCol w:w="4390"/>
        <w:gridCol w:w="2976"/>
        <w:gridCol w:w="3090"/>
      </w:tblGrid>
      <w:tr w:rsidR="00AA4D33" w14:paraId="7FA5A987" w14:textId="77777777" w:rsidTr="006C729E">
        <w:tc>
          <w:tcPr>
            <w:tcW w:w="4390" w:type="dxa"/>
          </w:tcPr>
          <w:p w14:paraId="5347A172" w14:textId="77777777" w:rsidR="00AA4D33" w:rsidRPr="00B25159" w:rsidRDefault="00AA4D33" w:rsidP="00286FED">
            <w:pPr>
              <w:jc w:val="center"/>
              <w:rPr>
                <w:b/>
                <w:bCs/>
              </w:rPr>
            </w:pPr>
            <w:r w:rsidRPr="00B25159">
              <w:rPr>
                <w:b/>
                <w:bCs/>
              </w:rPr>
              <w:t>ELEMENT DE MISSION</w:t>
            </w:r>
          </w:p>
        </w:tc>
        <w:tc>
          <w:tcPr>
            <w:tcW w:w="2976" w:type="dxa"/>
          </w:tcPr>
          <w:p w14:paraId="7E096F8C" w14:textId="77777777" w:rsidR="00AA4D33" w:rsidRPr="00B25159" w:rsidRDefault="00AA4D33" w:rsidP="00286FED">
            <w:pPr>
              <w:jc w:val="center"/>
              <w:rPr>
                <w:b/>
                <w:bCs/>
              </w:rPr>
            </w:pPr>
            <w:r w:rsidRPr="00AB080A">
              <w:rPr>
                <w:szCs w:val="19"/>
              </w:rPr>
              <w:t xml:space="preserve">Délai </w:t>
            </w:r>
            <w:r w:rsidRPr="00AB080A">
              <w:rPr>
                <w:b/>
                <w:szCs w:val="19"/>
              </w:rPr>
              <w:t>d'exécution</w:t>
            </w:r>
            <w:r w:rsidRPr="00AB080A">
              <w:rPr>
                <w:szCs w:val="19"/>
              </w:rPr>
              <w:t xml:space="preserve"> des prestations                         </w:t>
            </w:r>
            <w:proofErr w:type="gramStart"/>
            <w:r w:rsidRPr="00AB080A">
              <w:rPr>
                <w:szCs w:val="19"/>
              </w:rPr>
              <w:t xml:space="preserve">   (</w:t>
            </w:r>
            <w:proofErr w:type="gramEnd"/>
            <w:r>
              <w:rPr>
                <w:szCs w:val="19"/>
              </w:rPr>
              <w:t>J</w:t>
            </w:r>
            <w:r w:rsidRPr="00AB080A">
              <w:rPr>
                <w:szCs w:val="19"/>
              </w:rPr>
              <w:t>ours/semaines)</w:t>
            </w:r>
          </w:p>
        </w:tc>
        <w:tc>
          <w:tcPr>
            <w:tcW w:w="3090" w:type="dxa"/>
          </w:tcPr>
          <w:p w14:paraId="4B094598" w14:textId="77777777" w:rsidR="00AA4D33" w:rsidRPr="00AB080A" w:rsidRDefault="00AA4D33" w:rsidP="00286FED">
            <w:pPr>
              <w:jc w:val="center"/>
              <w:rPr>
                <w:szCs w:val="19"/>
              </w:rPr>
            </w:pPr>
            <w:r w:rsidRPr="00AB080A">
              <w:rPr>
                <w:szCs w:val="19"/>
              </w:rPr>
              <w:t xml:space="preserve">Délai </w:t>
            </w:r>
            <w:r w:rsidRPr="00AB080A">
              <w:rPr>
                <w:b/>
                <w:szCs w:val="19"/>
              </w:rPr>
              <w:t>d'approbation</w:t>
            </w:r>
            <w:r w:rsidRPr="00AB080A">
              <w:rPr>
                <w:szCs w:val="19"/>
              </w:rPr>
              <w:t xml:space="preserve"> par le</w:t>
            </w:r>
            <w:r>
              <w:rPr>
                <w:szCs w:val="19"/>
              </w:rPr>
              <w:t xml:space="preserve"> client</w:t>
            </w:r>
          </w:p>
          <w:p w14:paraId="3DBFBC40" w14:textId="77777777" w:rsidR="00AA4D33" w:rsidRPr="00B25159" w:rsidRDefault="00AA4D33" w:rsidP="00286FED">
            <w:pPr>
              <w:jc w:val="center"/>
              <w:rPr>
                <w:b/>
                <w:bCs/>
              </w:rPr>
            </w:pPr>
            <w:r w:rsidRPr="00AB080A">
              <w:rPr>
                <w:szCs w:val="19"/>
              </w:rPr>
              <w:t>(Jours/semaines)</w:t>
            </w:r>
          </w:p>
        </w:tc>
      </w:tr>
      <w:tr w:rsidR="00AA4D33" w14:paraId="04EF098C" w14:textId="77777777" w:rsidTr="00D3050C">
        <w:tc>
          <w:tcPr>
            <w:tcW w:w="10456" w:type="dxa"/>
            <w:gridSpan w:val="3"/>
            <w:shd w:val="clear" w:color="auto" w:fill="D9D9D9" w:themeFill="background1" w:themeFillShade="D9"/>
          </w:tcPr>
          <w:p w14:paraId="1165AEC9" w14:textId="77777777" w:rsidR="00AA4D33" w:rsidRPr="000A0BEA" w:rsidRDefault="00AA4D33" w:rsidP="00286FED">
            <w:pPr>
              <w:jc w:val="center"/>
            </w:pPr>
            <w:r w:rsidRPr="000A0BEA">
              <w:t>Conception du projet architectural</w:t>
            </w:r>
          </w:p>
        </w:tc>
      </w:tr>
      <w:tr w:rsidR="004A7C2F" w14:paraId="32E7A2E9" w14:textId="77777777" w:rsidTr="006C729E">
        <w:tc>
          <w:tcPr>
            <w:tcW w:w="4390" w:type="dxa"/>
          </w:tcPr>
          <w:p w14:paraId="4F4EBE62" w14:textId="77777777" w:rsidR="004A7C2F" w:rsidRPr="0002015A" w:rsidRDefault="004A7C2F" w:rsidP="00286FED">
            <w:r w:rsidRPr="00E71B0A">
              <w:t>Esquisses</w:t>
            </w:r>
            <w:r>
              <w:t xml:space="preserve"> </w:t>
            </w:r>
          </w:p>
        </w:tc>
        <w:tc>
          <w:tcPr>
            <w:tcW w:w="2976" w:type="dxa"/>
          </w:tcPr>
          <w:p w14:paraId="1AEA8E8B" w14:textId="77777777" w:rsidR="004A7C2F" w:rsidRDefault="004A7C2F" w:rsidP="00286FED"/>
        </w:tc>
        <w:tc>
          <w:tcPr>
            <w:tcW w:w="3090" w:type="dxa"/>
          </w:tcPr>
          <w:p w14:paraId="336B3547" w14:textId="77777777" w:rsidR="004A7C2F" w:rsidRDefault="004A7C2F" w:rsidP="00286FED"/>
        </w:tc>
      </w:tr>
      <w:tr w:rsidR="00AA4D33" w14:paraId="68111E8C" w14:textId="77777777" w:rsidTr="006C729E">
        <w:tc>
          <w:tcPr>
            <w:tcW w:w="4390" w:type="dxa"/>
          </w:tcPr>
          <w:p w14:paraId="614DFFFF" w14:textId="5CCC3C57" w:rsidR="00AA4D33" w:rsidRPr="0002015A" w:rsidRDefault="00AA4D33" w:rsidP="00286FED">
            <w:r>
              <w:t>C</w:t>
            </w:r>
            <w:r w:rsidRPr="0002015A">
              <w:t>onception</w:t>
            </w:r>
            <w:r>
              <w:t xml:space="preserve"> g</w:t>
            </w:r>
            <w:r w:rsidR="009D3C7B">
              <w:t>lobale du projet</w:t>
            </w:r>
            <w:r w:rsidR="00FA7D16">
              <w:t xml:space="preserve"> (APS +</w:t>
            </w:r>
            <w:r w:rsidR="006C729E">
              <w:t xml:space="preserve"> </w:t>
            </w:r>
            <w:r w:rsidR="00FA7D16">
              <w:t>APD)</w:t>
            </w:r>
          </w:p>
        </w:tc>
        <w:tc>
          <w:tcPr>
            <w:tcW w:w="2976" w:type="dxa"/>
          </w:tcPr>
          <w:p w14:paraId="0862C610" w14:textId="77777777" w:rsidR="00AA4D33" w:rsidRDefault="00AA4D33" w:rsidP="00286FED"/>
        </w:tc>
        <w:tc>
          <w:tcPr>
            <w:tcW w:w="3090" w:type="dxa"/>
          </w:tcPr>
          <w:p w14:paraId="505500EB" w14:textId="77777777" w:rsidR="00AA4D33" w:rsidRDefault="00AA4D33" w:rsidP="00286FED"/>
        </w:tc>
      </w:tr>
      <w:tr w:rsidR="00AA4D33" w14:paraId="61C8B555" w14:textId="77777777" w:rsidTr="006C729E">
        <w:tc>
          <w:tcPr>
            <w:tcW w:w="4390" w:type="dxa"/>
          </w:tcPr>
          <w:p w14:paraId="73CDBF44" w14:textId="77777777" w:rsidR="00AA4D33" w:rsidRDefault="00AA4D33" w:rsidP="00286FED">
            <w:r w:rsidRPr="00AF2C53">
              <w:t xml:space="preserve">Dossier de demande d’autorisation d’urbanisme </w:t>
            </w:r>
            <w:r w:rsidRPr="00F943C6">
              <w:rPr>
                <w:i/>
                <w:iCs/>
              </w:rPr>
              <w:t>(mission optionnelle)</w:t>
            </w:r>
          </w:p>
        </w:tc>
        <w:tc>
          <w:tcPr>
            <w:tcW w:w="2976" w:type="dxa"/>
          </w:tcPr>
          <w:p w14:paraId="372F8ED0" w14:textId="77777777" w:rsidR="00AA4D33" w:rsidRPr="00AF2C53" w:rsidRDefault="00AA4D33" w:rsidP="00286FED"/>
        </w:tc>
        <w:tc>
          <w:tcPr>
            <w:tcW w:w="3090" w:type="dxa"/>
          </w:tcPr>
          <w:p w14:paraId="368685D3" w14:textId="77777777" w:rsidR="00AA4D33" w:rsidRPr="00AF2C53" w:rsidRDefault="00AA4D33" w:rsidP="00286FED"/>
        </w:tc>
      </w:tr>
      <w:tr w:rsidR="00AA4D33" w14:paraId="0610324F" w14:textId="77777777" w:rsidTr="006C729E">
        <w:tc>
          <w:tcPr>
            <w:tcW w:w="4390" w:type="dxa"/>
          </w:tcPr>
          <w:p w14:paraId="6BE17B3B" w14:textId="272C3E89" w:rsidR="00AA4D33" w:rsidRDefault="00860A15" w:rsidP="00286FED">
            <w:r>
              <w:t>Assistance à la c</w:t>
            </w:r>
            <w:r w:rsidR="00AA4D33">
              <w:t>onstitution d</w:t>
            </w:r>
            <w:r>
              <w:t>’</w:t>
            </w:r>
            <w:r w:rsidR="00AA4D33">
              <w:t>autres dossiers</w:t>
            </w:r>
            <w:r w:rsidR="00B568F9">
              <w:t xml:space="preserve"> de demande</w:t>
            </w:r>
            <w:r>
              <w:t xml:space="preserve"> d’autorisation</w:t>
            </w:r>
            <w:r w:rsidR="00AA4D33">
              <w:t xml:space="preserve"> </w:t>
            </w:r>
            <w:r w:rsidR="00AA4D33" w:rsidRPr="00F943C6">
              <w:rPr>
                <w:i/>
                <w:iCs/>
              </w:rPr>
              <w:t>(mission optionnelle)</w:t>
            </w:r>
          </w:p>
        </w:tc>
        <w:tc>
          <w:tcPr>
            <w:tcW w:w="2976" w:type="dxa"/>
          </w:tcPr>
          <w:p w14:paraId="44418237" w14:textId="77777777" w:rsidR="00AA4D33" w:rsidRDefault="00AA4D33" w:rsidP="00286FED"/>
        </w:tc>
        <w:tc>
          <w:tcPr>
            <w:tcW w:w="3090" w:type="dxa"/>
          </w:tcPr>
          <w:p w14:paraId="202D5485" w14:textId="77777777" w:rsidR="00AA4D33" w:rsidRDefault="00AA4D33" w:rsidP="00286FED"/>
        </w:tc>
      </w:tr>
      <w:tr w:rsidR="00AA4D33" w14:paraId="0C84550E" w14:textId="77777777" w:rsidTr="006C729E">
        <w:tc>
          <w:tcPr>
            <w:tcW w:w="4390" w:type="dxa"/>
          </w:tcPr>
          <w:p w14:paraId="3666B8D2" w14:textId="02A1F31F" w:rsidR="00AA4D33" w:rsidRDefault="00AA4D33" w:rsidP="00286FED">
            <w:r>
              <w:t>Conception finale et détaillée</w:t>
            </w:r>
            <w:r w:rsidR="00FA7D16">
              <w:t xml:space="preserve"> (PRO)</w:t>
            </w:r>
          </w:p>
        </w:tc>
        <w:tc>
          <w:tcPr>
            <w:tcW w:w="2976" w:type="dxa"/>
          </w:tcPr>
          <w:p w14:paraId="1DCD2C01" w14:textId="77777777" w:rsidR="00AA4D33" w:rsidRDefault="00AA4D33" w:rsidP="00286FED"/>
        </w:tc>
        <w:tc>
          <w:tcPr>
            <w:tcW w:w="3090" w:type="dxa"/>
          </w:tcPr>
          <w:p w14:paraId="631DE26D" w14:textId="77777777" w:rsidR="00AA4D33" w:rsidRDefault="00AA4D33" w:rsidP="00286FED"/>
        </w:tc>
      </w:tr>
      <w:tr w:rsidR="00AA4D33" w14:paraId="131C02DE" w14:textId="77777777" w:rsidTr="00D3050C">
        <w:tc>
          <w:tcPr>
            <w:tcW w:w="10456" w:type="dxa"/>
            <w:gridSpan w:val="3"/>
            <w:shd w:val="clear" w:color="auto" w:fill="D9D9D9" w:themeFill="background1" w:themeFillShade="D9"/>
          </w:tcPr>
          <w:p w14:paraId="4BBFAB50" w14:textId="7CBC3171" w:rsidR="00AA4D33" w:rsidRPr="000A0BEA" w:rsidRDefault="00AA4D33" w:rsidP="00286FED">
            <w:pPr>
              <w:jc w:val="center"/>
            </w:pPr>
            <w:r w:rsidRPr="000A0BEA">
              <w:t xml:space="preserve">Sélection des entreprises </w:t>
            </w:r>
          </w:p>
        </w:tc>
      </w:tr>
      <w:tr w:rsidR="00AA4D33" w14:paraId="4D298C33" w14:textId="77777777" w:rsidTr="006C729E">
        <w:tc>
          <w:tcPr>
            <w:tcW w:w="4390" w:type="dxa"/>
          </w:tcPr>
          <w:p w14:paraId="34A6BA38" w14:textId="4BC61275" w:rsidR="00AA4D33" w:rsidRDefault="005032BD" w:rsidP="00286FED">
            <w:bookmarkStart w:id="35" w:name="_Hlk92896406"/>
            <w:r w:rsidRPr="007F7BC9">
              <w:t>Consultation des entreprises</w:t>
            </w:r>
            <w:r>
              <w:t>, mise au point et analyse des offres</w:t>
            </w:r>
            <w:bookmarkEnd w:id="35"/>
          </w:p>
        </w:tc>
        <w:tc>
          <w:tcPr>
            <w:tcW w:w="2976" w:type="dxa"/>
          </w:tcPr>
          <w:p w14:paraId="7B42B954" w14:textId="77777777" w:rsidR="00AA4D33" w:rsidRDefault="00AA4D33" w:rsidP="00286FED"/>
        </w:tc>
        <w:tc>
          <w:tcPr>
            <w:tcW w:w="3090" w:type="dxa"/>
          </w:tcPr>
          <w:p w14:paraId="49CCB431" w14:textId="77777777" w:rsidR="00AA4D33" w:rsidRDefault="00AA4D33" w:rsidP="00286FED"/>
        </w:tc>
      </w:tr>
    </w:tbl>
    <w:p w14:paraId="4DF4568B" w14:textId="77777777" w:rsidR="00AA4D33" w:rsidRDefault="00AA4D33" w:rsidP="00286FED">
      <w:pPr>
        <w:jc w:val="both"/>
      </w:pPr>
    </w:p>
    <w:p w14:paraId="31A9006B" w14:textId="77777777" w:rsidR="00AA4D33" w:rsidRDefault="00AA4D33" w:rsidP="00286FED">
      <w:pPr>
        <w:jc w:val="both"/>
      </w:pPr>
      <w:r>
        <w:t>Le point de départ des délais d’exécution des prestations dues par l’architecte est :</w:t>
      </w:r>
    </w:p>
    <w:p w14:paraId="3B81CE41" w14:textId="1F98478A" w:rsidR="00AA4D33" w:rsidRDefault="00AA4D33" w:rsidP="00286FED">
      <w:pPr>
        <w:jc w:val="both"/>
      </w:pPr>
      <w:r w:rsidRPr="00BF7B13">
        <w:t xml:space="preserve">- la date du versement de l’acompte après signature du contrat pour la réalisation de la mission de conception </w:t>
      </w:r>
      <w:r w:rsidR="009D3C7B">
        <w:t>globale du projet</w:t>
      </w:r>
      <w:r w:rsidRPr="00BF7B13">
        <w:t>.</w:t>
      </w:r>
      <w:r>
        <w:t xml:space="preserve"> </w:t>
      </w:r>
    </w:p>
    <w:p w14:paraId="7DD27517" w14:textId="77777777" w:rsidR="00AA4D33" w:rsidRDefault="00AA4D33" w:rsidP="00286FED">
      <w:pPr>
        <w:jc w:val="both"/>
      </w:pPr>
      <w:r>
        <w:t>- la date de réception des documents approuvés par le client pour les autres éléments de mission.</w:t>
      </w:r>
    </w:p>
    <w:p w14:paraId="0DE2FFA0" w14:textId="77777777" w:rsidR="00AA4D33" w:rsidRDefault="00AA4D33" w:rsidP="00286FED">
      <w:pPr>
        <w:jc w:val="both"/>
      </w:pPr>
    </w:p>
    <w:p w14:paraId="587551CC" w14:textId="77777777" w:rsidR="00AA4D33" w:rsidRPr="00952C5A" w:rsidRDefault="00AA4D33" w:rsidP="00286FED">
      <w:pPr>
        <w:pStyle w:val="Titre2"/>
        <w:spacing w:before="0" w:after="0"/>
        <w:rPr>
          <w:sz w:val="12"/>
          <w:szCs w:val="14"/>
        </w:rPr>
      </w:pPr>
      <w:r>
        <w:t xml:space="preserve">article 7 – </w:t>
      </w:r>
      <w:r w:rsidRPr="00AB5FF1">
        <w:t>APPROBATION DES LIVRABLES ET DES ELÉMENTS DE MISSION</w:t>
      </w:r>
      <w:r>
        <w:tab/>
      </w:r>
    </w:p>
    <w:p w14:paraId="27CFF38D" w14:textId="77777777" w:rsidR="00AA4D33" w:rsidRDefault="00AA4D33" w:rsidP="00286FED">
      <w:pPr>
        <w:pStyle w:val="Titre4"/>
        <w:spacing w:before="0" w:after="0"/>
      </w:pPr>
      <w:r w:rsidRPr="00163402">
        <w:t xml:space="preserve">Article </w:t>
      </w:r>
      <w:r>
        <w:t>7</w:t>
      </w:r>
      <w:r w:rsidRPr="00163402">
        <w:t>.</w:t>
      </w:r>
      <w:r>
        <w:t>1</w:t>
      </w:r>
      <w:r w:rsidRPr="00163402">
        <w:t xml:space="preserve"> </w:t>
      </w:r>
      <w:r>
        <w:t xml:space="preserve">– </w:t>
      </w:r>
      <w:r w:rsidRPr="00952C5A">
        <w:t xml:space="preserve">Format des livrables  </w:t>
      </w:r>
    </w:p>
    <w:p w14:paraId="6FBF2609" w14:textId="77777777" w:rsidR="00AA4D33" w:rsidRDefault="00AA4D33" w:rsidP="00286FED"/>
    <w:p w14:paraId="132321DB" w14:textId="77777777" w:rsidR="00AA4D33" w:rsidRDefault="00AA4D33" w:rsidP="00286FED">
      <w:pPr>
        <w:jc w:val="both"/>
      </w:pPr>
      <w:bookmarkStart w:id="36" w:name="_Hlk94017278"/>
      <w:r>
        <w:t>Les prestations sont remises de façon dématérialisée par tout moyen de transmission permettant d’en attester la date de remise. Le client et l’architecte conviennent des formats informatiques des prestations remises de manière dématérialisée.</w:t>
      </w:r>
    </w:p>
    <w:p w14:paraId="45D68854" w14:textId="77777777" w:rsidR="00AA4D33" w:rsidRPr="00B93D85" w:rsidRDefault="00AA4D33" w:rsidP="00286FED">
      <w:pPr>
        <w:jc w:val="both"/>
        <w:rPr>
          <w:sz w:val="10"/>
          <w:szCs w:val="10"/>
        </w:rPr>
      </w:pPr>
    </w:p>
    <w:p w14:paraId="589E6EDA" w14:textId="77777777" w:rsidR="00B568F9" w:rsidRDefault="00B568F9" w:rsidP="00286FED">
      <w:pPr>
        <w:jc w:val="both"/>
      </w:pPr>
      <w:r>
        <w:t>Les prestations suivantes peuvent faire l’objet d’une remise matérialisée (dossier papier) en un seul exemplaire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9D3C7B" w:rsidRPr="002F12AF" w14:paraId="6FCC423D"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7BDD31CB" w14:textId="77777777" w:rsidR="009D3C7B" w:rsidRPr="002F12AF" w:rsidRDefault="009D3C7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9D3C7B" w:rsidRPr="002F12AF" w14:paraId="09A3D50F"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0A1603FE" w14:textId="77777777" w:rsidR="009D3C7B" w:rsidRPr="002F12AF" w:rsidRDefault="009D3C7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56F87CC8" w14:textId="77777777" w:rsidR="00100C33" w:rsidRDefault="00100C33" w:rsidP="00286FED">
      <w:pPr>
        <w:jc w:val="both"/>
      </w:pPr>
    </w:p>
    <w:p w14:paraId="776A1ECE" w14:textId="2C44658C" w:rsidR="00AA4D33" w:rsidRDefault="00AA4D33" w:rsidP="00286FED">
      <w:pPr>
        <w:jc w:val="both"/>
      </w:pPr>
      <w:r>
        <w:t>Les dossiers correspondant à chaque élément de mission du contrat sont fournis en 1 seul exemplaire au client.</w:t>
      </w:r>
    </w:p>
    <w:p w14:paraId="3D2CC20B" w14:textId="1D1FA136" w:rsidR="00AA4D33" w:rsidRDefault="00AA4D33" w:rsidP="00286FED">
      <w:pPr>
        <w:rPr>
          <w:sz w:val="10"/>
          <w:szCs w:val="10"/>
        </w:rPr>
      </w:pPr>
    </w:p>
    <w:p w14:paraId="617852F5" w14:textId="60135FA3" w:rsidR="00C679C0" w:rsidRDefault="00C679C0" w:rsidP="00286FED">
      <w:pPr>
        <w:rPr>
          <w:sz w:val="10"/>
          <w:szCs w:val="10"/>
        </w:rPr>
      </w:pPr>
    </w:p>
    <w:p w14:paraId="6248D9DD" w14:textId="1FDAD179" w:rsidR="00C679C0" w:rsidRDefault="00C679C0" w:rsidP="00286FED">
      <w:pPr>
        <w:rPr>
          <w:sz w:val="10"/>
          <w:szCs w:val="10"/>
        </w:rPr>
      </w:pPr>
    </w:p>
    <w:p w14:paraId="28A2CECC" w14:textId="77777777" w:rsidR="00C679C0" w:rsidRPr="00B93D85" w:rsidRDefault="00C679C0" w:rsidP="00286FED">
      <w:pPr>
        <w:rPr>
          <w:sz w:val="10"/>
          <w:szCs w:val="10"/>
        </w:rPr>
      </w:pPr>
    </w:p>
    <w:p w14:paraId="791CE78D" w14:textId="77777777" w:rsidR="00AA4D33" w:rsidRDefault="00AA4D33" w:rsidP="00286FED">
      <w:r>
        <w:lastRenderedPageBreak/>
        <w:t>Les documents graphiques sont établis :</w:t>
      </w:r>
    </w:p>
    <w:p w14:paraId="64EBF7F8" w14:textId="126972B9" w:rsidR="00AA4D33" w:rsidRDefault="00AD69E0" w:rsidP="00286FED">
      <w:r w:rsidRPr="00AD69E0">
        <w:rPr>
          <w:rFonts w:cs="Calibri"/>
          <w:szCs w:val="19"/>
          <w:shd w:val="clear" w:color="auto" w:fill="B6DDE8" w:themeFill="accent5" w:themeFillTint="66"/>
        </w:rPr>
        <w:sym w:font="Wingdings" w:char="F071"/>
      </w:r>
      <w:r w:rsidR="00AA4D33">
        <w:t xml:space="preserve">  </w:t>
      </w:r>
      <w:proofErr w:type="gramStart"/>
      <w:r w:rsidR="00AA4D33">
        <w:t>sur</w:t>
      </w:r>
      <w:proofErr w:type="gramEnd"/>
      <w:r w:rsidR="00AA4D33">
        <w:t xml:space="preserve"> support papier </w:t>
      </w:r>
    </w:p>
    <w:p w14:paraId="4B94C6BA" w14:textId="0FABB8D3" w:rsidR="00AA4D33" w:rsidRDefault="00AD69E0" w:rsidP="00286FED">
      <w:r w:rsidRPr="00AD69E0">
        <w:rPr>
          <w:rFonts w:cs="Calibri"/>
          <w:szCs w:val="19"/>
          <w:shd w:val="clear" w:color="auto" w:fill="B6DDE8" w:themeFill="accent5" w:themeFillTint="66"/>
        </w:rPr>
        <w:sym w:font="Wingdings" w:char="F071"/>
      </w:r>
      <w:r w:rsidR="00AA4D33">
        <w:t xml:space="preserve">  </w:t>
      </w:r>
      <w:proofErr w:type="gramStart"/>
      <w:r w:rsidR="00AA4D33">
        <w:t>sur</w:t>
      </w:r>
      <w:proofErr w:type="gramEnd"/>
      <w:r w:rsidR="00AA4D33">
        <w:t xml:space="preserve"> support informatique au format : </w:t>
      </w:r>
      <w:r w:rsidR="009D3C7B" w:rsidRPr="001A0876">
        <w:rPr>
          <w:shd w:val="clear" w:color="auto" w:fill="B6DDE8" w:themeFill="accent5" w:themeFillTint="66"/>
        </w:rPr>
        <w:tab/>
      </w:r>
      <w:r w:rsidR="009D3C7B" w:rsidRPr="001A0876">
        <w:rPr>
          <w:shd w:val="clear" w:color="auto" w:fill="B6DDE8" w:themeFill="accent5" w:themeFillTint="66"/>
        </w:rPr>
        <w:tab/>
      </w:r>
    </w:p>
    <w:p w14:paraId="25989B0C" w14:textId="225B0860" w:rsidR="00AA4D33" w:rsidRDefault="00AA4D33" w:rsidP="00286FED">
      <w:r>
        <w:tab/>
      </w:r>
      <w:r>
        <w:tab/>
      </w:r>
      <w:r w:rsidR="00AD69E0" w:rsidRPr="00AD69E0">
        <w:rPr>
          <w:rFonts w:cs="Calibri"/>
          <w:szCs w:val="19"/>
          <w:shd w:val="clear" w:color="auto" w:fill="B6DDE8" w:themeFill="accent5" w:themeFillTint="66"/>
        </w:rPr>
        <w:sym w:font="Wingdings" w:char="F071"/>
      </w:r>
      <w:r>
        <w:t xml:space="preserve">  </w:t>
      </w:r>
      <w:proofErr w:type="gramStart"/>
      <w:r>
        <w:t>modifiable</w:t>
      </w:r>
      <w:proofErr w:type="gramEnd"/>
    </w:p>
    <w:p w14:paraId="6A80EE27" w14:textId="789DCDCE" w:rsidR="00AA4D33" w:rsidRDefault="00AA4D33" w:rsidP="00286FED">
      <w:r>
        <w:tab/>
      </w:r>
      <w:r>
        <w:tab/>
      </w:r>
      <w:r w:rsidR="00AD69E0" w:rsidRPr="00AD69E0">
        <w:rPr>
          <w:rFonts w:cs="Calibri"/>
          <w:szCs w:val="19"/>
          <w:shd w:val="clear" w:color="auto" w:fill="B6DDE8" w:themeFill="accent5" w:themeFillTint="66"/>
        </w:rPr>
        <w:sym w:font="Wingdings" w:char="F071"/>
      </w:r>
      <w:r>
        <w:t xml:space="preserve">  </w:t>
      </w:r>
      <w:proofErr w:type="gramStart"/>
      <w:r>
        <w:t>non</w:t>
      </w:r>
      <w:proofErr w:type="gramEnd"/>
      <w:r>
        <w:t xml:space="preserve"> modifiable</w:t>
      </w:r>
    </w:p>
    <w:p w14:paraId="58ED551D" w14:textId="77777777" w:rsidR="00100C33" w:rsidRDefault="00100C33" w:rsidP="00286FED"/>
    <w:bookmarkEnd w:id="36"/>
    <w:p w14:paraId="02628369" w14:textId="2B673616" w:rsidR="00F106C0" w:rsidRDefault="00F106C0" w:rsidP="00286FED">
      <w:pPr>
        <w:pStyle w:val="Titre4"/>
        <w:spacing w:before="0" w:after="0"/>
      </w:pPr>
      <w:r w:rsidRPr="00163402">
        <w:t xml:space="preserve">Article </w:t>
      </w:r>
      <w:r>
        <w:t>7</w:t>
      </w:r>
      <w:r w:rsidRPr="00163402">
        <w:t>.</w:t>
      </w:r>
      <w:r>
        <w:t>2</w:t>
      </w:r>
      <w:r w:rsidRPr="00163402">
        <w:t xml:space="preserve"> </w:t>
      </w:r>
      <w:r>
        <w:t>– Forme de l’approbation</w:t>
      </w:r>
      <w:r w:rsidRPr="00952C5A">
        <w:t xml:space="preserve"> </w:t>
      </w:r>
    </w:p>
    <w:p w14:paraId="18581289" w14:textId="77777777" w:rsidR="00F106C0" w:rsidRDefault="00F106C0" w:rsidP="00286FED">
      <w:pPr>
        <w:pStyle w:val="Titre4"/>
        <w:spacing w:before="0" w:after="0"/>
      </w:pPr>
      <w:r w:rsidRPr="00952C5A">
        <w:t xml:space="preserve"> </w:t>
      </w:r>
    </w:p>
    <w:p w14:paraId="05CBDEE1" w14:textId="77777777" w:rsidR="00F106C0" w:rsidRPr="004700CC" w:rsidRDefault="00F106C0" w:rsidP="00286FED">
      <w:pPr>
        <w:jc w:val="both"/>
        <w:rPr>
          <w:rFonts w:cs="Arial"/>
          <w:szCs w:val="19"/>
        </w:rPr>
      </w:pPr>
      <w:r w:rsidRPr="00AB5FF1">
        <w:rPr>
          <w:rFonts w:cs="Arial"/>
          <w:szCs w:val="19"/>
        </w:rPr>
        <w:t xml:space="preserve">Le </w:t>
      </w:r>
      <w:r>
        <w:rPr>
          <w:rFonts w:cs="Arial"/>
          <w:szCs w:val="19"/>
        </w:rPr>
        <w:t>client</w:t>
      </w:r>
      <w:r w:rsidRPr="00AB5FF1">
        <w:rPr>
          <w:rFonts w:cs="Arial"/>
          <w:szCs w:val="19"/>
        </w:rPr>
        <w:t xml:space="preserve"> examine</w:t>
      </w:r>
      <w:r>
        <w:rPr>
          <w:rFonts w:cs="Arial"/>
          <w:szCs w:val="19"/>
        </w:rPr>
        <w:t xml:space="preserve">, en vue de leur approbation, </w:t>
      </w:r>
      <w:r w:rsidRPr="00AB5FF1">
        <w:rPr>
          <w:rFonts w:cs="Arial"/>
          <w:szCs w:val="19"/>
        </w:rPr>
        <w:t>les documents que lui soumet l'architecte à chaque élément de mission</w:t>
      </w:r>
      <w:r>
        <w:rPr>
          <w:rFonts w:cs="Arial"/>
          <w:szCs w:val="19"/>
        </w:rPr>
        <w:t xml:space="preserve">. </w:t>
      </w:r>
      <w:r w:rsidRPr="009B0CA6">
        <w:rPr>
          <w:szCs w:val="19"/>
        </w:rPr>
        <w:t xml:space="preserve">Il les valide </w:t>
      </w:r>
      <w:r w:rsidRPr="00E71B0A">
        <w:rPr>
          <w:szCs w:val="19"/>
        </w:rPr>
        <w:t>par écrit</w:t>
      </w:r>
      <w:r w:rsidRPr="009B0CA6">
        <w:rPr>
          <w:szCs w:val="19"/>
        </w:rPr>
        <w:t xml:space="preserve"> dans les délais fixés </w:t>
      </w:r>
      <w:r w:rsidRPr="00D52BF7">
        <w:rPr>
          <w:szCs w:val="19"/>
          <w:shd w:val="clear" w:color="auto" w:fill="FFFFFF" w:themeFill="background1"/>
        </w:rPr>
        <w:t>à l’article 6.2.</w:t>
      </w:r>
      <w:r w:rsidRPr="009B0CA6">
        <w:rPr>
          <w:szCs w:val="19"/>
        </w:rPr>
        <w:t xml:space="preserve"> </w:t>
      </w:r>
      <w:r>
        <w:rPr>
          <w:szCs w:val="19"/>
        </w:rPr>
        <w:t>Le paiement de la mission par le client vaut approbation.</w:t>
      </w:r>
    </w:p>
    <w:p w14:paraId="7931FE54" w14:textId="77777777" w:rsidR="00F106C0" w:rsidRPr="00A1678B" w:rsidRDefault="00F106C0" w:rsidP="00286FED">
      <w:pPr>
        <w:shd w:val="clear" w:color="auto" w:fill="FFFFFF"/>
        <w:jc w:val="both"/>
        <w:rPr>
          <w:sz w:val="10"/>
        </w:rPr>
      </w:pPr>
    </w:p>
    <w:p w14:paraId="0DF6DD3F" w14:textId="77777777" w:rsidR="00F106C0" w:rsidRPr="009B0CA6" w:rsidRDefault="00F106C0" w:rsidP="00286FED">
      <w:pPr>
        <w:jc w:val="both"/>
        <w:rPr>
          <w:szCs w:val="19"/>
        </w:rPr>
      </w:pPr>
      <w:r w:rsidRPr="009B0CA6">
        <w:rPr>
          <w:szCs w:val="19"/>
        </w:rPr>
        <w:t xml:space="preserve">En cas de refus d’approbation, le </w:t>
      </w:r>
      <w:r>
        <w:rPr>
          <w:szCs w:val="19"/>
        </w:rPr>
        <w:t>client</w:t>
      </w:r>
      <w:r w:rsidRPr="009B0CA6">
        <w:rPr>
          <w:szCs w:val="19"/>
        </w:rPr>
        <w:t xml:space="preserve"> doit en préciser les motifs, par écrit, avant l’expiration des délais d’approbation fixés à l’article </w:t>
      </w:r>
      <w:r>
        <w:rPr>
          <w:szCs w:val="19"/>
        </w:rPr>
        <w:t>6.2</w:t>
      </w:r>
      <w:r w:rsidRPr="009B0CA6">
        <w:rPr>
          <w:szCs w:val="19"/>
        </w:rPr>
        <w:t xml:space="preserve"> du présent contrat. L’architecte et le </w:t>
      </w:r>
      <w:r>
        <w:rPr>
          <w:szCs w:val="19"/>
        </w:rPr>
        <w:t>client</w:t>
      </w:r>
      <w:r w:rsidRPr="009B0CA6">
        <w:rPr>
          <w:szCs w:val="19"/>
        </w:rPr>
        <w:t xml:space="preserve"> déterminent ensemble les suites à donner à la mission de l’architecte.</w:t>
      </w:r>
    </w:p>
    <w:p w14:paraId="52926FC2" w14:textId="77777777" w:rsidR="00F106C0" w:rsidRPr="009B0CA6" w:rsidRDefault="00F106C0" w:rsidP="00286FED">
      <w:pPr>
        <w:jc w:val="both"/>
        <w:rPr>
          <w:sz w:val="10"/>
          <w:szCs w:val="10"/>
        </w:rPr>
      </w:pPr>
    </w:p>
    <w:p w14:paraId="56D65651" w14:textId="77777777" w:rsidR="00F106C0" w:rsidRPr="009B0CA6" w:rsidRDefault="00F106C0" w:rsidP="00286FED">
      <w:pPr>
        <w:jc w:val="both"/>
        <w:rPr>
          <w:szCs w:val="19"/>
        </w:rPr>
      </w:pPr>
      <w:r w:rsidRPr="009B0CA6">
        <w:rPr>
          <w:szCs w:val="19"/>
        </w:rPr>
        <w:t xml:space="preserve">Tout document émanant du </w:t>
      </w:r>
      <w:r>
        <w:rPr>
          <w:szCs w:val="19"/>
        </w:rPr>
        <w:t>client</w:t>
      </w:r>
      <w:r w:rsidRPr="009B0CA6">
        <w:rPr>
          <w:szCs w:val="19"/>
        </w:rPr>
        <w:t xml:space="preserve"> doit être transmis à l’architecte par tout moyen permettant de</w:t>
      </w:r>
      <w:r>
        <w:rPr>
          <w:szCs w:val="19"/>
        </w:rPr>
        <w:t xml:space="preserve"> lui</w:t>
      </w:r>
      <w:r w:rsidRPr="009B0CA6">
        <w:rPr>
          <w:szCs w:val="19"/>
        </w:rPr>
        <w:t xml:space="preserve"> donner</w:t>
      </w:r>
      <w:r>
        <w:rPr>
          <w:szCs w:val="19"/>
        </w:rPr>
        <w:t xml:space="preserve"> une</w:t>
      </w:r>
      <w:r w:rsidRPr="009B0CA6">
        <w:rPr>
          <w:szCs w:val="19"/>
        </w:rPr>
        <w:t xml:space="preserve"> date certaine.</w:t>
      </w:r>
    </w:p>
    <w:p w14:paraId="77BA5064" w14:textId="77777777" w:rsidR="00F106C0" w:rsidRPr="009B0CA6" w:rsidRDefault="00F106C0" w:rsidP="00286FED">
      <w:pPr>
        <w:shd w:val="clear" w:color="auto" w:fill="FFFFFF"/>
        <w:jc w:val="both"/>
        <w:rPr>
          <w:color w:val="70AD47"/>
          <w:sz w:val="10"/>
          <w:szCs w:val="10"/>
        </w:rPr>
      </w:pPr>
    </w:p>
    <w:p w14:paraId="5073C64A" w14:textId="77777777" w:rsidR="006C729E" w:rsidRDefault="00B568F9" w:rsidP="00286FED">
      <w:pPr>
        <w:jc w:val="both"/>
        <w:rPr>
          <w:szCs w:val="19"/>
        </w:rPr>
      </w:pPr>
      <w:r w:rsidRPr="009B0CA6">
        <w:rPr>
          <w:szCs w:val="19"/>
        </w:rPr>
        <w:t xml:space="preserve">En cas de silence du </w:t>
      </w:r>
      <w:r>
        <w:rPr>
          <w:szCs w:val="19"/>
        </w:rPr>
        <w:t>client à l’issue du délai d’approbation, l</w:t>
      </w:r>
      <w:r w:rsidRPr="009B0CA6">
        <w:rPr>
          <w:szCs w:val="19"/>
        </w:rPr>
        <w:t xml:space="preserve">es documents établis par l’architecte </w:t>
      </w:r>
      <w:r>
        <w:rPr>
          <w:szCs w:val="19"/>
        </w:rPr>
        <w:t>sont</w:t>
      </w:r>
      <w:r w:rsidRPr="009B0CA6">
        <w:rPr>
          <w:szCs w:val="19"/>
        </w:rPr>
        <w:t xml:space="preserve"> tacite</w:t>
      </w:r>
      <w:r>
        <w:rPr>
          <w:szCs w:val="19"/>
        </w:rPr>
        <w:t>ment approuvés</w:t>
      </w:r>
      <w:r w:rsidRPr="009B0CA6">
        <w:rPr>
          <w:szCs w:val="19"/>
        </w:rPr>
        <w:t>.</w:t>
      </w:r>
    </w:p>
    <w:p w14:paraId="430607CE" w14:textId="627F808F" w:rsidR="00B568F9" w:rsidRPr="009B0CA6" w:rsidRDefault="00B568F9" w:rsidP="00286FED">
      <w:pPr>
        <w:jc w:val="both"/>
        <w:rPr>
          <w:szCs w:val="19"/>
        </w:rPr>
      </w:pPr>
      <w:r w:rsidRPr="009B0CA6">
        <w:rPr>
          <w:szCs w:val="19"/>
        </w:rPr>
        <w:t xml:space="preserve"> </w:t>
      </w:r>
    </w:p>
    <w:p w14:paraId="5A1AEE6E" w14:textId="77777777" w:rsidR="00F106C0" w:rsidRDefault="00F106C0" w:rsidP="00286FED">
      <w:pPr>
        <w:pStyle w:val="Titre4"/>
        <w:spacing w:before="0" w:after="0"/>
      </w:pPr>
      <w:r w:rsidRPr="00163402">
        <w:t xml:space="preserve">Article </w:t>
      </w:r>
      <w:r>
        <w:t>7</w:t>
      </w:r>
      <w:r w:rsidRPr="00163402">
        <w:t>.</w:t>
      </w:r>
      <w:r>
        <w:t>3</w:t>
      </w:r>
      <w:r w:rsidRPr="00163402">
        <w:t xml:space="preserve"> </w:t>
      </w:r>
      <w:r>
        <w:t>– Effet de l’approbation</w:t>
      </w:r>
    </w:p>
    <w:p w14:paraId="5639DD1B" w14:textId="77777777" w:rsidR="00F106C0" w:rsidRDefault="00F106C0" w:rsidP="00286FED">
      <w:pPr>
        <w:rPr>
          <w:szCs w:val="19"/>
        </w:rPr>
      </w:pPr>
    </w:p>
    <w:p w14:paraId="04E44B46" w14:textId="77777777" w:rsidR="00F106C0" w:rsidRDefault="00F106C0" w:rsidP="00286FED">
      <w:pPr>
        <w:jc w:val="both"/>
        <w:rPr>
          <w:szCs w:val="19"/>
        </w:rPr>
      </w:pPr>
      <w:r>
        <w:rPr>
          <w:szCs w:val="19"/>
        </w:rPr>
        <w:t xml:space="preserve">La </w:t>
      </w:r>
      <w:r w:rsidRPr="00E71B0A">
        <w:rPr>
          <w:szCs w:val="19"/>
        </w:rPr>
        <w:t>validation écrite des documents remis par l’architecte vaut approbation par le client de l'élément de mission concerné.</w:t>
      </w:r>
      <w:r>
        <w:rPr>
          <w:szCs w:val="19"/>
        </w:rPr>
        <w:t xml:space="preserve"> </w:t>
      </w:r>
    </w:p>
    <w:p w14:paraId="45287693" w14:textId="5C1E5644" w:rsidR="00F106C0" w:rsidRDefault="00F106C0" w:rsidP="00286FED">
      <w:pPr>
        <w:jc w:val="both"/>
        <w:rPr>
          <w:szCs w:val="19"/>
        </w:rPr>
      </w:pPr>
      <w:r>
        <w:rPr>
          <w:szCs w:val="19"/>
        </w:rPr>
        <w:t>Le paiement des honoraires correspondant à l’élément de mission concerné vaut</w:t>
      </w:r>
      <w:r w:rsidRPr="009B0CA6">
        <w:rPr>
          <w:szCs w:val="19"/>
        </w:rPr>
        <w:t xml:space="preserve"> notification </w:t>
      </w:r>
      <w:r>
        <w:rPr>
          <w:szCs w:val="19"/>
        </w:rPr>
        <w:t xml:space="preserve">de poursuivre </w:t>
      </w:r>
      <w:r w:rsidRPr="009B0CA6">
        <w:rPr>
          <w:szCs w:val="19"/>
        </w:rPr>
        <w:t>la mission</w:t>
      </w:r>
      <w:r>
        <w:rPr>
          <w:szCs w:val="19"/>
        </w:rPr>
        <w:t xml:space="preserve"> confiée à l’architecte</w:t>
      </w:r>
      <w:r w:rsidRPr="009B0CA6">
        <w:rPr>
          <w:szCs w:val="19"/>
        </w:rPr>
        <w:t>.</w:t>
      </w:r>
    </w:p>
    <w:p w14:paraId="61AEAD38" w14:textId="77777777" w:rsidR="00B40772" w:rsidRDefault="00B40772" w:rsidP="00286FED">
      <w:pPr>
        <w:pStyle w:val="Titre2"/>
        <w:spacing w:before="0" w:after="0"/>
      </w:pPr>
    </w:p>
    <w:p w14:paraId="5DCC802D" w14:textId="65B4BC74" w:rsidR="00AA4D33" w:rsidRDefault="00AA4D33" w:rsidP="00286FED">
      <w:pPr>
        <w:pStyle w:val="Titre2"/>
        <w:spacing w:before="0" w:after="0"/>
      </w:pPr>
      <w:r>
        <w:t xml:space="preserve">article 8 – </w:t>
      </w:r>
      <w:r w:rsidRPr="00AB5FF1">
        <w:t xml:space="preserve">MODALITÉS DE RÉMUNÉRATION </w:t>
      </w:r>
    </w:p>
    <w:p w14:paraId="095E315E" w14:textId="77777777" w:rsidR="00AA4D33" w:rsidRDefault="00AA4D33" w:rsidP="00286FED"/>
    <w:p w14:paraId="7D988FA7" w14:textId="77777777" w:rsidR="00AA4D33" w:rsidRDefault="00AA4D33" w:rsidP="00286FED">
      <w:pPr>
        <w:jc w:val="both"/>
        <w:rPr>
          <w:szCs w:val="19"/>
        </w:rPr>
      </w:pPr>
      <w:bookmarkStart w:id="37" w:name="_Hlk94017413"/>
      <w:r w:rsidRPr="00460F80">
        <w:rPr>
          <w:szCs w:val="19"/>
        </w:rPr>
        <w:t xml:space="preserve">Pour la mission qui lui est confiée, l'architecte est rémunéré, exclusivement par le </w:t>
      </w:r>
      <w:r>
        <w:rPr>
          <w:szCs w:val="19"/>
        </w:rPr>
        <w:t>client</w:t>
      </w:r>
      <w:r w:rsidRPr="00460F80">
        <w:rPr>
          <w:szCs w:val="19"/>
        </w:rPr>
        <w:t>, sous la forme d'honoraires qui sont fonction du contenu du programme, de l'étendue de la mission et de la complexité de l'opération.</w:t>
      </w:r>
    </w:p>
    <w:p w14:paraId="60CBF5D3" w14:textId="1A6BDE7B" w:rsidR="00AA4D33" w:rsidRDefault="00AA4D33" w:rsidP="00286FED">
      <w:pPr>
        <w:jc w:val="both"/>
        <w:rPr>
          <w:szCs w:val="19"/>
        </w:rPr>
      </w:pPr>
      <w:r w:rsidRPr="00AB080A">
        <w:rPr>
          <w:szCs w:val="19"/>
        </w:rPr>
        <w:t>Le montant forfaitaire de la rémunération de l’architecte</w:t>
      </w:r>
      <w:r>
        <w:rPr>
          <w:szCs w:val="19"/>
        </w:rPr>
        <w:t>,</w:t>
      </w:r>
      <w:r w:rsidRPr="00AB080A">
        <w:rPr>
          <w:szCs w:val="19"/>
        </w:rPr>
        <w:t xml:space="preserve"> fixé à</w:t>
      </w:r>
      <w:r>
        <w:rPr>
          <w:szCs w:val="19"/>
        </w:rPr>
        <w:t xml:space="preserve"> </w:t>
      </w:r>
      <w:r w:rsidR="001035CB" w:rsidRPr="001A0876">
        <w:rPr>
          <w:shd w:val="clear" w:color="auto" w:fill="B6DDE8" w:themeFill="accent5" w:themeFillTint="66"/>
        </w:rPr>
        <w:tab/>
      </w:r>
      <w:r w:rsidR="001035CB" w:rsidRPr="001A0876">
        <w:rPr>
          <w:shd w:val="clear" w:color="auto" w:fill="B6DDE8" w:themeFill="accent5" w:themeFillTint="66"/>
        </w:rPr>
        <w:tab/>
      </w:r>
      <w:r>
        <w:rPr>
          <w:szCs w:val="19"/>
        </w:rPr>
        <w:t xml:space="preserve"> €</w:t>
      </w:r>
      <w:r w:rsidRPr="00AB080A">
        <w:rPr>
          <w:szCs w:val="19"/>
        </w:rPr>
        <w:t xml:space="preserve"> HT, soit</w:t>
      </w:r>
      <w:r>
        <w:rPr>
          <w:szCs w:val="19"/>
        </w:rPr>
        <w:t xml:space="preserve"> </w:t>
      </w:r>
      <w:r w:rsidR="001035CB" w:rsidRPr="001A0876">
        <w:rPr>
          <w:shd w:val="clear" w:color="auto" w:fill="B6DDE8" w:themeFill="accent5" w:themeFillTint="66"/>
        </w:rPr>
        <w:tab/>
      </w:r>
      <w:r w:rsidR="001035CB" w:rsidRPr="001A0876">
        <w:rPr>
          <w:shd w:val="clear" w:color="auto" w:fill="B6DDE8" w:themeFill="accent5" w:themeFillTint="66"/>
        </w:rPr>
        <w:tab/>
      </w:r>
      <w:r w:rsidRPr="00AB080A">
        <w:rPr>
          <w:szCs w:val="19"/>
        </w:rPr>
        <w:t xml:space="preserve"> € TT</w:t>
      </w:r>
      <w:r>
        <w:rPr>
          <w:szCs w:val="19"/>
        </w:rPr>
        <w:t xml:space="preserve">C, se décompose de la manière suivante : </w:t>
      </w:r>
    </w:p>
    <w:bookmarkEnd w:id="37"/>
    <w:p w14:paraId="0BA278BF" w14:textId="77777777" w:rsidR="00AA4D33" w:rsidRPr="00AB080A" w:rsidRDefault="00AA4D33" w:rsidP="00286FED">
      <w:pPr>
        <w:jc w:val="both"/>
        <w:rPr>
          <w:szCs w:val="19"/>
        </w:rPr>
      </w:pPr>
    </w:p>
    <w:tbl>
      <w:tblPr>
        <w:tblStyle w:val="Grilledutableau"/>
        <w:tblW w:w="10485" w:type="dxa"/>
        <w:tblLook w:val="04A0" w:firstRow="1" w:lastRow="0" w:firstColumn="1" w:lastColumn="0" w:noHBand="0" w:noVBand="1"/>
      </w:tblPr>
      <w:tblGrid>
        <w:gridCol w:w="6232"/>
        <w:gridCol w:w="2127"/>
        <w:gridCol w:w="2126"/>
      </w:tblGrid>
      <w:tr w:rsidR="00AA4D33" w14:paraId="3859D3E6" w14:textId="77777777" w:rsidTr="00D3050C">
        <w:tc>
          <w:tcPr>
            <w:tcW w:w="10485" w:type="dxa"/>
            <w:gridSpan w:val="3"/>
            <w:shd w:val="clear" w:color="auto" w:fill="D9D9D9" w:themeFill="background1" w:themeFillShade="D9"/>
          </w:tcPr>
          <w:p w14:paraId="72FEE9BC" w14:textId="77777777" w:rsidR="00AA4D33" w:rsidRDefault="00AA4D33" w:rsidP="00286FED">
            <w:pPr>
              <w:jc w:val="center"/>
            </w:pPr>
            <w:r w:rsidRPr="000A0BEA">
              <w:t>Conception du projet architectural</w:t>
            </w:r>
          </w:p>
        </w:tc>
      </w:tr>
      <w:tr w:rsidR="002A74E1" w14:paraId="10723AA8" w14:textId="77777777" w:rsidTr="00FD0AFC">
        <w:tc>
          <w:tcPr>
            <w:tcW w:w="6232" w:type="dxa"/>
          </w:tcPr>
          <w:p w14:paraId="15F675AC" w14:textId="75CEB7F7" w:rsidR="002A74E1" w:rsidRDefault="002A74E1" w:rsidP="00286FED">
            <w:r>
              <w:t>Esquisses</w:t>
            </w:r>
          </w:p>
        </w:tc>
        <w:tc>
          <w:tcPr>
            <w:tcW w:w="2127" w:type="dxa"/>
          </w:tcPr>
          <w:p w14:paraId="2B0D02C1" w14:textId="77777777" w:rsidR="002A74E1" w:rsidRDefault="002A74E1" w:rsidP="00286FED">
            <w:pPr>
              <w:jc w:val="right"/>
            </w:pPr>
            <w:r>
              <w:t>€ HT</w:t>
            </w:r>
          </w:p>
        </w:tc>
        <w:tc>
          <w:tcPr>
            <w:tcW w:w="2126" w:type="dxa"/>
          </w:tcPr>
          <w:p w14:paraId="2D2F7397" w14:textId="77777777" w:rsidR="002A74E1" w:rsidRDefault="002A74E1" w:rsidP="00286FED">
            <w:pPr>
              <w:jc w:val="right"/>
            </w:pPr>
            <w:r>
              <w:t>€ TTC</w:t>
            </w:r>
          </w:p>
        </w:tc>
      </w:tr>
      <w:tr w:rsidR="00AA4D33" w14:paraId="0C5A1449" w14:textId="77777777" w:rsidTr="00D3050C">
        <w:tc>
          <w:tcPr>
            <w:tcW w:w="6232" w:type="dxa"/>
          </w:tcPr>
          <w:p w14:paraId="6922E91B" w14:textId="727E7B29" w:rsidR="00AA4D33" w:rsidRDefault="00AA4D33" w:rsidP="00286FED">
            <w:r>
              <w:t>C</w:t>
            </w:r>
            <w:r w:rsidRPr="0002015A">
              <w:t>onception</w:t>
            </w:r>
            <w:r>
              <w:t xml:space="preserve"> </w:t>
            </w:r>
            <w:r w:rsidR="009D3C7B">
              <w:t>globale du projet</w:t>
            </w:r>
            <w:r w:rsidR="001B6DEF">
              <w:t xml:space="preserve"> (APS +APD)</w:t>
            </w:r>
          </w:p>
        </w:tc>
        <w:tc>
          <w:tcPr>
            <w:tcW w:w="2127" w:type="dxa"/>
          </w:tcPr>
          <w:p w14:paraId="7B55A6BE" w14:textId="77777777" w:rsidR="00AA4D33" w:rsidRDefault="00AA4D33" w:rsidP="00286FED">
            <w:pPr>
              <w:jc w:val="right"/>
            </w:pPr>
            <w:r>
              <w:t>€ HT</w:t>
            </w:r>
          </w:p>
        </w:tc>
        <w:tc>
          <w:tcPr>
            <w:tcW w:w="2126" w:type="dxa"/>
          </w:tcPr>
          <w:p w14:paraId="1FEAC37B" w14:textId="77777777" w:rsidR="00AA4D33" w:rsidRDefault="00AA4D33" w:rsidP="00286FED">
            <w:pPr>
              <w:jc w:val="right"/>
            </w:pPr>
            <w:r>
              <w:t>€ TTC</w:t>
            </w:r>
          </w:p>
        </w:tc>
      </w:tr>
      <w:tr w:rsidR="00AA4D33" w14:paraId="5A1BA39E" w14:textId="77777777" w:rsidTr="00D3050C">
        <w:tc>
          <w:tcPr>
            <w:tcW w:w="6232" w:type="dxa"/>
          </w:tcPr>
          <w:p w14:paraId="76C8FCBF" w14:textId="77777777" w:rsidR="00AA4D33" w:rsidRDefault="00AA4D33" w:rsidP="00286FED">
            <w:r w:rsidRPr="00AF2C53">
              <w:t xml:space="preserve">Dossier de demande d’autorisation d’urbanisme </w:t>
            </w:r>
            <w:r w:rsidRPr="00F943C6">
              <w:rPr>
                <w:i/>
                <w:iCs/>
              </w:rPr>
              <w:t>(mission optionnelle</w:t>
            </w:r>
            <w:r>
              <w:rPr>
                <w:i/>
                <w:iCs/>
              </w:rPr>
              <w:t xml:space="preserve"> – payable à la remise du dossier au client</w:t>
            </w:r>
            <w:r w:rsidRPr="00F943C6">
              <w:rPr>
                <w:i/>
                <w:iCs/>
              </w:rPr>
              <w:t>)</w:t>
            </w:r>
          </w:p>
        </w:tc>
        <w:tc>
          <w:tcPr>
            <w:tcW w:w="2127" w:type="dxa"/>
          </w:tcPr>
          <w:p w14:paraId="17952F7D" w14:textId="77777777" w:rsidR="00AA4D33" w:rsidRDefault="00AA4D33" w:rsidP="00286FED">
            <w:pPr>
              <w:jc w:val="right"/>
            </w:pPr>
            <w:r>
              <w:t>€ HT</w:t>
            </w:r>
          </w:p>
        </w:tc>
        <w:tc>
          <w:tcPr>
            <w:tcW w:w="2126" w:type="dxa"/>
          </w:tcPr>
          <w:p w14:paraId="514B8AE0" w14:textId="77777777" w:rsidR="00AA4D33" w:rsidRDefault="00AA4D33" w:rsidP="00286FED">
            <w:pPr>
              <w:jc w:val="right"/>
            </w:pPr>
            <w:r>
              <w:t>€ TTC</w:t>
            </w:r>
          </w:p>
        </w:tc>
      </w:tr>
      <w:tr w:rsidR="00AA4D33" w14:paraId="6EDF44ED" w14:textId="77777777" w:rsidTr="00D3050C">
        <w:tc>
          <w:tcPr>
            <w:tcW w:w="6232" w:type="dxa"/>
          </w:tcPr>
          <w:p w14:paraId="7160C1FB" w14:textId="78E7752B" w:rsidR="00AA4D33" w:rsidRDefault="00860A15" w:rsidP="00286FED">
            <w:r>
              <w:t>Assistance à la c</w:t>
            </w:r>
            <w:r w:rsidR="00AA4D33">
              <w:t>onstitution d</w:t>
            </w:r>
            <w:r>
              <w:t>’autres</w:t>
            </w:r>
            <w:r w:rsidR="00AA4D33">
              <w:t xml:space="preserve"> dossiers</w:t>
            </w:r>
            <w:r>
              <w:t xml:space="preserve"> de demande d’autorisation</w:t>
            </w:r>
            <w:r w:rsidR="00AA4D33">
              <w:t xml:space="preserve"> </w:t>
            </w:r>
            <w:r w:rsidR="00AA4D33" w:rsidRPr="00F943C6">
              <w:rPr>
                <w:i/>
                <w:iCs/>
              </w:rPr>
              <w:t>(mission optionnelle)</w:t>
            </w:r>
          </w:p>
        </w:tc>
        <w:tc>
          <w:tcPr>
            <w:tcW w:w="2127" w:type="dxa"/>
          </w:tcPr>
          <w:p w14:paraId="27FEB55E" w14:textId="77777777" w:rsidR="00AA4D33" w:rsidRDefault="00AA4D33" w:rsidP="00286FED">
            <w:pPr>
              <w:jc w:val="right"/>
            </w:pPr>
            <w:r>
              <w:t>€ HT</w:t>
            </w:r>
          </w:p>
        </w:tc>
        <w:tc>
          <w:tcPr>
            <w:tcW w:w="2126" w:type="dxa"/>
          </w:tcPr>
          <w:p w14:paraId="7180A24C" w14:textId="77777777" w:rsidR="00AA4D33" w:rsidRDefault="00AA4D33" w:rsidP="00286FED">
            <w:pPr>
              <w:jc w:val="right"/>
            </w:pPr>
            <w:r>
              <w:t>€ TTC</w:t>
            </w:r>
          </w:p>
        </w:tc>
      </w:tr>
      <w:tr w:rsidR="00AA4D33" w14:paraId="03036BDD" w14:textId="77777777" w:rsidTr="00D3050C">
        <w:tc>
          <w:tcPr>
            <w:tcW w:w="6232" w:type="dxa"/>
          </w:tcPr>
          <w:p w14:paraId="06643A1A" w14:textId="211027CB" w:rsidR="00AA4D33" w:rsidRDefault="00AA4D33" w:rsidP="00286FED">
            <w:r>
              <w:t>Conception finale et détaillée</w:t>
            </w:r>
            <w:r w:rsidR="001B6DEF">
              <w:t xml:space="preserve"> (PRO)</w:t>
            </w:r>
          </w:p>
        </w:tc>
        <w:tc>
          <w:tcPr>
            <w:tcW w:w="2127" w:type="dxa"/>
          </w:tcPr>
          <w:p w14:paraId="4E15B09D" w14:textId="77777777" w:rsidR="00AA4D33" w:rsidRDefault="00AA4D33" w:rsidP="00286FED">
            <w:pPr>
              <w:jc w:val="right"/>
            </w:pPr>
            <w:r>
              <w:t>€ HT</w:t>
            </w:r>
          </w:p>
        </w:tc>
        <w:tc>
          <w:tcPr>
            <w:tcW w:w="2126" w:type="dxa"/>
          </w:tcPr>
          <w:p w14:paraId="31256794" w14:textId="77777777" w:rsidR="00AA4D33" w:rsidRDefault="00AA4D33" w:rsidP="00286FED">
            <w:pPr>
              <w:jc w:val="right"/>
            </w:pPr>
            <w:r>
              <w:t>€ TTC</w:t>
            </w:r>
          </w:p>
        </w:tc>
      </w:tr>
      <w:tr w:rsidR="00AA4D33" w14:paraId="0309BD6B" w14:textId="77777777" w:rsidTr="00D3050C">
        <w:tc>
          <w:tcPr>
            <w:tcW w:w="10485" w:type="dxa"/>
            <w:gridSpan w:val="3"/>
            <w:shd w:val="clear" w:color="auto" w:fill="D9D9D9" w:themeFill="background1" w:themeFillShade="D9"/>
          </w:tcPr>
          <w:p w14:paraId="354DC19F" w14:textId="2F86BD59" w:rsidR="00AA4D33" w:rsidRDefault="00AA4D33" w:rsidP="00286FED">
            <w:pPr>
              <w:jc w:val="center"/>
            </w:pPr>
            <w:r w:rsidRPr="000A0BEA">
              <w:t>Sélection des entreprises</w:t>
            </w:r>
          </w:p>
        </w:tc>
      </w:tr>
      <w:tr w:rsidR="00AA4D33" w14:paraId="05794208" w14:textId="77777777" w:rsidTr="00D3050C">
        <w:tc>
          <w:tcPr>
            <w:tcW w:w="6232" w:type="dxa"/>
          </w:tcPr>
          <w:p w14:paraId="27B47562" w14:textId="4BD3A243" w:rsidR="00AA4D33" w:rsidRDefault="006C729E" w:rsidP="00286FED">
            <w:r w:rsidRPr="00326B6B">
              <w:t>Consultation des entreprises, analyse des offres et mise au point</w:t>
            </w:r>
          </w:p>
        </w:tc>
        <w:tc>
          <w:tcPr>
            <w:tcW w:w="2127" w:type="dxa"/>
          </w:tcPr>
          <w:p w14:paraId="5107FD54" w14:textId="77777777" w:rsidR="00AA4D33" w:rsidRDefault="00AA4D33" w:rsidP="00286FED">
            <w:pPr>
              <w:jc w:val="right"/>
            </w:pPr>
            <w:r>
              <w:t>€ HT</w:t>
            </w:r>
          </w:p>
        </w:tc>
        <w:tc>
          <w:tcPr>
            <w:tcW w:w="2126" w:type="dxa"/>
          </w:tcPr>
          <w:p w14:paraId="3A8E705C" w14:textId="77777777" w:rsidR="00AA4D33" w:rsidRDefault="00AA4D33" w:rsidP="00286FED">
            <w:pPr>
              <w:jc w:val="right"/>
            </w:pPr>
            <w:r>
              <w:t>€ TTC</w:t>
            </w:r>
          </w:p>
        </w:tc>
      </w:tr>
      <w:tr w:rsidR="00AA4D33" w14:paraId="621512E7" w14:textId="77777777" w:rsidTr="00D3050C">
        <w:tc>
          <w:tcPr>
            <w:tcW w:w="10485" w:type="dxa"/>
            <w:gridSpan w:val="3"/>
            <w:shd w:val="clear" w:color="auto" w:fill="D9D9D9" w:themeFill="background1" w:themeFillShade="D9"/>
          </w:tcPr>
          <w:p w14:paraId="1D730F0C" w14:textId="77777777" w:rsidR="00AA4D33" w:rsidRDefault="00AA4D33" w:rsidP="00286FED">
            <w:pPr>
              <w:jc w:val="center"/>
            </w:pPr>
            <w:r w:rsidRPr="000A0BEA">
              <w:t>Travaux et réception</w:t>
            </w:r>
          </w:p>
        </w:tc>
      </w:tr>
      <w:tr w:rsidR="001B6DEF" w14:paraId="657745E4" w14:textId="77777777" w:rsidTr="00107078">
        <w:tc>
          <w:tcPr>
            <w:tcW w:w="6232" w:type="dxa"/>
          </w:tcPr>
          <w:p w14:paraId="63FA4C62" w14:textId="7EA54BA6" w:rsidR="001B6DEF" w:rsidRPr="00AB080A" w:rsidRDefault="00860A15" w:rsidP="00286FED">
            <w:pPr>
              <w:rPr>
                <w:szCs w:val="19"/>
              </w:rPr>
            </w:pPr>
            <w:r>
              <w:rPr>
                <w:szCs w:val="19"/>
              </w:rPr>
              <w:t>Assistance lors de la s</w:t>
            </w:r>
            <w:r w:rsidR="001B6DEF">
              <w:rPr>
                <w:szCs w:val="19"/>
              </w:rPr>
              <w:t>ignature des marchés de travaux</w:t>
            </w:r>
          </w:p>
        </w:tc>
        <w:tc>
          <w:tcPr>
            <w:tcW w:w="2127" w:type="dxa"/>
          </w:tcPr>
          <w:p w14:paraId="145144C3" w14:textId="5AE4BCB0" w:rsidR="001B6DEF" w:rsidRDefault="001B6DEF" w:rsidP="00286FED">
            <w:pPr>
              <w:jc w:val="right"/>
            </w:pPr>
            <w:r>
              <w:t>€ HT</w:t>
            </w:r>
          </w:p>
        </w:tc>
        <w:tc>
          <w:tcPr>
            <w:tcW w:w="2126" w:type="dxa"/>
          </w:tcPr>
          <w:p w14:paraId="0CC7BBAB" w14:textId="1BDA03CE" w:rsidR="001B6DEF" w:rsidRDefault="001B6DEF" w:rsidP="00286FED">
            <w:pPr>
              <w:jc w:val="right"/>
            </w:pPr>
            <w:r>
              <w:t>€ TTC</w:t>
            </w:r>
          </w:p>
        </w:tc>
      </w:tr>
      <w:tr w:rsidR="001B6DEF" w14:paraId="59FAD7DB" w14:textId="77777777" w:rsidTr="00107078">
        <w:tc>
          <w:tcPr>
            <w:tcW w:w="6232" w:type="dxa"/>
          </w:tcPr>
          <w:p w14:paraId="15E567FD" w14:textId="32B46CA2" w:rsidR="001B6DEF" w:rsidRPr="00AB080A" w:rsidRDefault="001B6DEF" w:rsidP="00286FED">
            <w:pPr>
              <w:rPr>
                <w:szCs w:val="19"/>
              </w:rPr>
            </w:pPr>
            <w:r>
              <w:t>P</w:t>
            </w:r>
            <w:r w:rsidRPr="00E43B5F">
              <w:t>réparat</w:t>
            </w:r>
            <w:r>
              <w:t>ion</w:t>
            </w:r>
            <w:r w:rsidRPr="00E43B5F">
              <w:t xml:space="preserve"> </w:t>
            </w:r>
            <w:r>
              <w:t>du</w:t>
            </w:r>
            <w:r w:rsidRPr="00E43B5F">
              <w:t xml:space="preserve"> </w:t>
            </w:r>
            <w:r>
              <w:t>chantier</w:t>
            </w:r>
          </w:p>
        </w:tc>
        <w:tc>
          <w:tcPr>
            <w:tcW w:w="2127" w:type="dxa"/>
          </w:tcPr>
          <w:p w14:paraId="1CD30996" w14:textId="14279EA8" w:rsidR="001B6DEF" w:rsidRDefault="001B6DEF" w:rsidP="00286FED">
            <w:pPr>
              <w:jc w:val="right"/>
            </w:pPr>
            <w:r>
              <w:t>€ HT</w:t>
            </w:r>
          </w:p>
        </w:tc>
        <w:tc>
          <w:tcPr>
            <w:tcW w:w="2126" w:type="dxa"/>
          </w:tcPr>
          <w:p w14:paraId="67238D91" w14:textId="15D0BC59" w:rsidR="001B6DEF" w:rsidRDefault="001B6DEF" w:rsidP="00286FED">
            <w:pPr>
              <w:jc w:val="right"/>
            </w:pPr>
            <w:r>
              <w:t>€ TTC</w:t>
            </w:r>
          </w:p>
        </w:tc>
      </w:tr>
      <w:tr w:rsidR="001B6DEF" w14:paraId="5E713FBB" w14:textId="77777777" w:rsidTr="00107078">
        <w:tc>
          <w:tcPr>
            <w:tcW w:w="6232" w:type="dxa"/>
          </w:tcPr>
          <w:p w14:paraId="47F8703E" w14:textId="77777777" w:rsidR="001B6DEF" w:rsidRDefault="001B6DEF" w:rsidP="00286FED">
            <w:r w:rsidRPr="00AB080A">
              <w:rPr>
                <w:szCs w:val="19"/>
              </w:rPr>
              <w:t>V</w:t>
            </w:r>
            <w:r>
              <w:rPr>
                <w:szCs w:val="19"/>
              </w:rPr>
              <w:t>isa</w:t>
            </w:r>
            <w:r w:rsidRPr="00AB080A">
              <w:rPr>
                <w:szCs w:val="19"/>
              </w:rPr>
              <w:t xml:space="preserve"> </w:t>
            </w:r>
          </w:p>
        </w:tc>
        <w:tc>
          <w:tcPr>
            <w:tcW w:w="2127" w:type="dxa"/>
          </w:tcPr>
          <w:p w14:paraId="20F6C8D3" w14:textId="77777777" w:rsidR="001B6DEF" w:rsidRDefault="001B6DEF" w:rsidP="00286FED">
            <w:pPr>
              <w:jc w:val="right"/>
            </w:pPr>
            <w:r>
              <w:t>€ HT</w:t>
            </w:r>
          </w:p>
        </w:tc>
        <w:tc>
          <w:tcPr>
            <w:tcW w:w="2126" w:type="dxa"/>
          </w:tcPr>
          <w:p w14:paraId="36831960" w14:textId="77777777" w:rsidR="001B6DEF" w:rsidRDefault="001B6DEF" w:rsidP="00286FED">
            <w:pPr>
              <w:jc w:val="right"/>
            </w:pPr>
            <w:r>
              <w:t>€ TTC</w:t>
            </w:r>
          </w:p>
        </w:tc>
      </w:tr>
      <w:tr w:rsidR="001B6DEF" w14:paraId="0BCABB58" w14:textId="77777777" w:rsidTr="00D3050C">
        <w:tc>
          <w:tcPr>
            <w:tcW w:w="6232" w:type="dxa"/>
          </w:tcPr>
          <w:p w14:paraId="5D831610" w14:textId="0F2DCE2E" w:rsidR="001B6DEF" w:rsidRDefault="001B6DEF" w:rsidP="00286FED">
            <w:r>
              <w:t>D</w:t>
            </w:r>
            <w:r w:rsidRPr="00E43B5F">
              <w:t>irection de l’exécution des travaux</w:t>
            </w:r>
            <w:r>
              <w:t xml:space="preserve"> (DET)</w:t>
            </w:r>
          </w:p>
        </w:tc>
        <w:tc>
          <w:tcPr>
            <w:tcW w:w="2127" w:type="dxa"/>
          </w:tcPr>
          <w:p w14:paraId="08F23E1B" w14:textId="77777777" w:rsidR="001B6DEF" w:rsidRDefault="001B6DEF" w:rsidP="00286FED">
            <w:pPr>
              <w:jc w:val="right"/>
            </w:pPr>
            <w:r>
              <w:t>€ HT</w:t>
            </w:r>
          </w:p>
        </w:tc>
        <w:tc>
          <w:tcPr>
            <w:tcW w:w="2126" w:type="dxa"/>
          </w:tcPr>
          <w:p w14:paraId="50454090" w14:textId="77777777" w:rsidR="001B6DEF" w:rsidRDefault="001B6DEF" w:rsidP="00286FED">
            <w:pPr>
              <w:jc w:val="right"/>
            </w:pPr>
            <w:r>
              <w:t>€ TTC</w:t>
            </w:r>
          </w:p>
        </w:tc>
      </w:tr>
      <w:tr w:rsidR="001B6DEF" w14:paraId="5BD51E5A" w14:textId="77777777" w:rsidTr="00D3050C">
        <w:tc>
          <w:tcPr>
            <w:tcW w:w="6232" w:type="dxa"/>
          </w:tcPr>
          <w:p w14:paraId="7B81C913" w14:textId="77777777" w:rsidR="001B6DEF" w:rsidRDefault="001B6DEF" w:rsidP="00286FED">
            <w:r>
              <w:t>Suivi administratif des paiements</w:t>
            </w:r>
          </w:p>
        </w:tc>
        <w:tc>
          <w:tcPr>
            <w:tcW w:w="2127" w:type="dxa"/>
          </w:tcPr>
          <w:p w14:paraId="3D0BE141" w14:textId="77777777" w:rsidR="001B6DEF" w:rsidRDefault="001B6DEF" w:rsidP="00286FED">
            <w:pPr>
              <w:jc w:val="right"/>
            </w:pPr>
            <w:r>
              <w:t>€ HT</w:t>
            </w:r>
          </w:p>
        </w:tc>
        <w:tc>
          <w:tcPr>
            <w:tcW w:w="2126" w:type="dxa"/>
          </w:tcPr>
          <w:p w14:paraId="0BCD3E21" w14:textId="77777777" w:rsidR="001B6DEF" w:rsidRDefault="001B6DEF" w:rsidP="00286FED">
            <w:pPr>
              <w:jc w:val="right"/>
            </w:pPr>
            <w:r>
              <w:t>€ TTC</w:t>
            </w:r>
          </w:p>
        </w:tc>
      </w:tr>
      <w:tr w:rsidR="001B6DEF" w14:paraId="28467247" w14:textId="77777777" w:rsidTr="00D3050C">
        <w:tc>
          <w:tcPr>
            <w:tcW w:w="6232" w:type="dxa"/>
          </w:tcPr>
          <w:p w14:paraId="19FA3C89" w14:textId="51CCDE9C" w:rsidR="001B6DEF" w:rsidRDefault="001B6DEF" w:rsidP="00286FED">
            <w:r>
              <w:t>Assistance aux opérations de réception (AOR)</w:t>
            </w:r>
          </w:p>
        </w:tc>
        <w:tc>
          <w:tcPr>
            <w:tcW w:w="2127" w:type="dxa"/>
          </w:tcPr>
          <w:p w14:paraId="2FF12571" w14:textId="77777777" w:rsidR="001B6DEF" w:rsidRDefault="001B6DEF" w:rsidP="00286FED">
            <w:pPr>
              <w:jc w:val="right"/>
            </w:pPr>
            <w:r>
              <w:t>€ HT</w:t>
            </w:r>
          </w:p>
        </w:tc>
        <w:tc>
          <w:tcPr>
            <w:tcW w:w="2126" w:type="dxa"/>
          </w:tcPr>
          <w:p w14:paraId="51363971" w14:textId="77777777" w:rsidR="001B6DEF" w:rsidRDefault="001B6DEF" w:rsidP="00286FED">
            <w:pPr>
              <w:jc w:val="right"/>
            </w:pPr>
            <w:r>
              <w:t>€ TTC</w:t>
            </w:r>
          </w:p>
        </w:tc>
      </w:tr>
    </w:tbl>
    <w:p w14:paraId="319AD98C" w14:textId="5A48E2F2" w:rsidR="00AA4D33" w:rsidRDefault="00AA4D33" w:rsidP="00286FED">
      <w:pPr>
        <w:jc w:val="both"/>
      </w:pPr>
    </w:p>
    <w:p w14:paraId="1029926F" w14:textId="033DBA12" w:rsidR="00710DE3" w:rsidRDefault="00710DE3" w:rsidP="00286FED">
      <w:pPr>
        <w:jc w:val="both"/>
      </w:pPr>
      <w:bookmarkStart w:id="38" w:name="_Hlk94017434"/>
      <w:r>
        <w:t>Au démarrage de chaque élément de mission, le client verse</w:t>
      </w:r>
      <w:r w:rsidR="0031774B">
        <w:t xml:space="preserve"> à l’architecte</w:t>
      </w:r>
      <w:r>
        <w:t xml:space="preserve"> un acompte de 20 %</w:t>
      </w:r>
      <w:r w:rsidR="0031774B">
        <w:t>.</w:t>
      </w:r>
    </w:p>
    <w:p w14:paraId="223D6659" w14:textId="77777777" w:rsidR="00710DE3" w:rsidRDefault="00710DE3" w:rsidP="00286FED">
      <w:pPr>
        <w:jc w:val="both"/>
      </w:pPr>
    </w:p>
    <w:p w14:paraId="157143A7" w14:textId="25E37648" w:rsidR="00F106C0" w:rsidRDefault="00F106C0" w:rsidP="00286FED">
      <w:pPr>
        <w:jc w:val="both"/>
      </w:pPr>
      <w:r w:rsidRPr="00E71B0A">
        <w:t>Le client est informé que le taux horaire de l’architecte est fixé à</w:t>
      </w:r>
      <w:r>
        <w:t xml:space="preserve"> </w:t>
      </w:r>
      <w:r w:rsidR="001035CB" w:rsidRPr="001A0876">
        <w:rPr>
          <w:shd w:val="clear" w:color="auto" w:fill="B6DDE8" w:themeFill="accent5" w:themeFillTint="66"/>
        </w:rPr>
        <w:tab/>
      </w:r>
      <w:r w:rsidR="001035CB" w:rsidRPr="001A0876">
        <w:rPr>
          <w:shd w:val="clear" w:color="auto" w:fill="B6DDE8" w:themeFill="accent5" w:themeFillTint="66"/>
        </w:rPr>
        <w:tab/>
      </w:r>
      <w:r w:rsidRPr="00AB080A">
        <w:rPr>
          <w:szCs w:val="19"/>
        </w:rPr>
        <w:t xml:space="preserve"> </w:t>
      </w:r>
      <w:r>
        <w:rPr>
          <w:szCs w:val="19"/>
        </w:rPr>
        <w:t>€ TTC</w:t>
      </w:r>
      <w:r w:rsidRPr="00AB080A">
        <w:rPr>
          <w:szCs w:val="19"/>
        </w:rPr>
        <w:t>, soit</w:t>
      </w:r>
      <w:r>
        <w:rPr>
          <w:szCs w:val="19"/>
        </w:rPr>
        <w:t xml:space="preserve"> </w:t>
      </w:r>
      <w:r w:rsidR="001035CB" w:rsidRPr="001A0876">
        <w:rPr>
          <w:shd w:val="clear" w:color="auto" w:fill="B6DDE8" w:themeFill="accent5" w:themeFillTint="66"/>
        </w:rPr>
        <w:tab/>
      </w:r>
      <w:r w:rsidR="001035CB" w:rsidRPr="001A0876">
        <w:rPr>
          <w:shd w:val="clear" w:color="auto" w:fill="B6DDE8" w:themeFill="accent5" w:themeFillTint="66"/>
        </w:rPr>
        <w:tab/>
      </w:r>
      <w:r w:rsidRPr="00AB080A">
        <w:rPr>
          <w:szCs w:val="19"/>
        </w:rPr>
        <w:t xml:space="preserve"> € </w:t>
      </w:r>
      <w:r>
        <w:rPr>
          <w:szCs w:val="19"/>
        </w:rPr>
        <w:t>HT.</w:t>
      </w:r>
    </w:p>
    <w:p w14:paraId="39373176" w14:textId="77777777" w:rsidR="00F106C0" w:rsidRPr="00B93D85" w:rsidRDefault="00F106C0" w:rsidP="00286FED">
      <w:pPr>
        <w:jc w:val="both"/>
        <w:rPr>
          <w:sz w:val="10"/>
          <w:szCs w:val="10"/>
        </w:rPr>
      </w:pPr>
    </w:p>
    <w:p w14:paraId="1C989BD7" w14:textId="0B2A6F08" w:rsidR="00AA4D33" w:rsidRDefault="00AA4D33" w:rsidP="00286FED">
      <w:pPr>
        <w:jc w:val="both"/>
      </w:pPr>
      <w:r>
        <w:t xml:space="preserve">En cas de mission partielle, le montant forfaitaire de la rémunération de l’architecte pour le suivi de la conformité architecturale est fixé à </w:t>
      </w:r>
      <w:r w:rsidR="001035CB" w:rsidRPr="001A0876">
        <w:rPr>
          <w:shd w:val="clear" w:color="auto" w:fill="B6DDE8" w:themeFill="accent5" w:themeFillTint="66"/>
        </w:rPr>
        <w:tab/>
      </w:r>
      <w:r w:rsidR="001035CB" w:rsidRPr="001A0876">
        <w:rPr>
          <w:shd w:val="clear" w:color="auto" w:fill="B6DDE8" w:themeFill="accent5" w:themeFillTint="66"/>
        </w:rPr>
        <w:tab/>
      </w:r>
      <w:r>
        <w:rPr>
          <w:szCs w:val="19"/>
        </w:rPr>
        <w:t xml:space="preserve"> €</w:t>
      </w:r>
      <w:r w:rsidRPr="00AB080A">
        <w:rPr>
          <w:szCs w:val="19"/>
        </w:rPr>
        <w:t xml:space="preserve"> HT, soit</w:t>
      </w:r>
      <w:r>
        <w:rPr>
          <w:szCs w:val="19"/>
        </w:rPr>
        <w:t xml:space="preserve"> </w:t>
      </w:r>
      <w:r w:rsidR="001035CB" w:rsidRPr="001A0876">
        <w:rPr>
          <w:shd w:val="clear" w:color="auto" w:fill="B6DDE8" w:themeFill="accent5" w:themeFillTint="66"/>
        </w:rPr>
        <w:tab/>
      </w:r>
      <w:r w:rsidR="001035CB" w:rsidRPr="001A0876">
        <w:rPr>
          <w:shd w:val="clear" w:color="auto" w:fill="B6DDE8" w:themeFill="accent5" w:themeFillTint="66"/>
        </w:rPr>
        <w:tab/>
      </w:r>
      <w:r w:rsidRPr="00AB080A">
        <w:rPr>
          <w:szCs w:val="19"/>
        </w:rPr>
        <w:t xml:space="preserve"> € TT</w:t>
      </w:r>
      <w:r>
        <w:rPr>
          <w:szCs w:val="19"/>
        </w:rPr>
        <w:t>C</w:t>
      </w:r>
      <w:r>
        <w:t xml:space="preserve"> </w:t>
      </w:r>
    </w:p>
    <w:p w14:paraId="259F41A0" w14:textId="77777777" w:rsidR="00AA4D33" w:rsidRPr="00B93D85" w:rsidRDefault="00AA4D33" w:rsidP="00286FED">
      <w:pPr>
        <w:jc w:val="both"/>
        <w:rPr>
          <w:sz w:val="10"/>
          <w:szCs w:val="10"/>
        </w:rPr>
      </w:pPr>
    </w:p>
    <w:p w14:paraId="69A56BA4" w14:textId="77777777" w:rsidR="00AA4D33" w:rsidRDefault="00AA4D33" w:rsidP="00286FED">
      <w:pPr>
        <w:jc w:val="both"/>
      </w:pPr>
      <w:r>
        <w:t xml:space="preserve">Les honoraires de l’architecte sont facturés au taux de TVA théorique de 20 %. Si l’opération est éligible à un taux de TVA réduit (10 % ou 5,5%), l’architecte titulaire d’une mission complète s’engage à rétrocéder l’éventuel trop perçu au client une fois l’opération achevée, sur la dernière facture. </w:t>
      </w:r>
    </w:p>
    <w:p w14:paraId="0A1F6E97" w14:textId="77777777" w:rsidR="00AA4D33" w:rsidRPr="00B93D85" w:rsidRDefault="00AA4D33" w:rsidP="00286FED">
      <w:pPr>
        <w:jc w:val="both"/>
        <w:rPr>
          <w:sz w:val="10"/>
          <w:szCs w:val="10"/>
        </w:rPr>
      </w:pPr>
    </w:p>
    <w:p w14:paraId="72E23B91" w14:textId="77777777" w:rsidR="00AA4D33" w:rsidRDefault="00AA4D33" w:rsidP="00286FED">
      <w:pPr>
        <w:jc w:val="both"/>
      </w:pPr>
      <w:r>
        <w:lastRenderedPageBreak/>
        <w:t>En cas d’interruption définitive de la mission, le solde des honoraires dus à l’architecte est calculé en fonction de la valeur des éléments de mission fixée au présent contrat et de leur avancement (selon l’échelonnement des paiements).</w:t>
      </w:r>
    </w:p>
    <w:p w14:paraId="6C142A07" w14:textId="77777777" w:rsidR="00AA4D33" w:rsidRDefault="00AA4D33" w:rsidP="00286FED">
      <w:pPr>
        <w:jc w:val="both"/>
      </w:pPr>
      <w:r>
        <w:t>Le montant des honoraires dus est complété, par l’indemnité prévue à l’article 15.2 du présent contrat en cas de résiliation sans faute de l’architecte.</w:t>
      </w:r>
    </w:p>
    <w:p w14:paraId="5C9D2E3A" w14:textId="6DCF159C" w:rsidR="00AA4D33" w:rsidRDefault="00AA4D33" w:rsidP="00286FED">
      <w:pPr>
        <w:jc w:val="both"/>
      </w:pPr>
      <w:r>
        <w:t xml:space="preserve">Les honoraires comprennent les frais directs liés à la mission (frais de déplacement, de reproduction, </w:t>
      </w:r>
      <w:r w:rsidR="00976C70">
        <w:t>etc.</w:t>
      </w:r>
      <w:r>
        <w:t xml:space="preserve">). </w:t>
      </w:r>
    </w:p>
    <w:bookmarkEnd w:id="38"/>
    <w:p w14:paraId="543A339B" w14:textId="77777777" w:rsidR="00B40772" w:rsidRDefault="00B40772" w:rsidP="00286FED">
      <w:pPr>
        <w:pStyle w:val="Titre4"/>
        <w:spacing w:before="0" w:after="0"/>
      </w:pPr>
    </w:p>
    <w:p w14:paraId="15033F44" w14:textId="05381996" w:rsidR="00AA4D33" w:rsidRDefault="00AA4D33" w:rsidP="00286FED">
      <w:pPr>
        <w:pStyle w:val="Titre4"/>
        <w:spacing w:before="0" w:after="0"/>
      </w:pPr>
      <w:r w:rsidRPr="00163402">
        <w:t xml:space="preserve">Article </w:t>
      </w:r>
      <w:r>
        <w:t>8</w:t>
      </w:r>
      <w:r w:rsidRPr="00163402">
        <w:t>.</w:t>
      </w:r>
      <w:r>
        <w:t>1</w:t>
      </w:r>
      <w:r w:rsidRPr="00163402">
        <w:t xml:space="preserve"> </w:t>
      </w:r>
      <w:r>
        <w:t xml:space="preserve">– </w:t>
      </w:r>
      <w:r w:rsidRPr="00105488">
        <w:t>Modification de la rémunération en cas de prestations supplémentaires</w:t>
      </w:r>
    </w:p>
    <w:p w14:paraId="389EBF2A" w14:textId="77777777" w:rsidR="00AA4D33" w:rsidRDefault="00AA4D33" w:rsidP="00286FED"/>
    <w:p w14:paraId="3D186F39" w14:textId="77777777" w:rsidR="00AA4D33" w:rsidRDefault="00AA4D33" w:rsidP="00286FED">
      <w:pPr>
        <w:jc w:val="both"/>
      </w:pPr>
      <w:r>
        <w:t xml:space="preserve">Toute augmentation de la mission, toute remise en cause du programme ou du calendrier de réalisation, toute modification des documents approuvés, toute modification du mode de dévolution des contrats de travaux, tout dossier de permis de construire modificatif, demandé par le client ou imposé par un tiers, entraîné par un changement de réglementation ou rendu nécessaire par des aléas administratifs, juridiques, techniques ou commerciaux imprévisibles, toute prestation supplémentaire consécutive à la défaillance d'une entreprise, donnent lieu à l'établissement d'un avenant qui fixe notamment les honoraires correspondants. </w:t>
      </w:r>
    </w:p>
    <w:p w14:paraId="6D6FA3B0" w14:textId="77777777" w:rsidR="00AA4D33" w:rsidRDefault="00AA4D33" w:rsidP="00286FED">
      <w:pPr>
        <w:jc w:val="both"/>
      </w:pPr>
    </w:p>
    <w:p w14:paraId="6EE789CD" w14:textId="47473FF8" w:rsidR="00AA4D33" w:rsidRDefault="00AA4D33" w:rsidP="00286FED">
      <w:pPr>
        <w:jc w:val="both"/>
      </w:pPr>
      <w:r>
        <w:t>En particulier, le dépassement de la durée de l'exécution des travaux du fait de l'entrepreneur donne lieu au versement d'honoraires supplémentaires pour permettre à l'architecte de prolonger son temps de présence sur le chantier. Le client déclare avoir été informé par l'architecte que le montant de ces honoraires supplémentaires peut être déduit du contrat de travaux de l'entreprise responsable, à condition que la déduction soit prévue dans la clause relative aux pénalités de retard du contrat de travaux.</w:t>
      </w:r>
    </w:p>
    <w:p w14:paraId="136DF03A" w14:textId="77777777" w:rsidR="006C729E" w:rsidRDefault="006C729E" w:rsidP="00286FED">
      <w:pPr>
        <w:jc w:val="both"/>
      </w:pPr>
    </w:p>
    <w:p w14:paraId="439E68D8" w14:textId="77777777" w:rsidR="00AA4D33" w:rsidRDefault="00AA4D33" w:rsidP="00286FED">
      <w:pPr>
        <w:pStyle w:val="Titre4"/>
        <w:spacing w:before="0" w:after="0"/>
      </w:pPr>
      <w:bookmarkStart w:id="39" w:name="_Hlk64879111"/>
      <w:r w:rsidRPr="00163402">
        <w:t xml:space="preserve">Article </w:t>
      </w:r>
      <w:r>
        <w:t>8</w:t>
      </w:r>
      <w:r w:rsidRPr="00163402">
        <w:t>.</w:t>
      </w:r>
      <w:r>
        <w:t>2</w:t>
      </w:r>
      <w:r w:rsidRPr="00163402">
        <w:t xml:space="preserve"> </w:t>
      </w:r>
      <w:r>
        <w:t xml:space="preserve">– </w:t>
      </w:r>
      <w:r w:rsidRPr="002A5F05">
        <w:t>Pénalités applicables à l’architecte</w:t>
      </w:r>
    </w:p>
    <w:bookmarkEnd w:id="39"/>
    <w:p w14:paraId="2F290B8C" w14:textId="77777777" w:rsidR="00AA4D33" w:rsidRDefault="00AA4D33" w:rsidP="00286FED"/>
    <w:p w14:paraId="54ACD4F9" w14:textId="0A90EF59" w:rsidR="00AA4D33" w:rsidRDefault="00AA4D33" w:rsidP="00286FED">
      <w:pPr>
        <w:jc w:val="both"/>
      </w:pPr>
      <w:bookmarkStart w:id="40" w:name="_Hlk94017512"/>
      <w:r>
        <w:t xml:space="preserve">En cas de retard imputable à l'architecte dans l’exécution de sa mission, celui-ci encourt une pénalité de </w:t>
      </w:r>
      <w:r w:rsidR="001035CB" w:rsidRPr="001A0876">
        <w:rPr>
          <w:shd w:val="clear" w:color="auto" w:fill="B6DDE8" w:themeFill="accent5" w:themeFillTint="66"/>
        </w:rPr>
        <w:tab/>
      </w:r>
      <w:r w:rsidR="001035CB" w:rsidRPr="001A0876">
        <w:rPr>
          <w:shd w:val="clear" w:color="auto" w:fill="B6DDE8" w:themeFill="accent5" w:themeFillTint="66"/>
        </w:rPr>
        <w:tab/>
      </w:r>
      <w:r>
        <w:t xml:space="preserve"> € par semaine de retard dans la limite de </w:t>
      </w:r>
      <w:r w:rsidR="001035CB" w:rsidRPr="001A0876">
        <w:rPr>
          <w:shd w:val="clear" w:color="auto" w:fill="B6DDE8" w:themeFill="accent5" w:themeFillTint="66"/>
        </w:rPr>
        <w:tab/>
      </w:r>
      <w:r w:rsidR="001035CB" w:rsidRPr="001A0876">
        <w:rPr>
          <w:shd w:val="clear" w:color="auto" w:fill="B6DDE8" w:themeFill="accent5" w:themeFillTint="66"/>
        </w:rPr>
        <w:tab/>
      </w:r>
      <w:r>
        <w:t xml:space="preserve"> % du montant des honoraires correspondant à l'élément de mission en retard. </w:t>
      </w:r>
    </w:p>
    <w:p w14:paraId="05732981" w14:textId="77777777" w:rsidR="00AA4D33" w:rsidRDefault="00AA4D33" w:rsidP="00286FED">
      <w:pPr>
        <w:jc w:val="both"/>
      </w:pPr>
    </w:p>
    <w:p w14:paraId="2E0BF38F" w14:textId="77777777" w:rsidR="00AA4D33" w:rsidRDefault="00AA4D33" w:rsidP="00286FED">
      <w:pPr>
        <w:jc w:val="both"/>
      </w:pPr>
      <w:r>
        <w:t xml:space="preserve">Pour l’application de ces pénalités, le point de départ est le lendemain de l’expiration des délais d’exécution des prestations prévus ci-dessus. Ces pénalités </w:t>
      </w:r>
      <w:r w:rsidRPr="00D90B94">
        <w:t>sont libératoires</w:t>
      </w:r>
      <w:r>
        <w:t xml:space="preserve">. </w:t>
      </w:r>
    </w:p>
    <w:p w14:paraId="1B8B898C" w14:textId="77777777" w:rsidR="00AA4D33" w:rsidRDefault="00AA4D33" w:rsidP="00286FED">
      <w:pPr>
        <w:jc w:val="both"/>
      </w:pPr>
    </w:p>
    <w:p w14:paraId="5328761B" w14:textId="77777777" w:rsidR="00AA4D33" w:rsidRDefault="00AA4D33" w:rsidP="00286FED">
      <w:pPr>
        <w:jc w:val="both"/>
      </w:pPr>
      <w:r>
        <w:t>Aucune pénalité ne saurait toutefois être appliquée dans les cas suivants :</w:t>
      </w:r>
    </w:p>
    <w:p w14:paraId="5247D721" w14:textId="77777777" w:rsidR="00AA4D33" w:rsidRDefault="00AA4D33" w:rsidP="00286FED">
      <w:pPr>
        <w:jc w:val="both"/>
      </w:pPr>
      <w:r>
        <w:t>- si le retard est imputable au client</w:t>
      </w:r>
    </w:p>
    <w:p w14:paraId="2914E75B" w14:textId="77777777" w:rsidR="00AA4D33" w:rsidRPr="00105488" w:rsidRDefault="00AA4D33" w:rsidP="00286FED">
      <w:pPr>
        <w:jc w:val="both"/>
      </w:pPr>
      <w:r>
        <w:t>- en cas de force majeure, étant précisé qu’au sens du présent contrat, est considéré comme un cas de force majeure, tout fait ou circonstance inévitable, imprévisible, indépendant de la volonté des parties et qui ne peut être empêché par ces dernières.</w:t>
      </w:r>
    </w:p>
    <w:bookmarkEnd w:id="40"/>
    <w:p w14:paraId="7BA96E01" w14:textId="77777777" w:rsidR="00B40772" w:rsidRDefault="00B40772" w:rsidP="00286FED">
      <w:pPr>
        <w:pStyle w:val="Titre2"/>
        <w:spacing w:before="0" w:after="0"/>
      </w:pPr>
    </w:p>
    <w:p w14:paraId="21FC43C9" w14:textId="57DAB047" w:rsidR="00AA4D33" w:rsidRDefault="00AA4D33" w:rsidP="00286FED">
      <w:pPr>
        <w:pStyle w:val="Titre2"/>
        <w:spacing w:before="0" w:after="0"/>
      </w:pPr>
      <w:r>
        <w:t xml:space="preserve">article 9 – </w:t>
      </w:r>
      <w:r w:rsidRPr="002A5F05">
        <w:t>MODALIT</w:t>
      </w:r>
      <w:r>
        <w:t>E</w:t>
      </w:r>
      <w:r w:rsidRPr="002A5F05">
        <w:t>S DE REGLEMENT</w:t>
      </w:r>
      <w:r w:rsidRPr="00AB5FF1">
        <w:t xml:space="preserve"> </w:t>
      </w:r>
    </w:p>
    <w:p w14:paraId="210A4C99" w14:textId="77777777" w:rsidR="00B40772" w:rsidRDefault="00B40772" w:rsidP="00286FED">
      <w:pPr>
        <w:pStyle w:val="Titre4"/>
        <w:spacing w:before="0" w:after="0"/>
      </w:pPr>
    </w:p>
    <w:p w14:paraId="65C1328F" w14:textId="2DEE10E1" w:rsidR="00AA4D33" w:rsidRDefault="00AA4D33" w:rsidP="00286FED">
      <w:pPr>
        <w:pStyle w:val="Titre4"/>
        <w:spacing w:before="0" w:after="0"/>
      </w:pPr>
      <w:r w:rsidRPr="00163402">
        <w:t xml:space="preserve">Article </w:t>
      </w:r>
      <w:r>
        <w:t>9</w:t>
      </w:r>
      <w:r w:rsidRPr="00163402">
        <w:t>.</w:t>
      </w:r>
      <w:r>
        <w:t>1</w:t>
      </w:r>
      <w:r w:rsidRPr="00163402">
        <w:t xml:space="preserve"> </w:t>
      </w:r>
      <w:r>
        <w:t xml:space="preserve">– </w:t>
      </w:r>
      <w:r w:rsidRPr="002A5F05">
        <w:t>Echelonnement des paiements</w:t>
      </w:r>
    </w:p>
    <w:p w14:paraId="718A1A13" w14:textId="77777777" w:rsidR="00F106C0" w:rsidRDefault="00F106C0" w:rsidP="00286FED"/>
    <w:p w14:paraId="5A174722" w14:textId="77777777" w:rsidR="00F106C0" w:rsidRDefault="00F106C0" w:rsidP="00286FED">
      <w:pPr>
        <w:jc w:val="both"/>
      </w:pPr>
      <w:bookmarkStart w:id="41" w:name="_Hlk94017530"/>
      <w:r>
        <w:t xml:space="preserve">Les honoraires sont payables au fur et à mesure de l'avancement de la mission. </w:t>
      </w:r>
    </w:p>
    <w:p w14:paraId="4A10C37C" w14:textId="6DD40744" w:rsidR="00F106C0" w:rsidRDefault="00F106C0" w:rsidP="00286FED">
      <w:pPr>
        <w:jc w:val="both"/>
      </w:pPr>
      <w:r>
        <w:t xml:space="preserve">La rémunération correspondant à chaque élément de mission est due à la remise de la prestation au client. Par exception, les honoraires relatifs à la phase « Direction de l'exécution des travaux » sont réglés par acomptes mensuels répartis sur la durée du chantier à hauteur de </w:t>
      </w:r>
      <w:r w:rsidR="001035CB" w:rsidRPr="001A0876">
        <w:rPr>
          <w:shd w:val="clear" w:color="auto" w:fill="B6DDE8" w:themeFill="accent5" w:themeFillTint="66"/>
        </w:rPr>
        <w:tab/>
      </w:r>
      <w:r w:rsidR="001035CB" w:rsidRPr="001A0876">
        <w:rPr>
          <w:shd w:val="clear" w:color="auto" w:fill="B6DDE8" w:themeFill="accent5" w:themeFillTint="66"/>
        </w:rPr>
        <w:tab/>
      </w:r>
      <w:r>
        <w:t xml:space="preserve"> € TTC. </w:t>
      </w:r>
    </w:p>
    <w:p w14:paraId="0028479D" w14:textId="77777777" w:rsidR="00F106C0" w:rsidRDefault="00F106C0" w:rsidP="00286FED">
      <w:pPr>
        <w:jc w:val="both"/>
      </w:pPr>
      <w:r>
        <w:t xml:space="preserve">Les honoraires complémentaires fixés par avenant sont payés au fur et à mesure de l’avancement des prestations concernées.  </w:t>
      </w:r>
    </w:p>
    <w:bookmarkEnd w:id="41"/>
    <w:p w14:paraId="056D9CB2" w14:textId="77777777" w:rsidR="00B40772" w:rsidRDefault="00B40772" w:rsidP="00286FED">
      <w:pPr>
        <w:pStyle w:val="Titre4"/>
        <w:spacing w:before="0" w:after="0"/>
      </w:pPr>
    </w:p>
    <w:p w14:paraId="7D311855" w14:textId="232960A7" w:rsidR="00AA4D33" w:rsidRDefault="00AA4D33" w:rsidP="00286FED">
      <w:pPr>
        <w:pStyle w:val="Titre4"/>
        <w:spacing w:before="0" w:after="0"/>
      </w:pPr>
      <w:r w:rsidRPr="00163402">
        <w:t xml:space="preserve">Article </w:t>
      </w:r>
      <w:r>
        <w:t>9</w:t>
      </w:r>
      <w:r w:rsidRPr="00163402">
        <w:t>.</w:t>
      </w:r>
      <w:r>
        <w:t>2</w:t>
      </w:r>
      <w:r w:rsidRPr="00163402">
        <w:t xml:space="preserve"> </w:t>
      </w:r>
      <w:r>
        <w:t xml:space="preserve">– </w:t>
      </w:r>
      <w:r w:rsidRPr="002A5F05">
        <w:t xml:space="preserve">Délais de paiement </w:t>
      </w:r>
    </w:p>
    <w:p w14:paraId="5F7F8185" w14:textId="77777777" w:rsidR="00AA4D33" w:rsidRDefault="00AA4D33" w:rsidP="00286FED"/>
    <w:p w14:paraId="3998A2E9" w14:textId="5F4F9CD3" w:rsidR="00AA4D33" w:rsidRPr="00AB080A" w:rsidRDefault="00AA4D33" w:rsidP="00286FED">
      <w:pPr>
        <w:shd w:val="clear" w:color="auto" w:fill="FFFFFF"/>
        <w:jc w:val="both"/>
        <w:rPr>
          <w:szCs w:val="19"/>
        </w:rPr>
      </w:pPr>
      <w:bookmarkStart w:id="42" w:name="_Hlk94017541"/>
      <w:r>
        <w:rPr>
          <w:szCs w:val="19"/>
        </w:rPr>
        <w:t>L</w:t>
      </w:r>
      <w:r w:rsidRPr="00AB080A">
        <w:rPr>
          <w:szCs w:val="19"/>
        </w:rPr>
        <w:t xml:space="preserve">e </w:t>
      </w:r>
      <w:r>
        <w:rPr>
          <w:szCs w:val="19"/>
        </w:rPr>
        <w:t>client</w:t>
      </w:r>
      <w:r w:rsidRPr="00AB080A">
        <w:rPr>
          <w:szCs w:val="19"/>
        </w:rPr>
        <w:t xml:space="preserve"> s'engage à verser les sommes dues à l'architecte pour l'exercice de sa mission dans un délai maximum de</w:t>
      </w:r>
      <w:r>
        <w:rPr>
          <w:szCs w:val="19"/>
        </w:rPr>
        <w:t xml:space="preserve"> </w:t>
      </w:r>
      <w:r w:rsidR="001035CB" w:rsidRPr="001A0876">
        <w:rPr>
          <w:shd w:val="clear" w:color="auto" w:fill="B6DDE8" w:themeFill="accent5" w:themeFillTint="66"/>
        </w:rPr>
        <w:tab/>
      </w:r>
      <w:r w:rsidR="001035CB" w:rsidRPr="001A0876">
        <w:rPr>
          <w:shd w:val="clear" w:color="auto" w:fill="B6DDE8" w:themeFill="accent5" w:themeFillTint="66"/>
        </w:rPr>
        <w:tab/>
      </w:r>
      <w:r w:rsidRPr="00DD780F">
        <w:rPr>
          <w:color w:val="FF0000"/>
          <w:szCs w:val="19"/>
        </w:rPr>
        <w:t xml:space="preserve"> </w:t>
      </w:r>
      <w:r w:rsidRPr="002A5F05">
        <w:rPr>
          <w:szCs w:val="19"/>
        </w:rPr>
        <w:t>jours (dans la limite de 21 jours)</w:t>
      </w:r>
      <w:r w:rsidRPr="00AB080A">
        <w:rPr>
          <w:szCs w:val="19"/>
        </w:rPr>
        <w:t xml:space="preserve"> </w:t>
      </w:r>
      <w:r w:rsidRPr="002A5F05">
        <w:rPr>
          <w:szCs w:val="19"/>
        </w:rPr>
        <w:t>à compter de la date de réception de la facture.</w:t>
      </w:r>
      <w:r w:rsidRPr="00AB080A">
        <w:rPr>
          <w:szCs w:val="19"/>
        </w:rPr>
        <w:t xml:space="preserve"> Passé ce délai, des intérêts moratoires sont dus au taux légal, sans mise en demeure préalable.</w:t>
      </w:r>
    </w:p>
    <w:bookmarkEnd w:id="42"/>
    <w:p w14:paraId="63A4F535" w14:textId="77777777" w:rsidR="00B40772" w:rsidRDefault="00B40772" w:rsidP="00286FED">
      <w:pPr>
        <w:pStyle w:val="Titre2"/>
        <w:spacing w:before="0" w:after="0"/>
      </w:pPr>
    </w:p>
    <w:p w14:paraId="2FAE8516" w14:textId="59210AB7" w:rsidR="00AA4D33" w:rsidRDefault="00AA4D33" w:rsidP="00286FED">
      <w:pPr>
        <w:pStyle w:val="Titre2"/>
        <w:spacing w:before="0" w:after="0"/>
      </w:pPr>
      <w:r>
        <w:t xml:space="preserve">article 10 – </w:t>
      </w:r>
      <w:r w:rsidRPr="00AB5FF1">
        <w:t>DROITS ET OBLIGATIONS DES PARTIES</w:t>
      </w:r>
      <w:r w:rsidRPr="002A5F05">
        <w:t xml:space="preserve"> </w:t>
      </w:r>
    </w:p>
    <w:p w14:paraId="5534588F" w14:textId="77777777" w:rsidR="00AA4D33" w:rsidRDefault="00AA4D33" w:rsidP="00286FED"/>
    <w:p w14:paraId="54364F4C" w14:textId="77777777" w:rsidR="00AA4D33" w:rsidRDefault="00AA4D33" w:rsidP="00286FED">
      <w:pPr>
        <w:jc w:val="both"/>
      </w:pPr>
      <w:r>
        <w:t>Outre les dispositions du présent contrat, les parties s'engagent à respecter les obligations et les droits prévus par les lois et les règlements en vigueur pour chacune d'entre elles, notamment :</w:t>
      </w:r>
    </w:p>
    <w:p w14:paraId="428CFF49" w14:textId="77777777" w:rsidR="00AA4D33" w:rsidRDefault="00AA4D33" w:rsidP="00286FED">
      <w:pPr>
        <w:jc w:val="both"/>
      </w:pPr>
      <w:r>
        <w:t>- La loi n° 77-2 du 3 janvier 1977 modifiée sur l'architecture et ses décrets d'application, en particulier le code de déontologie des architectes</w:t>
      </w:r>
    </w:p>
    <w:p w14:paraId="362A63D8" w14:textId="2F26CA34" w:rsidR="00AA4D33" w:rsidRDefault="00AA4D33" w:rsidP="00286FED">
      <w:pPr>
        <w:jc w:val="both"/>
      </w:pPr>
      <w:r>
        <w:t>- La loi n° 78-12 du 4 janvier 1978 relative à la responsabilité et à l'assurance dans le domaine de la construction codifiée aux articles 1792 et suivants du code civil et aux articles L. 241-1 et suivants du code des assurances</w:t>
      </w:r>
      <w:r w:rsidR="00976C70">
        <w:t>.</w:t>
      </w:r>
    </w:p>
    <w:p w14:paraId="13452485" w14:textId="4A5FCD37" w:rsidR="00AA4D33" w:rsidRDefault="00AA4D33" w:rsidP="00286FED">
      <w:pPr>
        <w:pStyle w:val="Titre4"/>
        <w:spacing w:before="0" w:after="0"/>
      </w:pPr>
      <w:r w:rsidRPr="00163402">
        <w:t xml:space="preserve">Article </w:t>
      </w:r>
      <w:r>
        <w:t>10</w:t>
      </w:r>
      <w:r w:rsidRPr="00163402">
        <w:t>.</w:t>
      </w:r>
      <w:r>
        <w:t>1</w:t>
      </w:r>
      <w:r w:rsidRPr="00163402">
        <w:t xml:space="preserve"> </w:t>
      </w:r>
      <w:r>
        <w:t>– Droits et obligations</w:t>
      </w:r>
      <w:r w:rsidRPr="002A5F05">
        <w:t xml:space="preserve"> </w:t>
      </w:r>
      <w:r>
        <w:t>du client</w:t>
      </w:r>
    </w:p>
    <w:p w14:paraId="5E96CDFE" w14:textId="77777777" w:rsidR="00AA4D33" w:rsidRDefault="00AA4D33" w:rsidP="00286FED">
      <w:pPr>
        <w:jc w:val="both"/>
        <w:rPr>
          <w:b/>
          <w:color w:val="31849B"/>
          <w:szCs w:val="19"/>
        </w:rPr>
      </w:pPr>
    </w:p>
    <w:p w14:paraId="5A6974A5" w14:textId="77777777" w:rsidR="00AA4D33" w:rsidRDefault="00AA4D33" w:rsidP="00286FED">
      <w:pPr>
        <w:jc w:val="both"/>
        <w:rPr>
          <w:b/>
          <w:color w:val="31849B"/>
          <w:szCs w:val="19"/>
        </w:rPr>
      </w:pPr>
      <w:bookmarkStart w:id="43" w:name="_Hlk94017630"/>
      <w:r w:rsidRPr="00084EB5">
        <w:rPr>
          <w:b/>
          <w:szCs w:val="19"/>
        </w:rPr>
        <w:lastRenderedPageBreak/>
        <w:sym w:font="Wingdings" w:char="F0A7"/>
      </w:r>
      <w:r w:rsidRPr="00084EB5">
        <w:rPr>
          <w:b/>
          <w:szCs w:val="19"/>
        </w:rPr>
        <w:t xml:space="preserve"> Coordination et protection de la santé</w:t>
      </w:r>
    </w:p>
    <w:p w14:paraId="70BF920E" w14:textId="78520A9A" w:rsidR="00AA4D33" w:rsidRPr="00732430" w:rsidRDefault="00AA4D33" w:rsidP="00286FED">
      <w:pPr>
        <w:jc w:val="both"/>
        <w:rPr>
          <w:rFonts w:cs="Calibri"/>
          <w:szCs w:val="19"/>
        </w:rPr>
      </w:pPr>
      <w:r w:rsidRPr="00732430">
        <w:rPr>
          <w:rFonts w:cs="Calibri"/>
          <w:szCs w:val="19"/>
        </w:rPr>
        <w:t>Si les travaux portent sur la structure ou sur des éléments de clos et de couvert, la mission de coordination SPS est attribuée à l’architecte mandataire pendant la phase de conception du projet, et à l’entreprise qui exécute le « lot principal » (ou le montant de travaux le plus élevé) pendant la phase de réalisation de travaux de rénovation (article L. 4532-7 du code du travail).</w:t>
      </w:r>
    </w:p>
    <w:p w14:paraId="0053229E" w14:textId="77777777" w:rsidR="00AA4D33" w:rsidRDefault="00AA4D33" w:rsidP="00286FED"/>
    <w:p w14:paraId="1063C0DF" w14:textId="77777777" w:rsidR="00AA4D33" w:rsidRPr="00084EB5" w:rsidRDefault="00AA4D33" w:rsidP="00286FED">
      <w:pPr>
        <w:jc w:val="both"/>
        <w:rPr>
          <w:b/>
          <w:szCs w:val="19"/>
        </w:rPr>
      </w:pPr>
      <w:r w:rsidRPr="00084EB5">
        <w:rPr>
          <w:b/>
          <w:szCs w:val="19"/>
        </w:rPr>
        <w:sym w:font="Wingdings" w:char="F0A7"/>
      </w:r>
      <w:r w:rsidRPr="00084EB5">
        <w:rPr>
          <w:b/>
          <w:szCs w:val="19"/>
        </w:rPr>
        <w:t xml:space="preserve"> Etudes complémentaires</w:t>
      </w:r>
    </w:p>
    <w:p w14:paraId="183ACC5F" w14:textId="77777777" w:rsidR="00AA4D33" w:rsidRPr="009B0CA6" w:rsidRDefault="00AA4D33" w:rsidP="00286FED">
      <w:pPr>
        <w:jc w:val="both"/>
        <w:rPr>
          <w:szCs w:val="19"/>
        </w:rPr>
      </w:pPr>
      <w:r w:rsidRPr="009B0CA6">
        <w:rPr>
          <w:szCs w:val="19"/>
        </w:rPr>
        <w:t xml:space="preserve">Le </w:t>
      </w:r>
      <w:r>
        <w:rPr>
          <w:szCs w:val="19"/>
        </w:rPr>
        <w:t>client</w:t>
      </w:r>
      <w:r w:rsidRPr="009B0CA6">
        <w:rPr>
          <w:szCs w:val="19"/>
        </w:rPr>
        <w:t xml:space="preserve"> s’engage à faire réaliser une étude de sol et une étude thermique et à les fournir à l’architecte dans des délais qui lui permettent d’exécuter sa mission conformément au contrat. </w:t>
      </w:r>
    </w:p>
    <w:p w14:paraId="22BF216B" w14:textId="77777777" w:rsidR="00AA4D33" w:rsidRPr="009B0CA6" w:rsidRDefault="00AA4D33" w:rsidP="00286FED">
      <w:pPr>
        <w:jc w:val="both"/>
        <w:rPr>
          <w:sz w:val="10"/>
          <w:szCs w:val="10"/>
        </w:rPr>
      </w:pPr>
    </w:p>
    <w:p w14:paraId="1971D599" w14:textId="77777777" w:rsidR="00AA4D33" w:rsidRPr="009B0CA6" w:rsidRDefault="00AA4D33" w:rsidP="00286FED">
      <w:pPr>
        <w:jc w:val="both"/>
        <w:rPr>
          <w:szCs w:val="19"/>
        </w:rPr>
      </w:pPr>
      <w:r w:rsidRPr="009B0CA6">
        <w:rPr>
          <w:szCs w:val="19"/>
        </w:rPr>
        <w:t xml:space="preserve">Si des circonstances imprévisibles imposent le recours à des spécialistes extérieurs (exemple : ingénieur structure, acousticien, etc.), ou que l’architecte conseille leur intervention, les dépenses correspondantes sont à la charge du </w:t>
      </w:r>
      <w:r>
        <w:rPr>
          <w:szCs w:val="19"/>
        </w:rPr>
        <w:t>client</w:t>
      </w:r>
      <w:r w:rsidRPr="009B0CA6">
        <w:rPr>
          <w:szCs w:val="19"/>
        </w:rPr>
        <w:t xml:space="preserve">. </w:t>
      </w:r>
    </w:p>
    <w:p w14:paraId="3F1C0C40" w14:textId="77777777" w:rsidR="00AA4D33" w:rsidRPr="003B64AD" w:rsidRDefault="00AA4D33" w:rsidP="00286FED">
      <w:pPr>
        <w:jc w:val="both"/>
        <w:rPr>
          <w:rFonts w:cs="Calibri"/>
          <w:szCs w:val="19"/>
        </w:rPr>
      </w:pPr>
    </w:p>
    <w:p w14:paraId="320EB989" w14:textId="77777777" w:rsidR="00AA4D33" w:rsidRPr="00084EB5" w:rsidRDefault="00AA4D33" w:rsidP="00286FED">
      <w:pPr>
        <w:jc w:val="both"/>
        <w:rPr>
          <w:b/>
          <w:szCs w:val="19"/>
        </w:rPr>
      </w:pPr>
      <w:r w:rsidRPr="00084EB5">
        <w:rPr>
          <w:b/>
          <w:szCs w:val="19"/>
        </w:rPr>
        <w:sym w:font="Wingdings" w:char="F0A7"/>
      </w:r>
      <w:r w:rsidRPr="00084EB5">
        <w:rPr>
          <w:b/>
          <w:szCs w:val="19"/>
        </w:rPr>
        <w:t xml:space="preserve"> Garantie de paiement des entrepreneurs </w:t>
      </w:r>
    </w:p>
    <w:p w14:paraId="1A3C9979" w14:textId="77777777" w:rsidR="00AA4D33" w:rsidRPr="009B0CA6" w:rsidRDefault="00AA4D33" w:rsidP="00286FED">
      <w:pPr>
        <w:jc w:val="both"/>
        <w:rPr>
          <w:szCs w:val="19"/>
        </w:rPr>
      </w:pPr>
      <w:r w:rsidRPr="009B0CA6">
        <w:rPr>
          <w:szCs w:val="19"/>
        </w:rPr>
        <w:t xml:space="preserve">Le </w:t>
      </w:r>
      <w:r>
        <w:rPr>
          <w:szCs w:val="19"/>
        </w:rPr>
        <w:t>client</w:t>
      </w:r>
      <w:r w:rsidRPr="009B0CA6">
        <w:rPr>
          <w:szCs w:val="19"/>
        </w:rPr>
        <w:t xml:space="preserve"> déclare avoir été informé de l’obligation de garantir aux entrepreneurs le paiement des sommes dues lorsque celles-ci dépassent 12 000 euros, dans les conditions de l’article 1799-1 du code civil. </w:t>
      </w:r>
    </w:p>
    <w:p w14:paraId="21D87021" w14:textId="77777777" w:rsidR="00AA4D33" w:rsidRPr="003B64AD" w:rsidRDefault="00AA4D33" w:rsidP="00286FED">
      <w:pPr>
        <w:jc w:val="both"/>
        <w:rPr>
          <w:rFonts w:cs="Calibri"/>
          <w:szCs w:val="19"/>
        </w:rPr>
      </w:pPr>
    </w:p>
    <w:p w14:paraId="07526C2C" w14:textId="77777777" w:rsidR="00AA4D33" w:rsidRPr="00084EB5" w:rsidRDefault="00AA4D33" w:rsidP="00286FED">
      <w:pPr>
        <w:jc w:val="both"/>
        <w:rPr>
          <w:b/>
          <w:szCs w:val="19"/>
        </w:rPr>
      </w:pPr>
      <w:r w:rsidRPr="00084EB5">
        <w:rPr>
          <w:b/>
          <w:szCs w:val="19"/>
        </w:rPr>
        <w:sym w:font="Wingdings" w:char="F0A7"/>
      </w:r>
      <w:r w:rsidRPr="00084EB5">
        <w:rPr>
          <w:b/>
          <w:szCs w:val="19"/>
        </w:rPr>
        <w:t xml:space="preserve"> Obligations respectives du </w:t>
      </w:r>
      <w:r>
        <w:rPr>
          <w:b/>
          <w:szCs w:val="19"/>
        </w:rPr>
        <w:t>client</w:t>
      </w:r>
      <w:r w:rsidRPr="00084EB5">
        <w:rPr>
          <w:b/>
          <w:szCs w:val="19"/>
        </w:rPr>
        <w:t xml:space="preserve"> et de l’entrepreneur en matière de sous-traitance </w:t>
      </w:r>
    </w:p>
    <w:p w14:paraId="7AB2D72D" w14:textId="77777777" w:rsidR="00AA4D33" w:rsidRPr="009B0CA6" w:rsidRDefault="00AA4D33" w:rsidP="00286FED">
      <w:pPr>
        <w:jc w:val="both"/>
        <w:rPr>
          <w:szCs w:val="19"/>
        </w:rPr>
      </w:pPr>
      <w:r w:rsidRPr="009B0CA6">
        <w:rPr>
          <w:szCs w:val="19"/>
        </w:rPr>
        <w:t xml:space="preserve">Le </w:t>
      </w:r>
      <w:r>
        <w:rPr>
          <w:szCs w:val="19"/>
        </w:rPr>
        <w:t>client</w:t>
      </w:r>
      <w:r w:rsidRPr="009B0CA6">
        <w:rPr>
          <w:szCs w:val="19"/>
        </w:rPr>
        <w:t xml:space="preserve"> déclare avoir été informé par l'architecte des obligations en matière de sous-traitance, en application de la loi n° 75-1334 du 31 décembre 1975 et notamment : </w:t>
      </w:r>
    </w:p>
    <w:p w14:paraId="39F5CC5D" w14:textId="77777777" w:rsidR="00AA4D33" w:rsidRPr="009B0CA6" w:rsidRDefault="00AA4D33" w:rsidP="00286FED">
      <w:pPr>
        <w:jc w:val="both"/>
        <w:rPr>
          <w:szCs w:val="19"/>
        </w:rPr>
      </w:pPr>
      <w:r w:rsidRPr="009B0CA6">
        <w:rPr>
          <w:szCs w:val="19"/>
        </w:rPr>
        <w:t xml:space="preserve">- l'entrepreneur qui recourt à la sous-traitance doit faire accepter ses sous-traitants et agréer les conditions de paiement de ceux-ci par le </w:t>
      </w:r>
      <w:r>
        <w:rPr>
          <w:szCs w:val="19"/>
        </w:rPr>
        <w:t>client</w:t>
      </w:r>
      <w:r w:rsidRPr="009B0CA6">
        <w:rPr>
          <w:szCs w:val="19"/>
        </w:rPr>
        <w:t xml:space="preserve"> </w:t>
      </w:r>
    </w:p>
    <w:p w14:paraId="25ADEC5F" w14:textId="77777777" w:rsidR="00AA4D33" w:rsidRDefault="00AA4D33" w:rsidP="00286FED">
      <w:pPr>
        <w:jc w:val="both"/>
        <w:rPr>
          <w:szCs w:val="19"/>
        </w:rPr>
      </w:pPr>
      <w:r w:rsidRPr="009B0CA6">
        <w:rPr>
          <w:szCs w:val="19"/>
        </w:rPr>
        <w:t xml:space="preserve">- à défaut de payer directement les sous-traitants par délégation, le </w:t>
      </w:r>
      <w:r>
        <w:rPr>
          <w:szCs w:val="19"/>
        </w:rPr>
        <w:t>client</w:t>
      </w:r>
      <w:r w:rsidRPr="009B0CA6">
        <w:rPr>
          <w:szCs w:val="19"/>
        </w:rPr>
        <w:t xml:space="preserve"> doit exiger de l'entrepreneur qu'il justifie avoir fourni une caution personnelle et solidaire obtenue d'un établissement financier pour garantir les sommes qui leur sont dues.</w:t>
      </w:r>
    </w:p>
    <w:p w14:paraId="050631AA" w14:textId="77777777" w:rsidR="00AA4D33" w:rsidRDefault="00AA4D33" w:rsidP="00286FED">
      <w:pPr>
        <w:jc w:val="both"/>
        <w:rPr>
          <w:b/>
          <w:color w:val="31849B"/>
          <w:szCs w:val="19"/>
        </w:rPr>
      </w:pPr>
    </w:p>
    <w:p w14:paraId="59ABE9F9" w14:textId="77777777" w:rsidR="00AA4D33" w:rsidRDefault="00AA4D33" w:rsidP="00286FED">
      <w:pPr>
        <w:autoSpaceDE w:val="0"/>
        <w:autoSpaceDN w:val="0"/>
        <w:adjustRightInd w:val="0"/>
        <w:jc w:val="both"/>
        <w:rPr>
          <w:b/>
          <w:szCs w:val="19"/>
        </w:rPr>
      </w:pPr>
      <w:r w:rsidRPr="00084EB5">
        <w:rPr>
          <w:b/>
          <w:szCs w:val="19"/>
        </w:rPr>
        <w:sym w:font="Wingdings" w:char="F0A7"/>
      </w:r>
      <w:r w:rsidRPr="00084EB5">
        <w:rPr>
          <w:b/>
          <w:szCs w:val="19"/>
        </w:rPr>
        <w:t xml:space="preserve"> Constat de l’état des existants et des avoisinants</w:t>
      </w:r>
    </w:p>
    <w:p w14:paraId="1AAE8FB6" w14:textId="77777777" w:rsidR="00AA4D33" w:rsidRPr="000D4954" w:rsidRDefault="00AA4D33" w:rsidP="00286FED">
      <w:pPr>
        <w:autoSpaceDE w:val="0"/>
        <w:autoSpaceDN w:val="0"/>
        <w:adjustRightInd w:val="0"/>
        <w:jc w:val="both"/>
        <w:rPr>
          <w:rFonts w:cs="Arial"/>
          <w:szCs w:val="19"/>
        </w:rPr>
      </w:pPr>
      <w:r w:rsidRPr="000D4954">
        <w:rPr>
          <w:rFonts w:cs="Arial"/>
          <w:szCs w:val="19"/>
        </w:rPr>
        <w:t xml:space="preserve">Le </w:t>
      </w:r>
      <w:r>
        <w:rPr>
          <w:rFonts w:cs="Arial"/>
          <w:szCs w:val="19"/>
        </w:rPr>
        <w:t>client</w:t>
      </w:r>
      <w:r w:rsidRPr="000D4954">
        <w:rPr>
          <w:rFonts w:cs="Arial"/>
          <w:szCs w:val="19"/>
        </w:rPr>
        <w:t xml:space="preserve"> déclare avoir été informé par l’architecte de la nécessité de faire établir un constat contradictoire sur l’état des ouvrages existants et des éventuels avoisinants, avant toute intervention.</w:t>
      </w:r>
    </w:p>
    <w:p w14:paraId="6E932E9C" w14:textId="77777777" w:rsidR="00AA4D33" w:rsidRPr="0007266D" w:rsidRDefault="00AA4D33" w:rsidP="00286FED">
      <w:pPr>
        <w:autoSpaceDE w:val="0"/>
        <w:autoSpaceDN w:val="0"/>
        <w:adjustRightInd w:val="0"/>
        <w:jc w:val="both"/>
        <w:rPr>
          <w:rFonts w:ascii="Arial" w:hAnsi="Arial" w:cs="Arial"/>
          <w:sz w:val="20"/>
          <w:szCs w:val="20"/>
        </w:rPr>
      </w:pPr>
      <w:r w:rsidRPr="000D4954">
        <w:rPr>
          <w:rFonts w:cs="Arial"/>
          <w:szCs w:val="19"/>
        </w:rPr>
        <w:t>Ce constat permet de dresser un état des lieux afin d’éviter toute contestation ultérieure sur l’état des immeubles avant et après les travaux, d’attirer l’attention des parties sur les aléas possibles en cours de chantier et d’avertir les voisins des nuisances éventuelles</w:t>
      </w:r>
      <w:r w:rsidRPr="0007266D">
        <w:rPr>
          <w:rFonts w:ascii="Arial" w:hAnsi="Arial" w:cs="Arial"/>
          <w:sz w:val="20"/>
          <w:szCs w:val="20"/>
        </w:rPr>
        <w:t>.</w:t>
      </w:r>
    </w:p>
    <w:p w14:paraId="258456AA" w14:textId="77777777" w:rsidR="00AA4D33" w:rsidRPr="000D4954" w:rsidRDefault="00AA4D33" w:rsidP="00286FED">
      <w:pPr>
        <w:autoSpaceDE w:val="0"/>
        <w:autoSpaceDN w:val="0"/>
        <w:adjustRightInd w:val="0"/>
        <w:jc w:val="both"/>
        <w:rPr>
          <w:rFonts w:cs="Arial"/>
          <w:szCs w:val="19"/>
        </w:rPr>
      </w:pPr>
      <w:r w:rsidRPr="000D4954">
        <w:rPr>
          <w:rFonts w:cs="Arial"/>
          <w:szCs w:val="19"/>
        </w:rPr>
        <w:t xml:space="preserve">Il est établi soit par un expert désigné par le tribunal (référé préventif introduit sur initiative du </w:t>
      </w:r>
      <w:r>
        <w:rPr>
          <w:rFonts w:cs="Arial"/>
          <w:szCs w:val="19"/>
        </w:rPr>
        <w:t>client</w:t>
      </w:r>
      <w:r w:rsidRPr="000D4954">
        <w:rPr>
          <w:rFonts w:cs="Arial"/>
          <w:szCs w:val="19"/>
        </w:rPr>
        <w:t xml:space="preserve"> ou de tout intervenant à la construction) soit, pour les opérations de moindre importance </w:t>
      </w:r>
    </w:p>
    <w:p w14:paraId="60FD83E2" w14:textId="77777777" w:rsidR="00AA4D33" w:rsidRPr="000D4954" w:rsidRDefault="00AA4D33" w:rsidP="00286FED">
      <w:pPr>
        <w:autoSpaceDE w:val="0"/>
        <w:autoSpaceDN w:val="0"/>
        <w:adjustRightInd w:val="0"/>
        <w:jc w:val="both"/>
        <w:rPr>
          <w:rFonts w:cs="Arial"/>
          <w:szCs w:val="19"/>
        </w:rPr>
      </w:pPr>
      <w:r w:rsidRPr="000D4954">
        <w:rPr>
          <w:rFonts w:cs="Arial"/>
          <w:szCs w:val="19"/>
        </w:rPr>
        <w:t>- par un huissier, les parties concernées ayant été convoquées ;</w:t>
      </w:r>
    </w:p>
    <w:p w14:paraId="78B963EB" w14:textId="77777777" w:rsidR="00AA4D33" w:rsidRDefault="00AA4D33" w:rsidP="00286FED">
      <w:pPr>
        <w:jc w:val="both"/>
        <w:rPr>
          <w:rFonts w:cs="Arial"/>
          <w:szCs w:val="19"/>
        </w:rPr>
      </w:pPr>
      <w:r w:rsidRPr="000D4954">
        <w:rPr>
          <w:rFonts w:cs="Arial"/>
          <w:szCs w:val="19"/>
        </w:rPr>
        <w:t>- ou par l’architecte de l’opération et ceux des locaux avoisinants avec l’accord de leurs clients respectifs.</w:t>
      </w:r>
    </w:p>
    <w:p w14:paraId="43D4CE9C" w14:textId="77777777" w:rsidR="00B93D85" w:rsidRDefault="00B93D85" w:rsidP="00286FED">
      <w:pPr>
        <w:jc w:val="both"/>
        <w:rPr>
          <w:b/>
          <w:szCs w:val="19"/>
        </w:rPr>
      </w:pPr>
    </w:p>
    <w:p w14:paraId="266E46A2" w14:textId="67B5C85F" w:rsidR="00AA4D33" w:rsidRDefault="00AA4D33" w:rsidP="00286FED">
      <w:pPr>
        <w:jc w:val="both"/>
        <w:rPr>
          <w:b/>
          <w:szCs w:val="19"/>
        </w:rPr>
      </w:pPr>
      <w:r w:rsidRPr="00084EB5">
        <w:rPr>
          <w:b/>
          <w:szCs w:val="19"/>
        </w:rPr>
        <w:sym w:font="Wingdings" w:char="F0A7"/>
      </w:r>
      <w:r w:rsidRPr="00084EB5">
        <w:rPr>
          <w:b/>
          <w:szCs w:val="19"/>
        </w:rPr>
        <w:t xml:space="preserve"> Information de l’architecte en cas de recours contre l’autorisation d’urbanisme</w:t>
      </w:r>
    </w:p>
    <w:p w14:paraId="497BFB6C" w14:textId="77777777" w:rsidR="00AA4D33" w:rsidRDefault="00AA4D33" w:rsidP="00286FED">
      <w:pPr>
        <w:jc w:val="both"/>
        <w:rPr>
          <w:rFonts w:cs="Arial"/>
          <w:szCs w:val="19"/>
        </w:rPr>
      </w:pPr>
      <w:r>
        <w:rPr>
          <w:rFonts w:cs="Arial"/>
          <w:szCs w:val="19"/>
        </w:rPr>
        <w:t>Le client informe sans délai, par écrit, l’architecte auteur du projet de l’existence de tout recours contre l’autorisation d’urbanisme obtenue. La mission de l’architecte est suspendue dans les conditions prévues à l’article 13 du présent contrat.</w:t>
      </w:r>
    </w:p>
    <w:p w14:paraId="34693E5E" w14:textId="77777777" w:rsidR="00AA4D33" w:rsidRDefault="00AA4D33" w:rsidP="00286FED">
      <w:pPr>
        <w:jc w:val="both"/>
        <w:rPr>
          <w:rFonts w:cs="Arial"/>
          <w:szCs w:val="19"/>
        </w:rPr>
      </w:pPr>
    </w:p>
    <w:p w14:paraId="448A77B6" w14:textId="77777777" w:rsidR="00AA4D33" w:rsidRPr="00084EB5" w:rsidRDefault="00AA4D33" w:rsidP="00286FED">
      <w:pPr>
        <w:jc w:val="both"/>
        <w:rPr>
          <w:b/>
          <w:szCs w:val="19"/>
        </w:rPr>
      </w:pPr>
      <w:r w:rsidRPr="00084EB5">
        <w:rPr>
          <w:b/>
          <w:szCs w:val="19"/>
        </w:rPr>
        <w:sym w:font="Wingdings" w:char="F0A7"/>
      </w:r>
      <w:r w:rsidRPr="00084EB5">
        <w:rPr>
          <w:b/>
          <w:szCs w:val="19"/>
        </w:rPr>
        <w:t xml:space="preserve"> Information de l’architecte concernant la suite de la mission en cas de mission partielle</w:t>
      </w:r>
    </w:p>
    <w:p w14:paraId="40BD7D01" w14:textId="77777777" w:rsidR="00AA4D33" w:rsidRPr="008E5784" w:rsidRDefault="00AA4D33" w:rsidP="00286FED">
      <w:pPr>
        <w:shd w:val="clear" w:color="auto" w:fill="FFFFFF"/>
        <w:jc w:val="both"/>
        <w:rPr>
          <w:rFonts w:cs="Calibri"/>
          <w:szCs w:val="19"/>
        </w:rPr>
      </w:pPr>
      <w:r w:rsidRPr="008E5784">
        <w:rPr>
          <w:rFonts w:cs="Calibri"/>
          <w:szCs w:val="19"/>
        </w:rPr>
        <w:t xml:space="preserve">Le </w:t>
      </w:r>
      <w:r>
        <w:rPr>
          <w:rFonts w:cs="Calibri"/>
          <w:szCs w:val="19"/>
        </w:rPr>
        <w:t>client</w:t>
      </w:r>
      <w:r w:rsidRPr="00084EB5">
        <w:rPr>
          <w:rFonts w:cs="Calibri"/>
          <w:szCs w:val="19"/>
        </w:rPr>
        <w:t xml:space="preserve"> s’engage à communiquer à l’architecte, titulaire de la mission partielle, auteur du projet, les coordonnées et l’attestation d’assurance du titulaire de la mission de suivi de chantier (architecte, maître d’œuvre, etc.). </w:t>
      </w:r>
    </w:p>
    <w:p w14:paraId="596AC6BC" w14:textId="77777777" w:rsidR="00AA4D33" w:rsidRPr="00831ECC" w:rsidRDefault="00AA4D33" w:rsidP="00286FED">
      <w:pPr>
        <w:shd w:val="clear" w:color="auto" w:fill="FFFFFF"/>
        <w:jc w:val="both"/>
        <w:rPr>
          <w:rFonts w:cs="Calibri"/>
          <w:szCs w:val="19"/>
        </w:rPr>
      </w:pPr>
      <w:r w:rsidRPr="008E5784">
        <w:rPr>
          <w:rFonts w:cs="Calibri"/>
          <w:szCs w:val="19"/>
        </w:rPr>
        <w:t>Il s’engage à lui communiquer les données du projet (et notamment les études d’exécution) lui permettant de vérifier, au stade de la réalisation, que les documents d'exécution et l’ouvrage respectent les dispositions du projet architectural qu’il a conçu.</w:t>
      </w:r>
    </w:p>
    <w:bookmarkEnd w:id="43"/>
    <w:p w14:paraId="2ABFAB1D" w14:textId="77777777" w:rsidR="00B40772" w:rsidRDefault="00B40772" w:rsidP="00286FED">
      <w:pPr>
        <w:pStyle w:val="Titre4"/>
        <w:spacing w:before="0" w:after="0"/>
      </w:pPr>
    </w:p>
    <w:p w14:paraId="7056FF13" w14:textId="28C1B814" w:rsidR="00AA4D33" w:rsidRDefault="00AA4D33" w:rsidP="00286FED">
      <w:pPr>
        <w:pStyle w:val="Titre4"/>
        <w:spacing w:before="0" w:after="0"/>
      </w:pPr>
      <w:r w:rsidRPr="00163402">
        <w:t xml:space="preserve">Article </w:t>
      </w:r>
      <w:r>
        <w:t>10</w:t>
      </w:r>
      <w:r w:rsidRPr="00163402">
        <w:t>.</w:t>
      </w:r>
      <w:r>
        <w:t>2</w:t>
      </w:r>
      <w:r w:rsidRPr="00163402">
        <w:t xml:space="preserve"> </w:t>
      </w:r>
      <w:r>
        <w:t>– Droits et obligations</w:t>
      </w:r>
      <w:r w:rsidRPr="002A5F05">
        <w:t xml:space="preserve"> </w:t>
      </w:r>
      <w:r>
        <w:t>de l’architecte</w:t>
      </w:r>
    </w:p>
    <w:p w14:paraId="54846181" w14:textId="77777777" w:rsidR="00AA4D33" w:rsidRDefault="00AA4D33" w:rsidP="00286FED">
      <w:pPr>
        <w:rPr>
          <w:b/>
          <w:szCs w:val="19"/>
        </w:rPr>
      </w:pPr>
    </w:p>
    <w:p w14:paraId="759D7763" w14:textId="77777777" w:rsidR="00AA4D33" w:rsidRPr="00084EB5" w:rsidRDefault="00AA4D33" w:rsidP="00286FED">
      <w:pPr>
        <w:rPr>
          <w:b/>
        </w:rPr>
      </w:pPr>
      <w:r w:rsidRPr="00084EB5">
        <w:rPr>
          <w:b/>
          <w:szCs w:val="19"/>
        </w:rPr>
        <w:sym w:font="Wingdings" w:char="F0A7"/>
      </w:r>
      <w:r w:rsidRPr="00084EB5">
        <w:rPr>
          <w:b/>
        </w:rPr>
        <w:t xml:space="preserve"> Information du </w:t>
      </w:r>
      <w:r>
        <w:rPr>
          <w:b/>
        </w:rPr>
        <w:t>client</w:t>
      </w:r>
    </w:p>
    <w:p w14:paraId="7926884B" w14:textId="77777777" w:rsidR="00AA4D33" w:rsidRDefault="00AA4D33" w:rsidP="00286FED">
      <w:pPr>
        <w:jc w:val="both"/>
      </w:pPr>
      <w:r>
        <w:t xml:space="preserve">L'architecte fournit au client toutes les informations utiles sur le déroulement de sa mission. Notamment, il l'informe par écrit, de toute évolution significative du coût de l’opération.  </w:t>
      </w:r>
    </w:p>
    <w:p w14:paraId="5647957D" w14:textId="77777777" w:rsidR="00AA4D33" w:rsidRDefault="00AA4D33" w:rsidP="00286FED">
      <w:pPr>
        <w:jc w:val="both"/>
      </w:pPr>
      <w:r>
        <w:t>Au cours des travaux, et sauf urgence liée à la sécurité des personnes ou des biens, toute décision entraînant un supplément de dépenses fait l'objet d'un accord écrit préalable du client.</w:t>
      </w:r>
    </w:p>
    <w:p w14:paraId="133EBA26" w14:textId="77777777" w:rsidR="00AA4D33" w:rsidRDefault="00AA4D33" w:rsidP="00286FED"/>
    <w:p w14:paraId="68780032" w14:textId="77777777" w:rsidR="00AA4D33" w:rsidRPr="00084EB5" w:rsidRDefault="00AA4D33" w:rsidP="00286FED">
      <w:pPr>
        <w:rPr>
          <w:b/>
          <w:bCs/>
        </w:rPr>
      </w:pPr>
      <w:r w:rsidRPr="00084EB5">
        <w:rPr>
          <w:b/>
          <w:szCs w:val="19"/>
        </w:rPr>
        <w:sym w:font="Wingdings" w:char="F0A7"/>
      </w:r>
      <w:r w:rsidRPr="00084EB5">
        <w:rPr>
          <w:b/>
          <w:bCs/>
        </w:rPr>
        <w:t xml:space="preserve"> Réglementation thermique</w:t>
      </w:r>
      <w:r>
        <w:rPr>
          <w:b/>
          <w:bCs/>
        </w:rPr>
        <w:t xml:space="preserve"> / environnementale</w:t>
      </w:r>
      <w:r w:rsidRPr="00084EB5">
        <w:rPr>
          <w:b/>
          <w:bCs/>
        </w:rPr>
        <w:t xml:space="preserve"> </w:t>
      </w:r>
    </w:p>
    <w:p w14:paraId="17091566" w14:textId="77777777" w:rsidR="00AA4D33" w:rsidRDefault="00AA4D33" w:rsidP="00286FED">
      <w:pPr>
        <w:jc w:val="both"/>
      </w:pPr>
      <w:r>
        <w:t xml:space="preserve">L’opération est réalisée dans le respect de la réglementation thermique ou environnementale (ou du label souhaité par le client) en vigueur à la date du dépôt de l’autorisation d’urbanisme. </w:t>
      </w:r>
    </w:p>
    <w:p w14:paraId="52869823" w14:textId="77777777" w:rsidR="00AA4D33" w:rsidRDefault="00AA4D33" w:rsidP="00286FED">
      <w:pPr>
        <w:jc w:val="both"/>
      </w:pPr>
      <w:r>
        <w:t xml:space="preserve">L’architecte s’emploie, dans le cadre de son obligation de moyen, à mettre en œuvre les solutions architecturales et techniques pour obtenir les performances thermiques visées ci-dessus. </w:t>
      </w:r>
    </w:p>
    <w:p w14:paraId="10874565" w14:textId="77777777" w:rsidR="00AA4D33" w:rsidRDefault="00AA4D33" w:rsidP="00286FED">
      <w:pPr>
        <w:jc w:val="both"/>
      </w:pPr>
      <w:r>
        <w:t xml:space="preserve">Les résultats de consommations théoriques, obtenus à partir des logiciels de calculs, ne peuvent en aucun cas engager l’architecte sur des consommations réelles dans la mesure où, dans ces consommations réelles, sont </w:t>
      </w:r>
      <w:r>
        <w:lastRenderedPageBreak/>
        <w:t>incorporées des consommations qui ne sont pas intégrées dans les réglementations et modèles de calcul et sont sujettes au comportement des occupants et aux conditions climatiques qui peuvent s’écarter notablement de la moyenne.</w:t>
      </w:r>
    </w:p>
    <w:p w14:paraId="307DDC87" w14:textId="77777777" w:rsidR="00AA4D33" w:rsidRDefault="00AA4D33" w:rsidP="00286FED">
      <w:pPr>
        <w:jc w:val="both"/>
      </w:pPr>
      <w:r>
        <w:t>Les éventuelles contraintes particulières formulées par le client ne pourront en aucun cas introduire un lien entre les performances théoriques et les consommations réelles.</w:t>
      </w:r>
    </w:p>
    <w:p w14:paraId="678200A8" w14:textId="77777777" w:rsidR="00AA4D33" w:rsidRDefault="00AA4D33" w:rsidP="00286FED">
      <w:pPr>
        <w:jc w:val="both"/>
      </w:pPr>
    </w:p>
    <w:p w14:paraId="4810772D" w14:textId="1D2C4559" w:rsidR="009E47C9" w:rsidRDefault="009E47C9" w:rsidP="00286FED">
      <w:pPr>
        <w:pStyle w:val="Titre2"/>
        <w:spacing w:before="0" w:after="0"/>
      </w:pPr>
      <w:r>
        <w:t xml:space="preserve">article 11 – </w:t>
      </w:r>
      <w:r w:rsidR="001B6DEF">
        <w:t>RESPONSABILITES ET ASSURANCES</w:t>
      </w:r>
    </w:p>
    <w:p w14:paraId="282A47EC" w14:textId="77777777" w:rsidR="00D06C7A" w:rsidRPr="00D06C7A" w:rsidRDefault="00D06C7A" w:rsidP="00286FED"/>
    <w:p w14:paraId="5D58DAA5" w14:textId="77777777" w:rsidR="00AA4D33" w:rsidRDefault="00AA4D33" w:rsidP="00286FED">
      <w:pPr>
        <w:pStyle w:val="Titre4"/>
        <w:spacing w:before="0" w:after="0"/>
      </w:pPr>
      <w:r w:rsidRPr="00163402">
        <w:t xml:space="preserve">Article </w:t>
      </w:r>
      <w:r>
        <w:t>11</w:t>
      </w:r>
      <w:r w:rsidRPr="00163402">
        <w:t>.</w:t>
      </w:r>
      <w:r>
        <w:t>1</w:t>
      </w:r>
      <w:r w:rsidRPr="00163402">
        <w:t xml:space="preserve"> </w:t>
      </w:r>
      <w:r>
        <w:t xml:space="preserve">– Assurances du client </w:t>
      </w:r>
    </w:p>
    <w:p w14:paraId="34C8DF68" w14:textId="77777777" w:rsidR="00AA4D33" w:rsidRDefault="00AA4D33" w:rsidP="00286FED"/>
    <w:p w14:paraId="192F7A91" w14:textId="77777777" w:rsidR="00AA4D33" w:rsidRDefault="00AA4D33" w:rsidP="00286FED">
      <w:pPr>
        <w:jc w:val="both"/>
      </w:pPr>
      <w:r>
        <w:t xml:space="preserve">Le client déclare avoir été informé par l'architecte de l'obligation de souscrire, avant l'ouverture du chantier, une assurance de dommages à l'ouvrage, conformément à l'article L. 242-1 du code des assurances. </w:t>
      </w:r>
    </w:p>
    <w:p w14:paraId="4D7DC1B9" w14:textId="77777777" w:rsidR="00AA4D33" w:rsidRDefault="00AA4D33" w:rsidP="00286FED">
      <w:pPr>
        <w:jc w:val="both"/>
      </w:pPr>
      <w:r>
        <w:t>Il déclare avoir été informé de la possibilité de souscrire des assurances complémentaires, couvrant notamment les dommages causés aux existants ou aux avoisinants du fait de l'exécution des travaux.</w:t>
      </w:r>
    </w:p>
    <w:p w14:paraId="6C7DC71F" w14:textId="13AC206F" w:rsidR="00AA4D33" w:rsidRDefault="00AA4D33" w:rsidP="00286FED">
      <w:pPr>
        <w:jc w:val="both"/>
      </w:pPr>
      <w:r>
        <w:t>Toute information sur les garanties et exclusions de ces assurances relève de la compétence exclusive de l’assureur.</w:t>
      </w:r>
      <w:r>
        <w:tab/>
      </w:r>
    </w:p>
    <w:p w14:paraId="4D64F041" w14:textId="77777777" w:rsidR="00D06C7A" w:rsidRDefault="00D06C7A" w:rsidP="00286FED">
      <w:pPr>
        <w:jc w:val="both"/>
      </w:pPr>
    </w:p>
    <w:p w14:paraId="304CE633" w14:textId="24D26488" w:rsidR="00AA4D33" w:rsidRDefault="00AA4D33" w:rsidP="00286FED">
      <w:pPr>
        <w:pStyle w:val="Titre4"/>
        <w:spacing w:before="0" w:after="0"/>
      </w:pPr>
      <w:r w:rsidRPr="00163402">
        <w:t xml:space="preserve">Article </w:t>
      </w:r>
      <w:r>
        <w:t>11</w:t>
      </w:r>
      <w:r w:rsidRPr="00163402">
        <w:t>.</w:t>
      </w:r>
      <w:r>
        <w:t>2</w:t>
      </w:r>
      <w:r w:rsidRPr="00163402">
        <w:t xml:space="preserve"> </w:t>
      </w:r>
      <w:r>
        <w:t xml:space="preserve">– </w:t>
      </w:r>
      <w:r w:rsidR="008B5084">
        <w:t>Responsabilités et a</w:t>
      </w:r>
      <w:r>
        <w:t>ssurances de l’architecte</w:t>
      </w:r>
    </w:p>
    <w:p w14:paraId="112808C6" w14:textId="77777777" w:rsidR="00AA4D33" w:rsidRDefault="00AA4D33" w:rsidP="00286FED"/>
    <w:p w14:paraId="47E54A07" w14:textId="77777777" w:rsidR="00AA4D33" w:rsidRDefault="00AA4D33" w:rsidP="00286FED">
      <w:pPr>
        <w:jc w:val="both"/>
      </w:pPr>
      <w:r>
        <w:t xml:space="preserve">L'architecte assume sa responsabilité professionnelle, telle qu'elle est définie notamment par les articles 1792, 1792-2, 1792-3 et 1792-4-1 du Code civil, dans les limites de la mission qui lui est confiée. </w:t>
      </w:r>
    </w:p>
    <w:p w14:paraId="4255CDED" w14:textId="77777777" w:rsidR="00AA4D33" w:rsidRDefault="00AA4D33" w:rsidP="00286FED">
      <w:pPr>
        <w:jc w:val="both"/>
      </w:pPr>
      <w:r>
        <w:t>Pour toutes les autres responsabilités professionnelles, il ne peut être tenu responsable, de quelque manière que ce soit, ni solidairement ni in solidum, à raison des dommages imputables aux autres intervenants participant à l'opération.</w:t>
      </w:r>
    </w:p>
    <w:p w14:paraId="203B72D2" w14:textId="77777777" w:rsidR="00B40772" w:rsidRDefault="00B40772" w:rsidP="00286FED">
      <w:pPr>
        <w:jc w:val="both"/>
      </w:pPr>
    </w:p>
    <w:p w14:paraId="70C9DFB3" w14:textId="161434D4" w:rsidR="00AA4D33" w:rsidRDefault="00AA4D33" w:rsidP="00286FED">
      <w:pPr>
        <w:jc w:val="both"/>
      </w:pPr>
      <w:r>
        <w:t>L’architecte supporte les conséquences financières de sa responsabilité dans les limites des plafonds de garantie fixés dans son contrat d’assurance.</w:t>
      </w:r>
    </w:p>
    <w:p w14:paraId="4DB27538" w14:textId="77777777" w:rsidR="00B40772" w:rsidRDefault="00B40772" w:rsidP="00286FED">
      <w:pPr>
        <w:jc w:val="both"/>
      </w:pPr>
    </w:p>
    <w:p w14:paraId="7C57C3C4" w14:textId="23B0B8E9" w:rsidR="001B6DEF" w:rsidRDefault="001B6DEF" w:rsidP="00286FED">
      <w:pPr>
        <w:jc w:val="both"/>
      </w:pPr>
      <w:r>
        <w:t>L’architecte ne saurait être tenu d’anticiper l’illégalité d’une règle d’urbanisme régulièrement publiée, qu’elle soit locale ou nationale. Il ne saurait spécifiquement assumer les conséquences de l’annulation d’une autorisation obtenue sur la base d’une réglementation annulée postérieurement. Il appartient dans ces hypothèses au client de former son recours contre les autorités administratives concernées.</w:t>
      </w:r>
    </w:p>
    <w:p w14:paraId="4DFE3428" w14:textId="77777777" w:rsidR="001B6DEF" w:rsidRDefault="001B6DEF" w:rsidP="00286FED">
      <w:pPr>
        <w:jc w:val="both"/>
      </w:pPr>
    </w:p>
    <w:p w14:paraId="2C23C969" w14:textId="77777777" w:rsidR="001B6DEF" w:rsidRDefault="001B6DEF" w:rsidP="00286FED">
      <w:pPr>
        <w:jc w:val="both"/>
      </w:pPr>
      <w:r>
        <w:t>L’architecte ne saurait davantage anticiper les règles ou servitudes relevant de titres particuliers qui ne lui auraient pas été signalées par le maître de l’ouvrage. Plus généralement, il appartient au client de révéler à l’architecte l’ensemble des contraintes connues de lui. À défaut d’informer l’architecte desdites contraintes, les dommages en résultant lui reste personnels.</w:t>
      </w:r>
    </w:p>
    <w:p w14:paraId="73F283AE" w14:textId="77777777" w:rsidR="001B6DEF" w:rsidRDefault="001B6DEF" w:rsidP="00286FED">
      <w:pPr>
        <w:jc w:val="both"/>
      </w:pPr>
    </w:p>
    <w:p w14:paraId="39B28F71" w14:textId="77777777" w:rsidR="001B6DEF" w:rsidRDefault="001B6DEF" w:rsidP="00286FED">
      <w:pPr>
        <w:jc w:val="both"/>
      </w:pPr>
      <w:r>
        <w:t>Au-delà des questions d’urbanisme, l’architecte n’a pas pour mission de s’assurer de la compatibilité des différentes réglementations administratives spécifiques susceptibles de s’appliquer au projet envisagé par le maître de l’ouvrage. C’est ainsi au seul client de prendre attache avec les administrations concernées par son projet pour s’assurer de sa faisabilité au regard des règles applicables à son projet.</w:t>
      </w:r>
    </w:p>
    <w:p w14:paraId="4B675F1C" w14:textId="77777777" w:rsidR="001B6DEF" w:rsidRDefault="001B6DEF" w:rsidP="00286FED"/>
    <w:p w14:paraId="5B3BE498" w14:textId="297E20F9" w:rsidR="00AA4D33" w:rsidRDefault="00AA4D33" w:rsidP="00286FED">
      <w:bookmarkStart w:id="44" w:name="_Hlk94017843"/>
      <w:r>
        <w:t>L'architecte est assuré contre les conséquences pécuniaires de sa responsabilité professionnelle auprès de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1035CB" w:rsidRPr="002F12AF" w14:paraId="680E0592" w14:textId="77777777" w:rsidTr="009D6B2E">
        <w:trPr>
          <w:trHeight w:val="283"/>
        </w:trPr>
        <w:tc>
          <w:tcPr>
            <w:tcW w:w="1843" w:type="dxa"/>
            <w:tcBorders>
              <w:bottom w:val="nil"/>
            </w:tcBorders>
            <w:vAlign w:val="center"/>
          </w:tcPr>
          <w:p w14:paraId="63FD89CF" w14:textId="77777777" w:rsidR="001035CB" w:rsidRPr="002F12AF" w:rsidRDefault="001035CB" w:rsidP="00286FED">
            <w:pPr>
              <w:jc w:val="both"/>
              <w:rPr>
                <w:szCs w:val="19"/>
              </w:rPr>
            </w:pPr>
            <w:r>
              <w:rPr>
                <w:szCs w:val="19"/>
              </w:rPr>
              <w:t>La compagnie :</w:t>
            </w:r>
          </w:p>
        </w:tc>
        <w:tc>
          <w:tcPr>
            <w:tcW w:w="8222" w:type="dxa"/>
            <w:tcBorders>
              <w:bottom w:val="dotted" w:sz="4" w:space="0" w:color="auto"/>
            </w:tcBorders>
            <w:shd w:val="clear" w:color="auto" w:fill="B6DDE8" w:themeFill="accent5" w:themeFillTint="66"/>
            <w:vAlign w:val="center"/>
          </w:tcPr>
          <w:p w14:paraId="109CBD12" w14:textId="77777777" w:rsidR="001035CB" w:rsidRPr="002F12AF" w:rsidRDefault="001035CB" w:rsidP="00286FED">
            <w:pPr>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4AEB2D34" w14:textId="77777777" w:rsidTr="009D6B2E">
        <w:trPr>
          <w:trHeight w:val="283"/>
        </w:trPr>
        <w:tc>
          <w:tcPr>
            <w:tcW w:w="1843" w:type="dxa"/>
            <w:tcBorders>
              <w:bottom w:val="nil"/>
            </w:tcBorders>
            <w:vAlign w:val="center"/>
          </w:tcPr>
          <w:p w14:paraId="7CF8AE6B" w14:textId="77777777" w:rsidR="001035CB" w:rsidRPr="002F12AF" w:rsidRDefault="001035CB" w:rsidP="00286FED">
            <w:pPr>
              <w:jc w:val="both"/>
              <w:rPr>
                <w:szCs w:val="19"/>
              </w:rPr>
            </w:pPr>
            <w:r>
              <w:rPr>
                <w:szCs w:val="19"/>
              </w:rPr>
              <w:t>Par le contrat n° :</w:t>
            </w:r>
          </w:p>
        </w:tc>
        <w:tc>
          <w:tcPr>
            <w:tcW w:w="8222" w:type="dxa"/>
            <w:tcBorders>
              <w:bottom w:val="dotted" w:sz="4" w:space="0" w:color="auto"/>
            </w:tcBorders>
            <w:shd w:val="clear" w:color="auto" w:fill="B6DDE8" w:themeFill="accent5" w:themeFillTint="66"/>
            <w:vAlign w:val="center"/>
          </w:tcPr>
          <w:p w14:paraId="6B482CCA" w14:textId="77777777" w:rsidR="001035CB" w:rsidRPr="002F12AF" w:rsidRDefault="001035CB" w:rsidP="00286FED">
            <w:pPr>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23391573" w14:textId="77777777" w:rsidR="00AA4D33" w:rsidRDefault="00AA4D33" w:rsidP="00286FED">
      <w:r>
        <w:t>L'attestation d'assurance professionnelle de l'architecte est jointe au présent contrat.</w:t>
      </w:r>
    </w:p>
    <w:bookmarkEnd w:id="44"/>
    <w:p w14:paraId="28FC3787" w14:textId="77777777" w:rsidR="00B40772" w:rsidRDefault="00B40772" w:rsidP="00286FED">
      <w:pPr>
        <w:pStyle w:val="Titre2"/>
        <w:spacing w:before="0" w:after="0"/>
      </w:pPr>
    </w:p>
    <w:p w14:paraId="62632A00" w14:textId="5247D67C" w:rsidR="00AA4D33" w:rsidRDefault="00AA4D33" w:rsidP="00286FED">
      <w:pPr>
        <w:pStyle w:val="Titre2"/>
        <w:spacing w:before="0" w:after="0"/>
      </w:pPr>
      <w:r>
        <w:t>article 12 – PROPRIETE INTELLECTUELLE</w:t>
      </w:r>
      <w:r w:rsidRPr="002A5F05">
        <w:t xml:space="preserve"> </w:t>
      </w:r>
    </w:p>
    <w:p w14:paraId="114F37DE" w14:textId="77777777" w:rsidR="00AA4D33" w:rsidRDefault="00AA4D33" w:rsidP="00286FED"/>
    <w:p w14:paraId="271EE869" w14:textId="77777777" w:rsidR="00AA4D33" w:rsidRDefault="00AA4D33" w:rsidP="00286FED">
      <w:pPr>
        <w:jc w:val="both"/>
      </w:pPr>
      <w:r>
        <w:t xml:space="preserve">Le client est titulaire du droit de réaliser, en un seul exemplaire, le projet, objet du présent contrat, dès lors qu’il est à jour du paiement des honoraires dus à l’architecte correspondant à la mission qu’il a réalisée. Il ne peut pas faire usage des prestations pour lesquelles il ne se serait acquitté des honoraires correspondants. </w:t>
      </w:r>
    </w:p>
    <w:p w14:paraId="67C6D6CA" w14:textId="77777777" w:rsidR="00AA4D33" w:rsidRDefault="00AA4D33" w:rsidP="00286FED">
      <w:pPr>
        <w:jc w:val="both"/>
      </w:pPr>
      <w:r>
        <w:t xml:space="preserve">Dans l’hypothèse où le client poursuit, sans le concours de l'architecte, auteur d’une œuvre architecturale, la réalisation de l'opération, objet du présent contrat, il respecte son œuvre et se rapproche de l’architecte avant toute modification envisagée. </w:t>
      </w:r>
    </w:p>
    <w:p w14:paraId="522AEAA2" w14:textId="77777777" w:rsidR="00AA4D33" w:rsidRDefault="00AA4D33" w:rsidP="00286FED">
      <w:pPr>
        <w:jc w:val="both"/>
      </w:pPr>
      <w:r>
        <w:t>L’architecte dispose du droit de prendre des photographies du bâtiment, y compris des espaces intérieurs, dans des conditions à déterminer avec le client.</w:t>
      </w:r>
    </w:p>
    <w:p w14:paraId="53782E3B" w14:textId="77777777" w:rsidR="00AA4D33" w:rsidRDefault="00AA4D33" w:rsidP="00286FED">
      <w:pPr>
        <w:jc w:val="both"/>
      </w:pPr>
      <w:r>
        <w:t>Le client appose le nom de l’architecte et la date d’achèvement de l’ouvrage sur l’une des façades extérieures en application de l’article L. 650-2 du Code du patrimoine, selon les modalités convenues entres les parties.</w:t>
      </w:r>
    </w:p>
    <w:p w14:paraId="44925E0E" w14:textId="411F889A" w:rsidR="00AA4D33" w:rsidRDefault="001B6DEF" w:rsidP="00286FED">
      <w:pPr>
        <w:tabs>
          <w:tab w:val="left" w:pos="2250"/>
        </w:tabs>
        <w:jc w:val="both"/>
      </w:pPr>
      <w:r>
        <w:tab/>
      </w:r>
    </w:p>
    <w:p w14:paraId="5A069941" w14:textId="4A3234C5" w:rsidR="00C679C0" w:rsidRDefault="00C679C0" w:rsidP="00286FED">
      <w:pPr>
        <w:pStyle w:val="Titre2"/>
        <w:spacing w:before="0" w:after="0"/>
      </w:pPr>
    </w:p>
    <w:p w14:paraId="031F4176" w14:textId="77777777" w:rsidR="00C679C0" w:rsidRPr="00C679C0" w:rsidRDefault="00C679C0" w:rsidP="00C679C0"/>
    <w:p w14:paraId="3E2F2A02" w14:textId="3177BFD2" w:rsidR="00AA4D33" w:rsidRDefault="00AA4D33" w:rsidP="00286FED">
      <w:pPr>
        <w:pStyle w:val="Titre2"/>
        <w:spacing w:before="0" w:after="0"/>
      </w:pPr>
      <w:r>
        <w:lastRenderedPageBreak/>
        <w:t xml:space="preserve">article 13 – </w:t>
      </w:r>
      <w:r w:rsidRPr="00234CA6">
        <w:t xml:space="preserve">SUSPENSION DE LA MISSION </w:t>
      </w:r>
    </w:p>
    <w:p w14:paraId="326B7049" w14:textId="77777777" w:rsidR="00AA4D33" w:rsidRDefault="00AA4D33" w:rsidP="00286FED">
      <w:pPr>
        <w:jc w:val="both"/>
      </w:pPr>
    </w:p>
    <w:p w14:paraId="5EBF6707" w14:textId="77777777" w:rsidR="00AA4D33" w:rsidRDefault="00AA4D33" w:rsidP="00286FED">
      <w:pPr>
        <w:jc w:val="both"/>
      </w:pPr>
      <w:r>
        <w:t xml:space="preserve">La suspension de la mission peut être demandée par l’une ou l’autre des parties, soit en cas d’événements extérieurs mettant en cause le déroulement de l’opération, soit en cas de manquement de l’autre partie à ses obligations contractuelles (retard dans le règlement des honoraires dus, non-respect des délais de remise ou d’approbation des documents, etc.) Dans ce cas, la suspension ne peut intervenir qu’après mise en demeure, par lettre RAR, restée infructueuse dans les 15 jours calendaires suivant sa réception par l’autre partie. </w:t>
      </w:r>
    </w:p>
    <w:p w14:paraId="6FE04E75" w14:textId="77777777" w:rsidR="00AA4D33" w:rsidRDefault="00AA4D33" w:rsidP="00286FED">
      <w:pPr>
        <w:jc w:val="both"/>
      </w:pPr>
      <w:r>
        <w:t xml:space="preserve">Dans tous les cas, la suspension est notifiée à l'autre partie par celle qui la demande à l’issue de ce délai, par courrier RAR. </w:t>
      </w:r>
    </w:p>
    <w:p w14:paraId="0B2ED352" w14:textId="77777777" w:rsidR="00AA4D33" w:rsidRDefault="00AA4D33" w:rsidP="00286FED">
      <w:pPr>
        <w:jc w:val="both"/>
      </w:pPr>
      <w:r>
        <w:t xml:space="preserve">Sauf accord entre les parties, en cas de suspension, les honoraires sont alors réglés à proportion des prestations exécutées et des frais avancés. </w:t>
      </w:r>
    </w:p>
    <w:p w14:paraId="1E6DAB29" w14:textId="77777777" w:rsidR="00AA4D33" w:rsidRDefault="00AA4D33" w:rsidP="00286FED">
      <w:pPr>
        <w:jc w:val="both"/>
      </w:pPr>
      <w:r>
        <w:t xml:space="preserve">Lors de la reprise de la mission, les honoraires déjà versés viennent en déduction du montant total de la rémunération. Le cas échéant, un avenant précise les modalités et conditions de la reprise de la mission. </w:t>
      </w:r>
    </w:p>
    <w:p w14:paraId="704C0A79" w14:textId="77777777" w:rsidR="00AA4D33" w:rsidRDefault="00AA4D33" w:rsidP="00286FED">
      <w:pPr>
        <w:jc w:val="both"/>
      </w:pPr>
      <w:r>
        <w:t>Sauf accord entre les parties, à défaut de reprise de la mission, dans un délai de 3 mois suivant la réception de la notification de la suspension, le contrat est réputé résilié. Les modalités d’indemnisation de l’architecte sont fixées à l’amiable par les parties dans le cadre d’un avenant ou d’un protocole d’accord. A défaut d’accord entre les parties, s’appliqueront :</w:t>
      </w:r>
    </w:p>
    <w:p w14:paraId="303AC835" w14:textId="77777777" w:rsidR="00AA4D33" w:rsidRDefault="00AA4D33" w:rsidP="00286FED">
      <w:pPr>
        <w:jc w:val="both"/>
      </w:pPr>
      <w:r>
        <w:t xml:space="preserve">- les stipulations de l’article 15.2 dans le cas où la suspension du contrat ne résulte pas d’une faute de l’architecte </w:t>
      </w:r>
    </w:p>
    <w:p w14:paraId="5A1F63A8" w14:textId="77777777" w:rsidR="00AA4D33" w:rsidRDefault="00AA4D33" w:rsidP="00286FED">
      <w:pPr>
        <w:jc w:val="both"/>
      </w:pPr>
      <w:r>
        <w:t>- les stipulations de l’article 15.4 (résiliation sur initiative du client) dans le cas où la suspension du contrat résulte d’une faute de l’architecte.</w:t>
      </w:r>
    </w:p>
    <w:p w14:paraId="013F0C09" w14:textId="77777777" w:rsidR="00AA4D33" w:rsidRDefault="00AA4D33" w:rsidP="00286FED">
      <w:pPr>
        <w:jc w:val="both"/>
      </w:pPr>
    </w:p>
    <w:p w14:paraId="6ABD6D3D" w14:textId="77777777" w:rsidR="00AA4D33" w:rsidRDefault="00AA4D33" w:rsidP="00286FED">
      <w:pPr>
        <w:pStyle w:val="Titre2"/>
        <w:spacing w:before="0" w:after="0"/>
      </w:pPr>
      <w:r>
        <w:t>article 14 – LITIGES</w:t>
      </w:r>
      <w:r w:rsidRPr="00234CA6">
        <w:t xml:space="preserve"> </w:t>
      </w:r>
    </w:p>
    <w:p w14:paraId="48631E94" w14:textId="77777777" w:rsidR="00B40772" w:rsidRDefault="00B40772" w:rsidP="00286FED">
      <w:pPr>
        <w:pStyle w:val="Titre4"/>
        <w:spacing w:before="0" w:after="0"/>
      </w:pPr>
    </w:p>
    <w:p w14:paraId="0014B14E" w14:textId="6EEAFFC5" w:rsidR="00AA4D33" w:rsidRDefault="00AA4D33" w:rsidP="00286FED">
      <w:pPr>
        <w:pStyle w:val="Titre4"/>
        <w:spacing w:before="0" w:after="0"/>
        <w:rPr>
          <w:szCs w:val="19"/>
        </w:rPr>
      </w:pPr>
      <w:r w:rsidRPr="00163402">
        <w:t xml:space="preserve">Article </w:t>
      </w:r>
      <w:r>
        <w:t>14</w:t>
      </w:r>
      <w:r w:rsidRPr="00163402">
        <w:t>.</w:t>
      </w:r>
      <w:r>
        <w:t>1</w:t>
      </w:r>
      <w:r w:rsidRPr="00163402">
        <w:t xml:space="preserve"> </w:t>
      </w:r>
      <w:r>
        <w:t xml:space="preserve">– </w:t>
      </w:r>
      <w:r w:rsidRPr="00C34D4C">
        <w:rPr>
          <w:szCs w:val="19"/>
        </w:rPr>
        <w:t>Demande de règlement amiable d’un litige sur initiative de l’architecte ou du client non consommateur</w:t>
      </w:r>
    </w:p>
    <w:p w14:paraId="34E2AABE" w14:textId="77777777" w:rsidR="00AA4D33" w:rsidRDefault="00AA4D33" w:rsidP="00286FED">
      <w:pPr>
        <w:shd w:val="clear" w:color="auto" w:fill="FFFFFF"/>
        <w:jc w:val="both"/>
        <w:rPr>
          <w:rFonts w:cs="Calibri"/>
          <w:szCs w:val="19"/>
        </w:rPr>
      </w:pPr>
    </w:p>
    <w:p w14:paraId="76BD17B5" w14:textId="77777777" w:rsidR="00AA4D33" w:rsidRDefault="00AA4D33" w:rsidP="00286FED">
      <w:pPr>
        <w:shd w:val="clear" w:color="auto" w:fill="FFFFFF"/>
        <w:jc w:val="both"/>
        <w:rPr>
          <w:rFonts w:cs="Calibri"/>
          <w:szCs w:val="19"/>
        </w:rPr>
      </w:pPr>
      <w:r w:rsidRPr="00354AF9">
        <w:rPr>
          <w:rFonts w:cs="Calibri"/>
          <w:szCs w:val="19"/>
        </w:rPr>
        <w:t xml:space="preserve">En cas de différend portant sur le respect des clauses du présent </w:t>
      </w:r>
      <w:r w:rsidRPr="00E14D21">
        <w:rPr>
          <w:rFonts w:cs="Calibri"/>
          <w:szCs w:val="19"/>
        </w:rPr>
        <w:t>contrat, les parties conviennent</w:t>
      </w:r>
      <w:r>
        <w:rPr>
          <w:rFonts w:cs="Calibri"/>
          <w:szCs w:val="19"/>
        </w:rPr>
        <w:t xml:space="preserve"> de saisir</w:t>
      </w:r>
      <w:r w:rsidRPr="00354AF9">
        <w:rPr>
          <w:rFonts w:cs="Calibri"/>
          <w:szCs w:val="19"/>
        </w:rPr>
        <w:t xml:space="preserve"> le Conseil régional de l’Ordre des architectes dont </w:t>
      </w:r>
      <w:r>
        <w:rPr>
          <w:rFonts w:cs="Calibri"/>
          <w:szCs w:val="19"/>
        </w:rPr>
        <w:t>l’architecte</w:t>
      </w:r>
      <w:r w:rsidRPr="00354AF9">
        <w:rPr>
          <w:rFonts w:cs="Calibri"/>
          <w:szCs w:val="19"/>
        </w:rPr>
        <w:t xml:space="preserve"> relève, avant toute procédure judiciaire, sauf conservatoire. </w:t>
      </w:r>
      <w:r w:rsidRPr="00B45524">
        <w:rPr>
          <w:rFonts w:cs="Calibri"/>
          <w:szCs w:val="19"/>
        </w:rPr>
        <w:t>Le Conseil Régional peut, soit émettre un avis sur l’objet du différend, soit organiser une procédure de règlement amiable.</w:t>
      </w:r>
    </w:p>
    <w:p w14:paraId="4F437CAE" w14:textId="77777777" w:rsidR="00AA4D33" w:rsidRDefault="00AA4D33" w:rsidP="00286FED">
      <w:pPr>
        <w:shd w:val="clear" w:color="auto" w:fill="FFFFFF"/>
        <w:jc w:val="both"/>
        <w:rPr>
          <w:rFonts w:cs="Calibri"/>
          <w:szCs w:val="19"/>
        </w:rPr>
      </w:pPr>
      <w:r w:rsidRPr="00354AF9">
        <w:rPr>
          <w:rFonts w:cs="Calibri"/>
          <w:szCs w:val="19"/>
        </w:rPr>
        <w:t>En matière de recouvrement d’honoraires, la saisine du conseil régional est facultative.</w:t>
      </w:r>
    </w:p>
    <w:p w14:paraId="0F5E9F4B" w14:textId="77777777" w:rsidR="00B40772" w:rsidRDefault="00B40772" w:rsidP="00286FED">
      <w:pPr>
        <w:pStyle w:val="Titre4"/>
        <w:spacing w:before="0" w:after="0"/>
      </w:pPr>
    </w:p>
    <w:p w14:paraId="6B12F7D9" w14:textId="1D98F0E7" w:rsidR="00AA4D33" w:rsidRDefault="00AA4D33" w:rsidP="00286FED">
      <w:pPr>
        <w:pStyle w:val="Titre4"/>
        <w:spacing w:before="0" w:after="0"/>
        <w:rPr>
          <w:szCs w:val="19"/>
        </w:rPr>
      </w:pPr>
      <w:r w:rsidRPr="00163402">
        <w:t xml:space="preserve">Article </w:t>
      </w:r>
      <w:r>
        <w:t>14</w:t>
      </w:r>
      <w:r w:rsidRPr="00163402">
        <w:t>.</w:t>
      </w:r>
      <w:r>
        <w:t>2</w:t>
      </w:r>
      <w:r w:rsidRPr="00163402">
        <w:t xml:space="preserve"> </w:t>
      </w:r>
      <w:r>
        <w:t xml:space="preserve">– </w:t>
      </w:r>
      <w:r w:rsidRPr="0057448D">
        <w:rPr>
          <w:szCs w:val="19"/>
        </w:rPr>
        <w:t>Demande de règlement amiable d’un litige sur initiative d’un client consommateur</w:t>
      </w:r>
    </w:p>
    <w:p w14:paraId="51BB3B77" w14:textId="77777777" w:rsidR="00AA4D33" w:rsidRPr="0057448D" w:rsidRDefault="00AA4D33" w:rsidP="00286FED"/>
    <w:p w14:paraId="442B5BAB" w14:textId="1F65F3CB" w:rsidR="00CD1E88" w:rsidRDefault="00AA4D33" w:rsidP="00CD1E88">
      <w:pPr>
        <w:jc w:val="both"/>
        <w:rPr>
          <w:rFonts w:eastAsia="Calibri" w:cs="Calibri"/>
          <w:szCs w:val="19"/>
        </w:rPr>
      </w:pPr>
      <w:r w:rsidRPr="00354AF9">
        <w:rPr>
          <w:rFonts w:eastAsia="Calibri" w:cs="Calibri"/>
          <w:szCs w:val="19"/>
        </w:rPr>
        <w:t xml:space="preserve">En cas de litige, le maître d’ouvrage s’il est un consommateur peut saisir le médiateur de la consommation </w:t>
      </w:r>
      <w:r w:rsidR="00CD1E88">
        <w:rPr>
          <w:rFonts w:eastAsia="Calibri" w:cs="Calibri"/>
          <w:szCs w:val="19"/>
        </w:rPr>
        <w:t xml:space="preserve">s’il </w:t>
      </w:r>
      <w:r w:rsidR="00CD1E88" w:rsidRPr="001107CF">
        <w:rPr>
          <w:rFonts w:eastAsia="Calibri" w:cs="Calibri"/>
          <w:szCs w:val="19"/>
        </w:rPr>
        <w:t>justifie avoir préalablement adressé une réclamation écrite à l’architecte restée sans suite ou n’ayant pas aboutie à la résolution du litige</w:t>
      </w:r>
      <w:r w:rsidR="00CD1E88">
        <w:rPr>
          <w:rFonts w:eastAsia="Calibri" w:cs="Calibri"/>
          <w:szCs w:val="19"/>
        </w:rPr>
        <w:t xml:space="preserve">. </w:t>
      </w:r>
    </w:p>
    <w:p w14:paraId="4E6899BE" w14:textId="77777777" w:rsidR="00CD1E88" w:rsidRPr="001107CF" w:rsidRDefault="00CD1E88" w:rsidP="00CD1E88">
      <w:pPr>
        <w:jc w:val="both"/>
        <w:rPr>
          <w:rFonts w:eastAsia="Calibri" w:cs="Calibri"/>
          <w:szCs w:val="19"/>
        </w:rPr>
      </w:pPr>
      <w:r>
        <w:rPr>
          <w:rFonts w:eastAsia="Calibri" w:cs="Calibri"/>
          <w:szCs w:val="19"/>
        </w:rPr>
        <w:t xml:space="preserve">La saisine du médiateur n’est pas conditionnée à l’absence de déclaration préalable du sinistre auprès de l’assureur de l’architecte. Toutefois, le consommateur ne pourra pas saisir le médiateur de la consommation si l’assureur du professionnel a expressément déclaré prendre en charge le sinistre subi par le consommateur. </w:t>
      </w:r>
    </w:p>
    <w:p w14:paraId="1DDEFA13" w14:textId="77777777" w:rsidR="00CD1E88" w:rsidRPr="001107CF" w:rsidRDefault="00CD1E88" w:rsidP="00CD1E88">
      <w:pPr>
        <w:jc w:val="both"/>
        <w:rPr>
          <w:rFonts w:eastAsia="Calibri" w:cs="Calibri"/>
          <w:szCs w:val="19"/>
        </w:rPr>
      </w:pPr>
      <w:r w:rsidRPr="001107CF">
        <w:rPr>
          <w:rFonts w:eastAsia="Calibri" w:cs="Calibri"/>
          <w:szCs w:val="19"/>
        </w:rPr>
        <w:t>Le recours au médiateur de la consommation est gratuit pour le client consommateur.</w:t>
      </w:r>
    </w:p>
    <w:p w14:paraId="26C176BB" w14:textId="77777777" w:rsidR="00AA4D33" w:rsidRDefault="00AA4D33" w:rsidP="00286FED">
      <w:pPr>
        <w:jc w:val="both"/>
        <w:rPr>
          <w:rFonts w:eastAsia="Calibri" w:cs="Calibri"/>
          <w:szCs w:val="19"/>
        </w:rPr>
      </w:pPr>
    </w:p>
    <w:p w14:paraId="2344E0F7" w14:textId="77777777" w:rsidR="000B1F2B" w:rsidRDefault="000B1F2B" w:rsidP="000B1F2B">
      <w:pPr>
        <w:jc w:val="both"/>
        <w:rPr>
          <w:rFonts w:eastAsia="Calibri" w:cs="Calibri"/>
          <w:szCs w:val="19"/>
        </w:rPr>
      </w:pPr>
      <w:r w:rsidRPr="00354AF9">
        <w:rPr>
          <w:rFonts w:eastAsia="Calibri" w:cs="Calibri"/>
          <w:szCs w:val="19"/>
        </w:rPr>
        <w:t>Au titre du présent contrat, le médiateur de la consommation compétent est :</w:t>
      </w:r>
    </w:p>
    <w:p w14:paraId="24772585" w14:textId="77777777" w:rsidR="000B1F2B" w:rsidRDefault="000B1F2B" w:rsidP="000B1F2B">
      <w:pPr>
        <w:jc w:val="both"/>
        <w:rPr>
          <w:rFonts w:eastAsia="Calibri" w:cs="Calibri"/>
          <w:szCs w:val="19"/>
        </w:rPr>
      </w:pPr>
    </w:p>
    <w:p w14:paraId="09E7253A" w14:textId="77777777" w:rsidR="000B1F2B" w:rsidRDefault="000B1F2B" w:rsidP="000B1F2B">
      <w:pPr>
        <w:jc w:val="both"/>
        <w:rPr>
          <w:rFonts w:eastAsia="Calibri" w:cs="Calibri"/>
          <w:szCs w:val="19"/>
        </w:rPr>
      </w:pPr>
      <w:r w:rsidRPr="002F12AF">
        <w:rPr>
          <w:rFonts w:cs="Calibri"/>
          <w:szCs w:val="19"/>
          <w:shd w:val="clear" w:color="auto" w:fill="D0F1F8"/>
        </w:rPr>
        <w:sym w:font="Wingdings" w:char="F071"/>
      </w:r>
      <w:r>
        <w:rPr>
          <w:rFonts w:eastAsia="Calibri" w:cs="Calibri"/>
          <w:szCs w:val="19"/>
        </w:rPr>
        <w:t xml:space="preserve"> Le Centre de la Médiation de la Consommation des Conciliateurs de Justice (CM2C), désigné par décision du Conseil national de l’ordre des architectes du 27 mai 2021 et agréé par la CECMC, le 10 mai 2022. </w:t>
      </w:r>
    </w:p>
    <w:p w14:paraId="038BE79C" w14:textId="77777777" w:rsidR="000B1F2B" w:rsidRDefault="000B1F2B" w:rsidP="000B1F2B">
      <w:pPr>
        <w:jc w:val="both"/>
        <w:rPr>
          <w:rFonts w:eastAsia="Calibri" w:cs="Calibri"/>
          <w:szCs w:val="19"/>
        </w:rPr>
      </w:pPr>
      <w:r>
        <w:rPr>
          <w:rFonts w:eastAsia="Calibri" w:cs="Calibri"/>
          <w:szCs w:val="19"/>
        </w:rPr>
        <w:t xml:space="preserve">La saisine s’effectue par voie électronique </w:t>
      </w:r>
      <w:hyperlink r:id="rId12" w:history="1">
        <w:r w:rsidRPr="003E04EC">
          <w:rPr>
            <w:rStyle w:val="Lienhypertexte"/>
            <w:rFonts w:eastAsia="Calibri" w:cs="Calibri"/>
            <w:noProof w:val="0"/>
            <w:szCs w:val="19"/>
          </w:rPr>
          <w:t>https://www.cm2c.net/</w:t>
        </w:r>
      </w:hyperlink>
      <w:r>
        <w:rPr>
          <w:rFonts w:eastAsia="Calibri" w:cs="Calibri"/>
          <w:szCs w:val="19"/>
        </w:rPr>
        <w:t xml:space="preserve">. </w:t>
      </w:r>
    </w:p>
    <w:p w14:paraId="2940EE5E" w14:textId="77777777" w:rsidR="000B1F2B" w:rsidRPr="009713A7" w:rsidRDefault="000B1F2B" w:rsidP="000B1F2B">
      <w:pPr>
        <w:jc w:val="both"/>
        <w:rPr>
          <w:rFonts w:cs="Calibri"/>
          <w:sz w:val="6"/>
          <w:szCs w:val="6"/>
          <w:shd w:val="clear" w:color="auto" w:fill="D0F1F8"/>
        </w:rPr>
      </w:pPr>
    </w:p>
    <w:p w14:paraId="3B054372" w14:textId="77777777" w:rsidR="000B1F2B" w:rsidRPr="00354AF9" w:rsidRDefault="000B1F2B" w:rsidP="000B1F2B">
      <w:pPr>
        <w:jc w:val="both"/>
        <w:rPr>
          <w:rFonts w:cs="Calibri"/>
          <w:szCs w:val="19"/>
          <w:shd w:val="clear" w:color="auto" w:fill="B8CCE4"/>
        </w:rPr>
      </w:pPr>
      <w:r w:rsidRPr="002F12AF">
        <w:rPr>
          <w:rFonts w:cs="Calibri"/>
          <w:szCs w:val="19"/>
          <w:shd w:val="clear" w:color="auto" w:fill="D0F1F8"/>
        </w:rPr>
        <w:sym w:font="Wingdings" w:char="F071"/>
      </w:r>
      <w:r>
        <w:rPr>
          <w:rFonts w:eastAsia="Calibri" w:cs="Calibri"/>
          <w:szCs w:val="19"/>
        </w:rPr>
        <w:t xml:space="preserve"> Un autre médiateur </w:t>
      </w:r>
      <w:r w:rsidRPr="00AE5FC4">
        <w:rPr>
          <w:rFonts w:eastAsia="Calibri" w:cs="Calibri"/>
          <w:szCs w:val="19"/>
          <w:shd w:val="clear" w:color="auto" w:fill="B6DDE8"/>
        </w:rPr>
        <w:t>……………………………………………………………………………………………………………</w:t>
      </w:r>
      <w:r>
        <w:rPr>
          <w:rFonts w:eastAsia="Calibri" w:cs="Calibri"/>
          <w:szCs w:val="19"/>
        </w:rPr>
        <w:t xml:space="preserve"> </w:t>
      </w:r>
      <w:hyperlink r:id="rId13" w:history="1">
        <w:r>
          <w:rPr>
            <w:rFonts w:eastAsia="Calibri" w:cs="Calibri"/>
            <w:color w:val="0000FF"/>
            <w:szCs w:val="19"/>
            <w:u w:val="single"/>
          </w:rPr>
          <w:t xml:space="preserve">référencé sur le portail de la Médiation de la consommation </w:t>
        </w:r>
      </w:hyperlink>
    </w:p>
    <w:p w14:paraId="20500C19" w14:textId="77777777" w:rsidR="00AA4D33" w:rsidRPr="00354AF9" w:rsidRDefault="00AA4D33" w:rsidP="00286FED">
      <w:pPr>
        <w:jc w:val="both"/>
        <w:rPr>
          <w:rFonts w:eastAsia="Calibri" w:cs="Calibri"/>
          <w:szCs w:val="19"/>
        </w:rPr>
      </w:pPr>
    </w:p>
    <w:p w14:paraId="39ECCC3D" w14:textId="77777777" w:rsidR="00AA4D33" w:rsidRPr="00E14D21" w:rsidRDefault="00AA4D33" w:rsidP="00286FED">
      <w:pPr>
        <w:jc w:val="both"/>
        <w:rPr>
          <w:rFonts w:eastAsia="Calibri" w:cs="Calibri"/>
          <w:szCs w:val="19"/>
        </w:rPr>
      </w:pPr>
      <w:r w:rsidRPr="00E14D21">
        <w:rPr>
          <w:rFonts w:eastAsia="Calibri" w:cs="Calibri"/>
          <w:szCs w:val="19"/>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4C640522" w14:textId="77777777" w:rsidR="00AA4D33" w:rsidRDefault="00AA4D33" w:rsidP="00286FED">
      <w:pPr>
        <w:jc w:val="both"/>
        <w:rPr>
          <w:rFonts w:eastAsia="Calibri" w:cs="Calibri"/>
          <w:szCs w:val="19"/>
        </w:rPr>
      </w:pPr>
      <w:r w:rsidRPr="00E14D21">
        <w:rPr>
          <w:rFonts w:eastAsia="Calibri" w:cs="Calibri"/>
          <w:szCs w:val="19"/>
        </w:rPr>
        <w:t>En matière de recouvrement d’honoraires, la saisine du conseil régional est facultative.</w:t>
      </w:r>
    </w:p>
    <w:p w14:paraId="3425B7BA" w14:textId="611F01D0" w:rsidR="00AA4D33" w:rsidRDefault="00AA4D33" w:rsidP="00286FED">
      <w:pPr>
        <w:jc w:val="both"/>
        <w:rPr>
          <w:rFonts w:eastAsia="Calibri" w:cs="Calibri"/>
          <w:szCs w:val="19"/>
        </w:rPr>
      </w:pPr>
    </w:p>
    <w:p w14:paraId="7D95805F" w14:textId="6B6ABE5C" w:rsidR="00C679C0" w:rsidRDefault="00C679C0" w:rsidP="00286FED">
      <w:pPr>
        <w:jc w:val="both"/>
        <w:rPr>
          <w:rFonts w:eastAsia="Calibri" w:cs="Calibri"/>
          <w:szCs w:val="19"/>
        </w:rPr>
      </w:pPr>
    </w:p>
    <w:p w14:paraId="7915C761" w14:textId="538ECD19" w:rsidR="00C679C0" w:rsidRDefault="00C679C0" w:rsidP="00286FED">
      <w:pPr>
        <w:jc w:val="both"/>
        <w:rPr>
          <w:rFonts w:eastAsia="Calibri" w:cs="Calibri"/>
          <w:szCs w:val="19"/>
        </w:rPr>
      </w:pPr>
    </w:p>
    <w:p w14:paraId="285F1179" w14:textId="622E1D2E" w:rsidR="00C679C0" w:rsidRDefault="00C679C0" w:rsidP="00286FED">
      <w:pPr>
        <w:jc w:val="both"/>
        <w:rPr>
          <w:rFonts w:eastAsia="Calibri" w:cs="Calibri"/>
          <w:szCs w:val="19"/>
        </w:rPr>
      </w:pPr>
    </w:p>
    <w:p w14:paraId="1E225FD4" w14:textId="27C313FF" w:rsidR="00C679C0" w:rsidRDefault="00C679C0" w:rsidP="00286FED">
      <w:pPr>
        <w:jc w:val="both"/>
        <w:rPr>
          <w:rFonts w:eastAsia="Calibri" w:cs="Calibri"/>
          <w:szCs w:val="19"/>
        </w:rPr>
      </w:pPr>
    </w:p>
    <w:p w14:paraId="01E2D829" w14:textId="768B4B0C" w:rsidR="00C679C0" w:rsidRDefault="00C679C0" w:rsidP="00286FED">
      <w:pPr>
        <w:jc w:val="both"/>
        <w:rPr>
          <w:rFonts w:eastAsia="Calibri" w:cs="Calibri"/>
          <w:szCs w:val="19"/>
        </w:rPr>
      </w:pPr>
    </w:p>
    <w:p w14:paraId="58CB075E" w14:textId="77777777" w:rsidR="00C679C0" w:rsidRDefault="00C679C0" w:rsidP="00286FED">
      <w:pPr>
        <w:jc w:val="both"/>
        <w:rPr>
          <w:rFonts w:eastAsia="Calibri" w:cs="Calibri"/>
          <w:szCs w:val="19"/>
        </w:rPr>
      </w:pPr>
    </w:p>
    <w:p w14:paraId="26063443" w14:textId="77777777" w:rsidR="00AA4D33" w:rsidRDefault="00AA4D33" w:rsidP="00286FED">
      <w:pPr>
        <w:pStyle w:val="Titre2"/>
        <w:spacing w:before="0" w:after="0"/>
      </w:pPr>
      <w:r>
        <w:lastRenderedPageBreak/>
        <w:t xml:space="preserve">article 15 – </w:t>
      </w:r>
      <w:r w:rsidRPr="00234CA6">
        <w:t xml:space="preserve">RESILIATION DU CONTRAT </w:t>
      </w:r>
    </w:p>
    <w:p w14:paraId="570FB213" w14:textId="77777777" w:rsidR="00AA4D33" w:rsidRDefault="00AA4D33" w:rsidP="00286FED">
      <w:pPr>
        <w:shd w:val="clear" w:color="auto" w:fill="FFFFFF"/>
        <w:jc w:val="both"/>
        <w:rPr>
          <w:szCs w:val="19"/>
        </w:rPr>
      </w:pPr>
    </w:p>
    <w:p w14:paraId="102F648A" w14:textId="77777777" w:rsidR="00AA4D33" w:rsidRPr="007E6BEF" w:rsidRDefault="00AA4D33" w:rsidP="00286FED">
      <w:pPr>
        <w:shd w:val="clear" w:color="auto" w:fill="FFFFFF"/>
        <w:jc w:val="both"/>
        <w:rPr>
          <w:szCs w:val="19"/>
        </w:rPr>
      </w:pPr>
      <w:r w:rsidRPr="007E6BEF">
        <w:rPr>
          <w:szCs w:val="19"/>
        </w:rPr>
        <w:t xml:space="preserve">Le présent contrat peut être résilié dans les conditions et selon les modalités ci-après. </w:t>
      </w:r>
    </w:p>
    <w:p w14:paraId="0FA9C08D" w14:textId="77777777" w:rsidR="00B40772" w:rsidRDefault="00B40772" w:rsidP="00286FED">
      <w:pPr>
        <w:pStyle w:val="Titre4"/>
        <w:spacing w:before="0" w:after="0"/>
      </w:pPr>
    </w:p>
    <w:p w14:paraId="0530A940" w14:textId="3C11BDC3" w:rsidR="00AA4D33" w:rsidRDefault="00AA4D33" w:rsidP="00286FED">
      <w:pPr>
        <w:pStyle w:val="Titre4"/>
        <w:spacing w:before="0" w:after="0"/>
        <w:rPr>
          <w:szCs w:val="19"/>
        </w:rPr>
      </w:pPr>
      <w:r w:rsidRPr="00163402">
        <w:t xml:space="preserve">Article </w:t>
      </w:r>
      <w:r>
        <w:t>15</w:t>
      </w:r>
      <w:r w:rsidRPr="00163402">
        <w:t>.</w:t>
      </w:r>
      <w:r>
        <w:t>1</w:t>
      </w:r>
      <w:r w:rsidRPr="00163402">
        <w:t xml:space="preserve"> </w:t>
      </w:r>
      <w:r>
        <w:t xml:space="preserve">– </w:t>
      </w:r>
      <w:r w:rsidRPr="0057448D">
        <w:t xml:space="preserve">Résiliation d’un commun accord </w:t>
      </w:r>
    </w:p>
    <w:p w14:paraId="36D9A8AF" w14:textId="77777777" w:rsidR="00AA4D33" w:rsidRDefault="00AA4D33" w:rsidP="00286FED">
      <w:pPr>
        <w:shd w:val="clear" w:color="auto" w:fill="FFFFFF"/>
        <w:jc w:val="both"/>
        <w:rPr>
          <w:szCs w:val="19"/>
        </w:rPr>
      </w:pPr>
    </w:p>
    <w:p w14:paraId="57291066" w14:textId="77777777" w:rsidR="00AA4D33" w:rsidRPr="007E6BEF" w:rsidRDefault="00AA4D33" w:rsidP="00286FED">
      <w:pPr>
        <w:shd w:val="clear" w:color="auto" w:fill="FFFFFF"/>
        <w:jc w:val="both"/>
        <w:rPr>
          <w:szCs w:val="19"/>
        </w:rPr>
      </w:pPr>
      <w:r w:rsidRPr="007E6BEF">
        <w:rPr>
          <w:szCs w:val="19"/>
        </w:rPr>
        <w:t>Les parties peuvent décider ensemble la résiliation du présent contrat. Cette résiliation prend la forme d’un écrit (protocole, correspondances, etc.) qui fixe les modalités de paiement de ses prestations et de remboursement éventuels de ses frais.</w:t>
      </w:r>
    </w:p>
    <w:p w14:paraId="62B83CBA" w14:textId="77777777" w:rsidR="000B1F2B" w:rsidRPr="000B1F2B" w:rsidRDefault="000B1F2B" w:rsidP="000B1F2B"/>
    <w:p w14:paraId="5D66F630" w14:textId="7E4CAB79" w:rsidR="00AA4D33" w:rsidRDefault="00AA4D33" w:rsidP="00286FED">
      <w:pPr>
        <w:pStyle w:val="Titre4"/>
        <w:spacing w:before="0" w:after="0"/>
        <w:rPr>
          <w:szCs w:val="19"/>
        </w:rPr>
      </w:pPr>
      <w:r w:rsidRPr="00163402">
        <w:t xml:space="preserve">Article </w:t>
      </w:r>
      <w:r>
        <w:t>15</w:t>
      </w:r>
      <w:r w:rsidRPr="00163402">
        <w:t>.</w:t>
      </w:r>
      <w:r>
        <w:t>2</w:t>
      </w:r>
      <w:r w:rsidRPr="00163402">
        <w:t xml:space="preserve"> </w:t>
      </w:r>
      <w:r>
        <w:t xml:space="preserve">– </w:t>
      </w:r>
      <w:r w:rsidRPr="006C64BA">
        <w:rPr>
          <w:szCs w:val="19"/>
        </w:rPr>
        <w:t>Résiliation sans faute</w:t>
      </w:r>
    </w:p>
    <w:p w14:paraId="51FF872C" w14:textId="77777777" w:rsidR="00AA4D33" w:rsidRDefault="00AA4D33" w:rsidP="00286FED">
      <w:pPr>
        <w:shd w:val="clear" w:color="auto" w:fill="FFFFFF"/>
        <w:jc w:val="both"/>
        <w:rPr>
          <w:szCs w:val="19"/>
        </w:rPr>
      </w:pPr>
    </w:p>
    <w:p w14:paraId="52F186DD" w14:textId="77777777" w:rsidR="00AA4D33" w:rsidRPr="007E6BEF" w:rsidRDefault="00AA4D33" w:rsidP="00286FED">
      <w:pPr>
        <w:shd w:val="clear" w:color="auto" w:fill="FFFFFF"/>
        <w:jc w:val="both"/>
        <w:rPr>
          <w:szCs w:val="19"/>
        </w:rPr>
      </w:pPr>
      <w:bookmarkStart w:id="45" w:name="_Hlk94017936"/>
      <w:r w:rsidRPr="007E6BEF">
        <w:rPr>
          <w:szCs w:val="19"/>
        </w:rPr>
        <w:t xml:space="preserve">Le </w:t>
      </w:r>
      <w:r>
        <w:rPr>
          <w:szCs w:val="19"/>
        </w:rPr>
        <w:t>client</w:t>
      </w:r>
      <w:r w:rsidRPr="007E6BEF">
        <w:rPr>
          <w:szCs w:val="19"/>
        </w:rPr>
        <w:t xml:space="preserve"> peut mettre fin au contrat pour un motif autre qu’une faute de l’architecte. </w:t>
      </w:r>
    </w:p>
    <w:p w14:paraId="16CFAAFF" w14:textId="77777777" w:rsidR="00AA4D33" w:rsidRPr="007E6BEF" w:rsidRDefault="00AA4D33" w:rsidP="00286FED">
      <w:pPr>
        <w:shd w:val="clear" w:color="auto" w:fill="FFFFFF"/>
        <w:jc w:val="both"/>
        <w:rPr>
          <w:szCs w:val="19"/>
        </w:rPr>
      </w:pPr>
      <w:r w:rsidRPr="007E6BEF">
        <w:rPr>
          <w:szCs w:val="19"/>
        </w:rPr>
        <w:t xml:space="preserve">Dans ce cas, l’architecte a droit au paiement : </w:t>
      </w:r>
    </w:p>
    <w:p w14:paraId="37DFC2E4" w14:textId="77777777" w:rsidR="00AA4D33" w:rsidRPr="007E6BEF" w:rsidRDefault="00AA4D33" w:rsidP="00286FED">
      <w:pPr>
        <w:shd w:val="clear" w:color="auto" w:fill="FFFFFF"/>
        <w:jc w:val="both"/>
        <w:rPr>
          <w:szCs w:val="19"/>
        </w:rPr>
      </w:pPr>
      <w:r w:rsidRPr="007E6BEF">
        <w:rPr>
          <w:szCs w:val="19"/>
        </w:rPr>
        <w:sym w:font="Wingdings" w:char="F0A7"/>
      </w:r>
      <w:r w:rsidRPr="007E6BEF">
        <w:rPr>
          <w:szCs w:val="19"/>
        </w:rPr>
        <w:t xml:space="preserve"> </w:t>
      </w:r>
      <w:proofErr w:type="gramStart"/>
      <w:r w:rsidRPr="007E6BEF">
        <w:rPr>
          <w:szCs w:val="19"/>
        </w:rPr>
        <w:t>des</w:t>
      </w:r>
      <w:proofErr w:type="gramEnd"/>
      <w:r w:rsidRPr="007E6BEF">
        <w:rPr>
          <w:szCs w:val="19"/>
        </w:rPr>
        <w:t xml:space="preserve"> honoraires correspondant aux missions exécutées et frais au jour de cette résiliation, conformément à l’article 8 du présent contrat</w:t>
      </w:r>
    </w:p>
    <w:p w14:paraId="1E447EE5" w14:textId="77777777" w:rsidR="00AA4D33" w:rsidRPr="007E6BEF" w:rsidRDefault="00AA4D33" w:rsidP="00286FED">
      <w:pPr>
        <w:shd w:val="clear" w:color="auto" w:fill="FFFFFF"/>
        <w:jc w:val="both"/>
        <w:rPr>
          <w:szCs w:val="19"/>
        </w:rPr>
      </w:pPr>
      <w:r w:rsidRPr="007E6BEF">
        <w:rPr>
          <w:szCs w:val="19"/>
        </w:rPr>
        <w:sym w:font="Wingdings" w:char="F0A7"/>
      </w:r>
      <w:r w:rsidRPr="007E6BEF">
        <w:rPr>
          <w:szCs w:val="19"/>
        </w:rPr>
        <w:t xml:space="preserve"> </w:t>
      </w:r>
      <w:proofErr w:type="gramStart"/>
      <w:r w:rsidRPr="007E6BEF">
        <w:rPr>
          <w:szCs w:val="19"/>
        </w:rPr>
        <w:t>des</w:t>
      </w:r>
      <w:proofErr w:type="gramEnd"/>
      <w:r w:rsidRPr="007E6BEF">
        <w:rPr>
          <w:szCs w:val="19"/>
        </w:rPr>
        <w:t xml:space="preserve"> intérêts moratoires visés à </w:t>
      </w:r>
      <w:r w:rsidRPr="0057448D">
        <w:rPr>
          <w:szCs w:val="19"/>
        </w:rPr>
        <w:t>l'article 9.2</w:t>
      </w:r>
    </w:p>
    <w:p w14:paraId="44C4D768" w14:textId="77777777" w:rsidR="00AA4D33" w:rsidRPr="007E6BEF" w:rsidRDefault="00AA4D33" w:rsidP="00286FED">
      <w:pPr>
        <w:shd w:val="clear" w:color="auto" w:fill="FFFFFF"/>
        <w:jc w:val="both"/>
        <w:rPr>
          <w:szCs w:val="19"/>
        </w:rPr>
      </w:pPr>
      <w:r w:rsidRPr="007E6BEF">
        <w:rPr>
          <w:szCs w:val="19"/>
        </w:rPr>
        <w:sym w:font="Wingdings" w:char="F0A7"/>
      </w:r>
      <w:r w:rsidRPr="007E6BEF">
        <w:rPr>
          <w:szCs w:val="19"/>
        </w:rPr>
        <w:t xml:space="preserve"> </w:t>
      </w:r>
      <w:proofErr w:type="gramStart"/>
      <w:r w:rsidRPr="007E6BEF">
        <w:rPr>
          <w:szCs w:val="19"/>
        </w:rPr>
        <w:t>d'une</w:t>
      </w:r>
      <w:proofErr w:type="gramEnd"/>
      <w:r w:rsidRPr="007E6BEF">
        <w:rPr>
          <w:szCs w:val="19"/>
        </w:rPr>
        <w:t xml:space="preserve"> indemnité de résiliation égale à</w:t>
      </w:r>
      <w:r>
        <w:rPr>
          <w:szCs w:val="19"/>
        </w:rPr>
        <w:t xml:space="preserve"> </w:t>
      </w:r>
      <w:r w:rsidR="00FA7D16" w:rsidRPr="00FA7D16">
        <w:rPr>
          <w:szCs w:val="19"/>
          <w:shd w:val="clear" w:color="auto" w:fill="B6DDE8" w:themeFill="accent5" w:themeFillTint="66"/>
        </w:rPr>
        <w:tab/>
      </w:r>
      <w:r w:rsidR="00FA7D16" w:rsidRPr="00FA7D16">
        <w:rPr>
          <w:szCs w:val="19"/>
          <w:shd w:val="clear" w:color="auto" w:fill="B6DDE8" w:themeFill="accent5" w:themeFillTint="66"/>
        </w:rPr>
        <w:tab/>
      </w:r>
      <w:r>
        <w:rPr>
          <w:szCs w:val="19"/>
        </w:rPr>
        <w:t xml:space="preserve"> %</w:t>
      </w:r>
      <w:r w:rsidRPr="007E6BEF">
        <w:rPr>
          <w:szCs w:val="19"/>
        </w:rPr>
        <w:t xml:space="preserve"> (plafonnée à 20 %) de la partie des honoraires qui lui aurait été versée si sa mission n'avait pas été prématurément interrompue</w:t>
      </w:r>
      <w:r>
        <w:rPr>
          <w:szCs w:val="19"/>
        </w:rPr>
        <w:t>.</w:t>
      </w:r>
      <w:bookmarkEnd w:id="45"/>
    </w:p>
    <w:p w14:paraId="0005F87C" w14:textId="77777777" w:rsidR="00B40772" w:rsidRDefault="00B40772" w:rsidP="00286FED">
      <w:pPr>
        <w:pStyle w:val="Titre4"/>
        <w:spacing w:before="0" w:after="0"/>
      </w:pPr>
    </w:p>
    <w:p w14:paraId="4E887DCF" w14:textId="6DE83353" w:rsidR="00AA4D33" w:rsidRDefault="00AA4D33" w:rsidP="00286FED">
      <w:pPr>
        <w:pStyle w:val="Titre4"/>
        <w:spacing w:before="0" w:after="0"/>
        <w:rPr>
          <w:szCs w:val="19"/>
        </w:rPr>
      </w:pPr>
      <w:r w:rsidRPr="00163402">
        <w:t xml:space="preserve">Article </w:t>
      </w:r>
      <w:r>
        <w:t>15</w:t>
      </w:r>
      <w:r w:rsidRPr="00163402">
        <w:t>.</w:t>
      </w:r>
      <w:r>
        <w:t>3</w:t>
      </w:r>
      <w:r w:rsidRPr="00163402">
        <w:t xml:space="preserve"> </w:t>
      </w:r>
      <w:r>
        <w:t xml:space="preserve">– </w:t>
      </w:r>
      <w:r w:rsidRPr="006C64BA">
        <w:rPr>
          <w:szCs w:val="19"/>
        </w:rPr>
        <w:t xml:space="preserve">Résiliation </w:t>
      </w:r>
      <w:r>
        <w:t>pour indisponibilité de l’architecte</w:t>
      </w:r>
      <w:r w:rsidRPr="006C64BA">
        <w:rPr>
          <w:szCs w:val="19"/>
        </w:rPr>
        <w:t xml:space="preserve"> </w:t>
      </w:r>
    </w:p>
    <w:p w14:paraId="654F3D8C" w14:textId="77777777" w:rsidR="00AA4D33" w:rsidRPr="00A937CF" w:rsidRDefault="00AA4D33" w:rsidP="00286FED"/>
    <w:p w14:paraId="2BF90B69" w14:textId="77777777" w:rsidR="00AA4D33" w:rsidRDefault="00AA4D33" w:rsidP="00286FED">
      <w:pPr>
        <w:jc w:val="both"/>
      </w:pPr>
      <w:r>
        <w:t xml:space="preserve">Si par suite de maladie grave, de décès ou toute autre cause sérieuse indépendante de la volonté de l’architecte, ce dernier est dans l’impossibilité d’achever sa mission, le contrat est résilié. Le client peut toutefois accepter la continuation du contrat par les ayants-droits architectes. </w:t>
      </w:r>
    </w:p>
    <w:p w14:paraId="0C379609" w14:textId="77777777" w:rsidR="00AA4D33" w:rsidRDefault="00AA4D33" w:rsidP="00286FED">
      <w:pPr>
        <w:jc w:val="both"/>
      </w:pPr>
      <w:r>
        <w:t>Sur demande du client, le Conseil régional peut proposer une liste d’architectes géographiquement proches du lieu de l’opération qui pourraient être appelés, par le client, à succéder à l’architecte indisponible, par nouveau contrat, dans le respect de l’article 22 du code de déontologie des architectes.</w:t>
      </w:r>
    </w:p>
    <w:p w14:paraId="0C2CE66E" w14:textId="77777777" w:rsidR="00B40772" w:rsidRDefault="00B40772" w:rsidP="00286FED">
      <w:pPr>
        <w:pStyle w:val="Titre4"/>
        <w:spacing w:before="0" w:after="0"/>
      </w:pPr>
    </w:p>
    <w:p w14:paraId="4B839768" w14:textId="001A4DF2" w:rsidR="00AA4D33" w:rsidRDefault="00AA4D33" w:rsidP="00286FED">
      <w:pPr>
        <w:pStyle w:val="Titre4"/>
        <w:spacing w:before="0" w:after="0"/>
      </w:pPr>
      <w:r w:rsidRPr="00163402">
        <w:t xml:space="preserve">Article </w:t>
      </w:r>
      <w:r>
        <w:t>15</w:t>
      </w:r>
      <w:r w:rsidRPr="00163402">
        <w:t>.</w:t>
      </w:r>
      <w:r>
        <w:t>3</w:t>
      </w:r>
      <w:r w:rsidRPr="00163402">
        <w:t xml:space="preserve"> </w:t>
      </w:r>
      <w:r>
        <w:t xml:space="preserve">– </w:t>
      </w:r>
      <w:r w:rsidRPr="006C64BA">
        <w:rPr>
          <w:szCs w:val="19"/>
        </w:rPr>
        <w:t xml:space="preserve">Résiliation </w:t>
      </w:r>
      <w:r>
        <w:t>pour faute</w:t>
      </w:r>
    </w:p>
    <w:p w14:paraId="12545D35" w14:textId="77777777" w:rsidR="00AA4D33" w:rsidRPr="00A937CF" w:rsidRDefault="00AA4D33" w:rsidP="00286FED"/>
    <w:p w14:paraId="4988675C" w14:textId="77777777" w:rsidR="00AA4D33" w:rsidRDefault="00AA4D33" w:rsidP="00286FED">
      <w:pPr>
        <w:jc w:val="both"/>
      </w:pPr>
      <w:r>
        <w:t xml:space="preserve">Le présent contrat est résilié par la partie qui n'est ni défaillante, ni en infraction avec ses propres obligations, 15 jours après mise en demeure, restée sans effet, de se conformer à ses obligations. Cette mise en demeure est notifiée par lettre recommandée avec accusé de réception et contient déclaration d'user du bénéfice de la présente clause. </w:t>
      </w:r>
    </w:p>
    <w:p w14:paraId="10F21B9A" w14:textId="0787592A" w:rsidR="00AA4D33" w:rsidRDefault="00AA4D33" w:rsidP="00286FED">
      <w:pPr>
        <w:jc w:val="both"/>
      </w:pPr>
      <w:r>
        <w:t>Si elle reste sans effet dans le délai indiqué, elle est suivie d’une seconde lettre recommandée avec accusé de réception prononçant la résiliation du contrat.</w:t>
      </w:r>
    </w:p>
    <w:p w14:paraId="33199AFE" w14:textId="77777777" w:rsidR="00AA4D33" w:rsidRDefault="00AA4D33" w:rsidP="00286FED"/>
    <w:p w14:paraId="785BD704" w14:textId="77777777" w:rsidR="00AA4D33" w:rsidRDefault="00AA4D33" w:rsidP="00286FED">
      <w:r w:rsidRPr="00084EB5">
        <w:rPr>
          <w:b/>
          <w:szCs w:val="19"/>
        </w:rPr>
        <w:sym w:font="Wingdings" w:char="F0A7"/>
      </w:r>
      <w:r w:rsidRPr="00084EB5">
        <w:rPr>
          <w:b/>
        </w:rPr>
        <w:t xml:space="preserve"> </w:t>
      </w:r>
      <w:r w:rsidRPr="00A937CF">
        <w:rPr>
          <w:b/>
        </w:rPr>
        <w:t xml:space="preserve">Résiliation sur initiative du </w:t>
      </w:r>
      <w:r>
        <w:rPr>
          <w:b/>
        </w:rPr>
        <w:t>client</w:t>
      </w:r>
      <w:r w:rsidRPr="00A937CF">
        <w:rPr>
          <w:b/>
        </w:rPr>
        <w:t xml:space="preserve"> </w:t>
      </w:r>
    </w:p>
    <w:p w14:paraId="76549F00" w14:textId="77777777" w:rsidR="00AA4D33" w:rsidRDefault="00AA4D33" w:rsidP="00286FED">
      <w:pPr>
        <w:jc w:val="both"/>
      </w:pPr>
      <w:r>
        <w:t xml:space="preserve">En cas de faute de l’architecte, c’est-à-dire en cas d’inexécution ou d’infraction par l’architecte aux stipulations du présent contrat, l’architecte a droit au paiement : </w:t>
      </w:r>
    </w:p>
    <w:p w14:paraId="2764A83B" w14:textId="77777777" w:rsidR="00AA4D33" w:rsidRDefault="00AA4D33" w:rsidP="00286FED">
      <w:pPr>
        <w:jc w:val="both"/>
      </w:pPr>
      <w:r>
        <w:t>- des honoraires correspondant aux missions exécutées et frais au jour de cette résiliation, conformément à l’article 8 du présent contrat</w:t>
      </w:r>
    </w:p>
    <w:p w14:paraId="5B96A231" w14:textId="77777777" w:rsidR="00AA4D33" w:rsidRDefault="00AA4D33" w:rsidP="00286FED">
      <w:pPr>
        <w:jc w:val="both"/>
      </w:pPr>
      <w:r>
        <w:t>- des intérêts moratoires visés à l'article 9.2.</w:t>
      </w:r>
    </w:p>
    <w:p w14:paraId="3CD92BEF" w14:textId="77777777" w:rsidR="00AA4D33" w:rsidRDefault="00AA4D33" w:rsidP="00286FED">
      <w:pPr>
        <w:jc w:val="both"/>
      </w:pPr>
      <w:r>
        <w:t>L’architecte ne peut prétendre à aucune indemnité de résiliation.</w:t>
      </w:r>
    </w:p>
    <w:p w14:paraId="72774C82" w14:textId="77777777" w:rsidR="00AA4D33" w:rsidRDefault="00AA4D33" w:rsidP="00286FED"/>
    <w:p w14:paraId="65BF0B83" w14:textId="77777777" w:rsidR="00AA4D33" w:rsidRDefault="00AA4D33" w:rsidP="00286FED">
      <w:r w:rsidRPr="00084EB5">
        <w:rPr>
          <w:b/>
          <w:szCs w:val="19"/>
        </w:rPr>
        <w:sym w:font="Wingdings" w:char="F0A7"/>
      </w:r>
      <w:r w:rsidRPr="00084EB5">
        <w:rPr>
          <w:b/>
        </w:rPr>
        <w:t xml:space="preserve"> </w:t>
      </w:r>
      <w:r w:rsidRPr="00A937CF">
        <w:rPr>
          <w:b/>
        </w:rPr>
        <w:t>Résiliation sur initiative d</w:t>
      </w:r>
      <w:r>
        <w:rPr>
          <w:b/>
        </w:rPr>
        <w:t>e l’architecte</w:t>
      </w:r>
    </w:p>
    <w:p w14:paraId="6D299D31" w14:textId="77777777" w:rsidR="00AA4D33" w:rsidRDefault="00AA4D33" w:rsidP="00286FED">
      <w:pPr>
        <w:jc w:val="both"/>
      </w:pPr>
      <w:r>
        <w:t xml:space="preserve">La résiliation du présent contrat ne peut intervenir sur initiative de l'architecte que pour des motifs justes et raisonnables tels que, par exemple : </w:t>
      </w:r>
    </w:p>
    <w:p w14:paraId="7080639F" w14:textId="339ACD08" w:rsidR="00AA4D33" w:rsidRDefault="00AA4D33" w:rsidP="00286FED">
      <w:pPr>
        <w:jc w:val="both"/>
      </w:pPr>
      <w:r>
        <w:t xml:space="preserve">- perte de confiance </w:t>
      </w:r>
      <w:r w:rsidR="001B6DEF">
        <w:t>du client exprimée par écrit,</w:t>
      </w:r>
      <w:r>
        <w:t xml:space="preserve"> </w:t>
      </w:r>
    </w:p>
    <w:p w14:paraId="087AD0AA" w14:textId="54B884D8" w:rsidR="00AA4D33" w:rsidRDefault="00AA4D33" w:rsidP="00286FED">
      <w:pPr>
        <w:jc w:val="both"/>
      </w:pPr>
      <w:r>
        <w:t>- immixtion du client dans l’exécution de sa mission</w:t>
      </w:r>
      <w:r w:rsidR="001B6DEF">
        <w:t>,</w:t>
      </w:r>
    </w:p>
    <w:p w14:paraId="6AA3ADA5" w14:textId="5AA3B2F0" w:rsidR="00AA4D33" w:rsidRDefault="00AA4D33" w:rsidP="00286FED">
      <w:pPr>
        <w:jc w:val="both"/>
      </w:pPr>
      <w:r>
        <w:t>- impossibilité pour l'architecte de respecter les règles de son art, de sa déontologie ou de toutes dispositions légales ou réglementaires</w:t>
      </w:r>
      <w:r w:rsidR="00C85F45">
        <w:t>,</w:t>
      </w:r>
    </w:p>
    <w:p w14:paraId="2449935F" w14:textId="55149A6C" w:rsidR="00AA4D33" w:rsidRDefault="00AA4D33" w:rsidP="00286FED">
      <w:pPr>
        <w:jc w:val="both"/>
      </w:pPr>
      <w:r>
        <w:t>- choix imposé par le client d'une entreprise ne présentant pas les garanties indispensables à la bonne exécution de l'ouvrage</w:t>
      </w:r>
      <w:r w:rsidR="00C85F45">
        <w:t>,</w:t>
      </w:r>
    </w:p>
    <w:p w14:paraId="35A763BA" w14:textId="77777777" w:rsidR="00AA4D33" w:rsidRDefault="00AA4D33" w:rsidP="00286FED">
      <w:pPr>
        <w:jc w:val="both"/>
      </w:pPr>
      <w:r>
        <w:t>- violation par le client d’une ou de plusieurs clauses du présent contrat.</w:t>
      </w:r>
    </w:p>
    <w:p w14:paraId="71A9A398" w14:textId="77777777" w:rsidR="00AA4D33" w:rsidRDefault="00AA4D33" w:rsidP="00286FED">
      <w:pPr>
        <w:jc w:val="both"/>
      </w:pPr>
      <w:r>
        <w:t xml:space="preserve">Dans ce cas, l’architecte a droit au paiement : </w:t>
      </w:r>
    </w:p>
    <w:p w14:paraId="13F5F3EF" w14:textId="77777777" w:rsidR="00AA4D33" w:rsidRDefault="00AA4D33" w:rsidP="00286FED">
      <w:pPr>
        <w:jc w:val="both"/>
      </w:pPr>
      <w:r>
        <w:t>- des honoraires correspondant aux missions exécutées et frais au jour de cette résiliation, conformément à l’article 8 du présent contrat</w:t>
      </w:r>
    </w:p>
    <w:p w14:paraId="5D9BD916" w14:textId="3190BCDB" w:rsidR="00AA4D33" w:rsidRDefault="00AA4D33" w:rsidP="00286FED">
      <w:pPr>
        <w:jc w:val="both"/>
      </w:pPr>
      <w:r>
        <w:t>- des intérêts moratoires visés à l'article 9.2</w:t>
      </w:r>
    </w:p>
    <w:p w14:paraId="3EE402D9" w14:textId="7FE6833A" w:rsidR="00AA4D33" w:rsidRDefault="00AA4D33" w:rsidP="00286FED"/>
    <w:p w14:paraId="49453F5B" w14:textId="009C667F" w:rsidR="00C679C0" w:rsidRDefault="00C679C0" w:rsidP="00286FED"/>
    <w:p w14:paraId="0B14C0D9" w14:textId="36370CD7" w:rsidR="00C679C0" w:rsidRDefault="00C679C0" w:rsidP="00286FED"/>
    <w:p w14:paraId="78F4686F" w14:textId="77777777" w:rsidR="00C679C0" w:rsidRPr="00E44158" w:rsidRDefault="00C679C0" w:rsidP="00286FED"/>
    <w:p w14:paraId="4C4E2136" w14:textId="58E2B76F" w:rsidR="00AA4D33" w:rsidRDefault="00AA4D33" w:rsidP="00286FED">
      <w:pPr>
        <w:pStyle w:val="Titre2"/>
        <w:spacing w:before="0" w:after="0"/>
      </w:pPr>
      <w:r>
        <w:lastRenderedPageBreak/>
        <w:t xml:space="preserve">article 16 – </w:t>
      </w:r>
      <w:r w:rsidR="00001434">
        <w:t>STIPULATIONS</w:t>
      </w:r>
      <w:r>
        <w:t xml:space="preserve"> PARTICULIERES</w:t>
      </w:r>
      <w:r w:rsidRPr="00234CA6">
        <w:t xml:space="preserve"> </w:t>
      </w:r>
    </w:p>
    <w:p w14:paraId="6C5D0169" w14:textId="77777777" w:rsidR="00AA4D33" w:rsidRDefault="00AA4D33" w:rsidP="00286FED">
      <w:pPr>
        <w:rPr>
          <w:rFonts w:cs="Arial"/>
          <w:szCs w:val="19"/>
          <w:shd w:val="clear" w:color="auto" w:fill="95B3D7" w:themeFill="accent1" w:themeFillTint="9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1035CB" w:rsidRPr="002F12AF" w14:paraId="1B4DCBAF" w14:textId="77777777" w:rsidTr="009D6B2E">
        <w:trPr>
          <w:cantSplit/>
          <w:trHeight w:val="283"/>
        </w:trPr>
        <w:tc>
          <w:tcPr>
            <w:tcW w:w="10065" w:type="dxa"/>
            <w:tcBorders>
              <w:bottom w:val="dotted" w:sz="4" w:space="0" w:color="auto"/>
            </w:tcBorders>
            <w:shd w:val="clear" w:color="auto" w:fill="B6DDE8" w:themeFill="accent5" w:themeFillTint="66"/>
            <w:vAlign w:val="center"/>
          </w:tcPr>
          <w:bookmarkStart w:id="46" w:name="_Hlk94018022"/>
          <w:p w14:paraId="1A35C185"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137F5E75"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128BAD2D"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6D8172E5"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18577072"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16D7B4CA"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1A219ED9"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57754319"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6C3F6792"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24ED98C4"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489C080C"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0A2A2C81"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4A0A59F7"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28F28A5D"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0EFA0731"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1035CB" w:rsidRPr="002F12AF" w14:paraId="197C3102"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7BB2E806" w14:textId="77777777" w:rsidR="001035CB" w:rsidRPr="002F12AF" w:rsidRDefault="001035CB"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FA7D16" w:rsidRPr="002F12AF" w14:paraId="1F578BBC"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4C70D2E5" w14:textId="6E9B04C5" w:rsidR="00FA7D16" w:rsidRPr="002F12AF" w:rsidRDefault="00FA7D1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FA7D16" w:rsidRPr="002F12AF" w14:paraId="0135AD08"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7C987E64" w14:textId="0B5316F1" w:rsidR="00FA7D16" w:rsidRPr="002F12AF" w:rsidRDefault="00FA7D1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FA7D16" w:rsidRPr="002F12AF" w14:paraId="242FFB0A" w14:textId="77777777" w:rsidTr="009D6B2E">
        <w:trPr>
          <w:cantSplit/>
          <w:trHeight w:val="283"/>
        </w:trPr>
        <w:tc>
          <w:tcPr>
            <w:tcW w:w="10065" w:type="dxa"/>
            <w:tcBorders>
              <w:bottom w:val="dotted" w:sz="4" w:space="0" w:color="auto"/>
            </w:tcBorders>
            <w:shd w:val="clear" w:color="auto" w:fill="B6DDE8" w:themeFill="accent5" w:themeFillTint="66"/>
            <w:vAlign w:val="center"/>
          </w:tcPr>
          <w:p w14:paraId="033BB233" w14:textId="5E86C584" w:rsidR="00FA7D16" w:rsidRPr="002F12AF" w:rsidRDefault="00FA7D16" w:rsidP="00286FED">
            <w:pPr>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46"/>
    </w:tbl>
    <w:p w14:paraId="34B9CE27" w14:textId="77777777" w:rsidR="00AA4D33" w:rsidRDefault="00AA4D33" w:rsidP="00286FED">
      <w:pPr>
        <w:rPr>
          <w:rFonts w:cs="Arial"/>
          <w:szCs w:val="19"/>
          <w:shd w:val="clear" w:color="auto" w:fill="95B3D7" w:themeFill="accent1" w:themeFillTint="99"/>
        </w:rPr>
      </w:pPr>
    </w:p>
    <w:p w14:paraId="57266F0E" w14:textId="6467ADA2" w:rsidR="00AA4D33" w:rsidRPr="00234CA6" w:rsidRDefault="00AA4D33" w:rsidP="00286FED">
      <w:pPr>
        <w:jc w:val="both"/>
        <w:rPr>
          <w:szCs w:val="19"/>
        </w:rPr>
      </w:pPr>
      <w:bookmarkStart w:id="47" w:name="_Hlk94018033"/>
      <w:r w:rsidRPr="00234CA6">
        <w:rPr>
          <w:szCs w:val="19"/>
        </w:rPr>
        <w:t>Fait en deux exemplaires, à </w:t>
      </w:r>
      <w:r w:rsidR="00FA7D16" w:rsidRPr="00FA7D16">
        <w:rPr>
          <w:szCs w:val="19"/>
          <w:shd w:val="clear" w:color="auto" w:fill="B6DDE8" w:themeFill="accent5" w:themeFillTint="66"/>
        </w:rPr>
        <w:tab/>
      </w:r>
      <w:r w:rsidR="00FA7D16" w:rsidRPr="00FA7D16">
        <w:rPr>
          <w:szCs w:val="19"/>
          <w:shd w:val="clear" w:color="auto" w:fill="B6DDE8" w:themeFill="accent5" w:themeFillTint="66"/>
        </w:rPr>
        <w:tab/>
      </w:r>
      <w:r w:rsidR="00FA7D16" w:rsidRPr="00FA7D16">
        <w:rPr>
          <w:szCs w:val="19"/>
          <w:shd w:val="clear" w:color="auto" w:fill="B6DDE8" w:themeFill="accent5" w:themeFillTint="66"/>
        </w:rPr>
        <w:tab/>
      </w:r>
    </w:p>
    <w:p w14:paraId="69A1AE75" w14:textId="77777777" w:rsidR="00FA7D16" w:rsidRDefault="00FA7D16" w:rsidP="00286FED">
      <w:pPr>
        <w:jc w:val="both"/>
        <w:rPr>
          <w:rFonts w:cs="Arial"/>
          <w:szCs w:val="19"/>
        </w:rPr>
      </w:pPr>
    </w:p>
    <w:p w14:paraId="787F5176" w14:textId="72CAD030" w:rsidR="00AA4D33" w:rsidRDefault="00AA4D33" w:rsidP="00286FED">
      <w:pPr>
        <w:jc w:val="both"/>
        <w:rPr>
          <w:rFonts w:cs="Arial"/>
          <w:szCs w:val="19"/>
        </w:rPr>
      </w:pPr>
      <w:r>
        <w:rPr>
          <w:rFonts w:cs="Arial"/>
          <w:szCs w:val="19"/>
        </w:rPr>
        <w:t>Le </w:t>
      </w:r>
      <w:r w:rsidR="00FA7D16" w:rsidRPr="00FA7D16">
        <w:rPr>
          <w:rFonts w:cs="Arial"/>
          <w:szCs w:val="19"/>
          <w:shd w:val="clear" w:color="auto" w:fill="B6DDE8" w:themeFill="accent5" w:themeFillTint="66"/>
        </w:rPr>
        <w:tab/>
      </w:r>
      <w:r w:rsidR="00FA7D16" w:rsidRPr="00FA7D16">
        <w:rPr>
          <w:rFonts w:cs="Arial"/>
          <w:szCs w:val="19"/>
          <w:shd w:val="clear" w:color="auto" w:fill="B6DDE8" w:themeFill="accent5" w:themeFillTint="66"/>
        </w:rPr>
        <w:tab/>
      </w:r>
      <w:r w:rsidR="00FA7D16" w:rsidRPr="00FA7D16">
        <w:rPr>
          <w:rFonts w:cs="Arial"/>
          <w:szCs w:val="19"/>
          <w:shd w:val="clear" w:color="auto" w:fill="B6DDE8" w:themeFill="accent5" w:themeFillTint="66"/>
        </w:rPr>
        <w:tab/>
      </w:r>
    </w:p>
    <w:bookmarkEnd w:id="47"/>
    <w:p w14:paraId="476512DA" w14:textId="77777777" w:rsidR="00AA4D33" w:rsidRDefault="00AA4D33" w:rsidP="00286FED">
      <w:pPr>
        <w:jc w:val="both"/>
        <w:rPr>
          <w:rFonts w:cs="Arial"/>
          <w:szCs w:val="19"/>
        </w:rPr>
      </w:pPr>
    </w:p>
    <w:p w14:paraId="0B91201F" w14:textId="77777777" w:rsidR="00AA4D33" w:rsidRDefault="00AA4D33" w:rsidP="00286FED">
      <w:pPr>
        <w:jc w:val="both"/>
        <w:rPr>
          <w:rFonts w:cs="Arial"/>
          <w:szCs w:val="19"/>
        </w:rPr>
      </w:pPr>
    </w:p>
    <w:p w14:paraId="598A0074" w14:textId="77777777" w:rsidR="00AA4D33" w:rsidRPr="00234CA6" w:rsidRDefault="00AA4D33" w:rsidP="00286FED">
      <w:pPr>
        <w:jc w:val="center"/>
        <w:rPr>
          <w:szCs w:val="19"/>
        </w:rPr>
      </w:pPr>
      <w:r w:rsidRPr="00234CA6">
        <w:rPr>
          <w:szCs w:val="19"/>
        </w:rPr>
        <w:t xml:space="preserve">Le </w:t>
      </w:r>
      <w:r>
        <w:rPr>
          <w:szCs w:val="19"/>
        </w:rPr>
        <w:t>client</w:t>
      </w:r>
      <w:r w:rsidRPr="00234CA6">
        <w:rPr>
          <w:szCs w:val="19"/>
        </w:rPr>
        <w:t xml:space="preserve"> (signature)</w:t>
      </w:r>
      <w:r>
        <w:rPr>
          <w:szCs w:val="19"/>
        </w:rPr>
        <w:tab/>
      </w:r>
      <w:r>
        <w:rPr>
          <w:szCs w:val="19"/>
        </w:rPr>
        <w:tab/>
      </w:r>
      <w:r>
        <w:rPr>
          <w:szCs w:val="19"/>
        </w:rPr>
        <w:tab/>
      </w:r>
      <w:r>
        <w:rPr>
          <w:szCs w:val="19"/>
        </w:rPr>
        <w:tab/>
      </w:r>
      <w:r>
        <w:rPr>
          <w:szCs w:val="19"/>
        </w:rPr>
        <w:tab/>
      </w:r>
      <w:r>
        <w:rPr>
          <w:szCs w:val="19"/>
        </w:rPr>
        <w:tab/>
      </w:r>
      <w:r w:rsidRPr="00234CA6">
        <w:rPr>
          <w:szCs w:val="19"/>
        </w:rPr>
        <w:t>L'architecte (cachet et signature)</w:t>
      </w:r>
    </w:p>
    <w:p w14:paraId="4DA443F2" w14:textId="1C38713C" w:rsidR="00A937CF" w:rsidRPr="00234CA6" w:rsidRDefault="00A937CF" w:rsidP="00AA4D33">
      <w:pPr>
        <w:pStyle w:val="Titre2"/>
        <w:rPr>
          <w:szCs w:val="19"/>
        </w:rPr>
      </w:pPr>
    </w:p>
    <w:sectPr w:rsidR="00A937CF" w:rsidRPr="00234CA6" w:rsidSect="00681D01">
      <w:footerReference w:type="default" r:id="rId14"/>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BB27" w14:textId="77777777" w:rsidR="00374C66" w:rsidRDefault="00374C66" w:rsidP="00724EF6">
      <w:r>
        <w:separator/>
      </w:r>
    </w:p>
  </w:endnote>
  <w:endnote w:type="continuationSeparator" w:id="0">
    <w:p w14:paraId="7C14F9D8" w14:textId="77777777" w:rsidR="00374C66" w:rsidRDefault="00374C66" w:rsidP="00724EF6">
      <w:r>
        <w:continuationSeparator/>
      </w:r>
    </w:p>
  </w:endnote>
  <w:endnote w:type="continuationNotice" w:id="1">
    <w:p w14:paraId="6743CF66" w14:textId="77777777" w:rsidR="00374C66" w:rsidRDefault="00374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tomica">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0660"/>
      <w:docPartObj>
        <w:docPartGallery w:val="Page Numbers (Bottom of Page)"/>
        <w:docPartUnique/>
      </w:docPartObj>
    </w:sdtPr>
    <w:sdtContent>
      <w:p w14:paraId="4A523059" w14:textId="210BA9ED" w:rsidR="00165E24" w:rsidRDefault="00165E24">
        <w:pPr>
          <w:pStyle w:val="Pieddepage"/>
          <w:jc w:val="right"/>
        </w:pPr>
        <w:r>
          <w:fldChar w:fldCharType="begin"/>
        </w:r>
        <w:r>
          <w:instrText>PAGE   \* MERGEFORMAT</w:instrText>
        </w:r>
        <w:r>
          <w:fldChar w:fldCharType="separate"/>
        </w:r>
        <w:r>
          <w:rPr>
            <w:noProof/>
          </w:rPr>
          <w:t>17</w:t>
        </w:r>
        <w:r>
          <w:fldChar w:fldCharType="end"/>
        </w:r>
      </w:p>
    </w:sdtContent>
  </w:sdt>
  <w:p w14:paraId="7D89DA8C" w14:textId="2D1E6139" w:rsidR="00165E24" w:rsidRPr="00B334D8" w:rsidRDefault="00165E24" w:rsidP="00B334D8">
    <w:pPr>
      <w:pStyle w:val="Pieddepage"/>
      <w:rPr>
        <w:sz w:val="16"/>
        <w:szCs w:val="18"/>
      </w:rPr>
    </w:pPr>
    <w:r>
      <w:rPr>
        <w:sz w:val="16"/>
        <w:szCs w:val="18"/>
      </w:rPr>
      <w:t>Contrat d’architecte</w:t>
    </w:r>
    <w:r w:rsidR="00626DB4">
      <w:rPr>
        <w:sz w:val="16"/>
        <w:szCs w:val="18"/>
      </w:rPr>
      <w:t xml:space="preserve"> </w:t>
    </w:r>
    <w:r>
      <w:rPr>
        <w:sz w:val="16"/>
        <w:szCs w:val="18"/>
      </w:rPr>
      <w:t>– Client privé</w:t>
    </w:r>
    <w:r w:rsidR="00626DB4">
      <w:rPr>
        <w:sz w:val="16"/>
        <w:szCs w:val="18"/>
      </w:rPr>
      <w:t xml:space="preserve"> </w:t>
    </w:r>
    <w:r w:rsidR="00CB5CAF">
      <w:rPr>
        <w:sz w:val="16"/>
        <w:szCs w:val="18"/>
      </w:rPr>
      <w:t>– Méthode à deux contrats -</w:t>
    </w:r>
    <w:r w:rsidRPr="00ED173E">
      <w:rPr>
        <w:sz w:val="16"/>
        <w:szCs w:val="18"/>
      </w:rPr>
      <w:t xml:space="preserve"> </w:t>
    </w:r>
    <w:r w:rsidRPr="00ED173E">
      <w:rPr>
        <w:color w:val="FF5959"/>
        <w:sz w:val="16"/>
        <w:szCs w:val="18"/>
      </w:rPr>
      <w:t xml:space="preserve">Version du </w:t>
    </w:r>
    <w:r w:rsidR="0013674E">
      <w:rPr>
        <w:color w:val="FF5959"/>
        <w:sz w:val="16"/>
        <w:szCs w:val="18"/>
      </w:rPr>
      <w:t>3 mai</w:t>
    </w:r>
    <w:r w:rsidRPr="00ED173E">
      <w:rPr>
        <w:color w:val="FF5959"/>
        <w:sz w:val="16"/>
        <w:szCs w:val="18"/>
      </w:rPr>
      <w:t xml:space="preserve"> 202</w:t>
    </w:r>
    <w:r w:rsidR="00C669DC">
      <w:rPr>
        <w:color w:val="FF5959"/>
        <w:sz w:val="16"/>
        <w:szCs w:val="18"/>
      </w:rPr>
      <w:t>2</w:t>
    </w:r>
    <w:r w:rsidR="000B1F2B">
      <w:rPr>
        <w:color w:val="FF5959"/>
        <w:sz w:val="16"/>
        <w:szCs w:val="18"/>
      </w:rPr>
      <w:t xml:space="preserve"> – MAJ 5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27AD" w14:textId="77777777" w:rsidR="00374C66" w:rsidRDefault="00374C66" w:rsidP="00724EF6">
      <w:r>
        <w:separator/>
      </w:r>
    </w:p>
  </w:footnote>
  <w:footnote w:type="continuationSeparator" w:id="0">
    <w:p w14:paraId="54BD1ACD" w14:textId="77777777" w:rsidR="00374C66" w:rsidRDefault="00374C66" w:rsidP="00724EF6">
      <w:r>
        <w:continuationSeparator/>
      </w:r>
    </w:p>
  </w:footnote>
  <w:footnote w:type="continuationNotice" w:id="1">
    <w:p w14:paraId="7E9A27D5" w14:textId="77777777" w:rsidR="00374C66" w:rsidRDefault="00374C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b/>
      </w:rPr>
    </w:lvl>
  </w:abstractNum>
  <w:abstractNum w:abstractNumId="2" w15:restartNumberingAfterBreak="0">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223901"/>
    <w:multiLevelType w:val="hybridMultilevel"/>
    <w:tmpl w:val="06B81C04"/>
    <w:lvl w:ilvl="0" w:tplc="00000002">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3B0355"/>
    <w:multiLevelType w:val="hybridMultilevel"/>
    <w:tmpl w:val="04B6FAD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08270213"/>
    <w:multiLevelType w:val="hybridMultilevel"/>
    <w:tmpl w:val="586EDE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B1B88"/>
    <w:multiLevelType w:val="hybridMultilevel"/>
    <w:tmpl w:val="B70278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E1BA8"/>
    <w:multiLevelType w:val="hybridMultilevel"/>
    <w:tmpl w:val="58DEA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91643"/>
    <w:multiLevelType w:val="hybridMultilevel"/>
    <w:tmpl w:val="F126FC3A"/>
    <w:lvl w:ilvl="0" w:tplc="AD542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D0DFA"/>
    <w:multiLevelType w:val="hybridMultilevel"/>
    <w:tmpl w:val="DD70B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A3D9D"/>
    <w:multiLevelType w:val="hybridMultilevel"/>
    <w:tmpl w:val="61B01180"/>
    <w:lvl w:ilvl="0" w:tplc="E2EAAE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DC2743"/>
    <w:multiLevelType w:val="hybridMultilevel"/>
    <w:tmpl w:val="D11CC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65199A"/>
    <w:multiLevelType w:val="hybridMultilevel"/>
    <w:tmpl w:val="E1E6F06C"/>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405B46"/>
    <w:multiLevelType w:val="hybridMultilevel"/>
    <w:tmpl w:val="BED209F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07FE6"/>
    <w:multiLevelType w:val="hybridMultilevel"/>
    <w:tmpl w:val="D4A69A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5F30DE"/>
    <w:multiLevelType w:val="hybridMultilevel"/>
    <w:tmpl w:val="DD243F8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B7E3C"/>
    <w:multiLevelType w:val="hybridMultilevel"/>
    <w:tmpl w:val="0A525A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839CA"/>
    <w:multiLevelType w:val="hybridMultilevel"/>
    <w:tmpl w:val="5624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EF32A4"/>
    <w:multiLevelType w:val="hybridMultilevel"/>
    <w:tmpl w:val="E4B6CB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8" w15:restartNumberingAfterBreak="0">
    <w:nsid w:val="477347E9"/>
    <w:multiLevelType w:val="hybridMultilevel"/>
    <w:tmpl w:val="C98A6DA4"/>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CD7229"/>
    <w:multiLevelType w:val="hybridMultilevel"/>
    <w:tmpl w:val="78D03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B46E93"/>
    <w:multiLevelType w:val="hybridMultilevel"/>
    <w:tmpl w:val="7DC2E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990F79"/>
    <w:multiLevelType w:val="hybridMultilevel"/>
    <w:tmpl w:val="7A441D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3" w15:restartNumberingAfterBreak="0">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227F49"/>
    <w:multiLevelType w:val="hybridMultilevel"/>
    <w:tmpl w:val="C2A6E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D60142"/>
    <w:multiLevelType w:val="hybridMultilevel"/>
    <w:tmpl w:val="F6B4E51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78593B"/>
    <w:multiLevelType w:val="hybridMultilevel"/>
    <w:tmpl w:val="0E229690"/>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503063"/>
    <w:multiLevelType w:val="hybridMultilevel"/>
    <w:tmpl w:val="E80EFE7E"/>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4001EB"/>
    <w:multiLevelType w:val="hybridMultilevel"/>
    <w:tmpl w:val="90A81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004FD5"/>
    <w:multiLevelType w:val="hybridMultilevel"/>
    <w:tmpl w:val="84DE9C4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7" w15:restartNumberingAfterBreak="0">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9A6A50"/>
    <w:multiLevelType w:val="hybridMultilevel"/>
    <w:tmpl w:val="D3202322"/>
    <w:lvl w:ilvl="0" w:tplc="0F82536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59804951">
    <w:abstractNumId w:val="1"/>
  </w:num>
  <w:num w:numId="2" w16cid:durableId="988444001">
    <w:abstractNumId w:val="28"/>
  </w:num>
  <w:num w:numId="3" w16cid:durableId="776632826">
    <w:abstractNumId w:val="31"/>
  </w:num>
  <w:num w:numId="4" w16cid:durableId="66270908">
    <w:abstractNumId w:val="25"/>
  </w:num>
  <w:num w:numId="5" w16cid:durableId="133911502">
    <w:abstractNumId w:val="24"/>
  </w:num>
  <w:num w:numId="6" w16cid:durableId="1125199741">
    <w:abstractNumId w:val="17"/>
  </w:num>
  <w:num w:numId="7" w16cid:durableId="970356869">
    <w:abstractNumId w:val="23"/>
  </w:num>
  <w:num w:numId="8" w16cid:durableId="454640162">
    <w:abstractNumId w:val="47"/>
  </w:num>
  <w:num w:numId="9" w16cid:durableId="1097752927">
    <w:abstractNumId w:val="37"/>
  </w:num>
  <w:num w:numId="10" w16cid:durableId="487283428">
    <w:abstractNumId w:val="41"/>
  </w:num>
  <w:num w:numId="11" w16cid:durableId="682509358">
    <w:abstractNumId w:val="45"/>
  </w:num>
  <w:num w:numId="12" w16cid:durableId="473721953">
    <w:abstractNumId w:val="3"/>
  </w:num>
  <w:num w:numId="13" w16cid:durableId="914318031">
    <w:abstractNumId w:val="27"/>
  </w:num>
  <w:num w:numId="14" w16cid:durableId="799373225">
    <w:abstractNumId w:val="2"/>
  </w:num>
  <w:num w:numId="15" w16cid:durableId="522060348">
    <w:abstractNumId w:val="39"/>
  </w:num>
  <w:num w:numId="16" w16cid:durableId="1225723478">
    <w:abstractNumId w:val="38"/>
  </w:num>
  <w:num w:numId="17" w16cid:durableId="298340780">
    <w:abstractNumId w:val="43"/>
  </w:num>
  <w:num w:numId="18" w16cid:durableId="797264779">
    <w:abstractNumId w:val="20"/>
  </w:num>
  <w:num w:numId="19" w16cid:durableId="291863243">
    <w:abstractNumId w:val="44"/>
  </w:num>
  <w:num w:numId="20" w16cid:durableId="93945333">
    <w:abstractNumId w:val="18"/>
  </w:num>
  <w:num w:numId="21" w16cid:durableId="1160315825">
    <w:abstractNumId w:val="36"/>
  </w:num>
  <w:num w:numId="22" w16cid:durableId="1995603599">
    <w:abstractNumId w:val="8"/>
  </w:num>
  <w:num w:numId="23" w16cid:durableId="566109154">
    <w:abstractNumId w:val="9"/>
  </w:num>
  <w:num w:numId="24" w16cid:durableId="100106025">
    <w:abstractNumId w:val="11"/>
  </w:num>
  <w:num w:numId="25" w16cid:durableId="934482446">
    <w:abstractNumId w:val="4"/>
  </w:num>
  <w:num w:numId="26" w16cid:durableId="2144420379">
    <w:abstractNumId w:val="19"/>
  </w:num>
  <w:num w:numId="27" w16cid:durableId="501243212">
    <w:abstractNumId w:val="16"/>
  </w:num>
  <w:num w:numId="28" w16cid:durableId="1732802068">
    <w:abstractNumId w:val="6"/>
  </w:num>
  <w:num w:numId="29" w16cid:durableId="940836666">
    <w:abstractNumId w:val="35"/>
  </w:num>
  <w:num w:numId="30" w16cid:durableId="1592930330">
    <w:abstractNumId w:val="40"/>
  </w:num>
  <w:num w:numId="31" w16cid:durableId="1099563942">
    <w:abstractNumId w:val="33"/>
  </w:num>
  <w:num w:numId="32" w16cid:durableId="1838576200">
    <w:abstractNumId w:val="30"/>
  </w:num>
  <w:num w:numId="33" w16cid:durableId="1065489110">
    <w:abstractNumId w:val="34"/>
  </w:num>
  <w:num w:numId="34" w16cid:durableId="141587062">
    <w:abstractNumId w:val="42"/>
  </w:num>
  <w:num w:numId="35" w16cid:durableId="1565293278">
    <w:abstractNumId w:val="32"/>
  </w:num>
  <w:num w:numId="36" w16cid:durableId="690302155">
    <w:abstractNumId w:val="46"/>
  </w:num>
  <w:num w:numId="37" w16cid:durableId="1891453485">
    <w:abstractNumId w:val="5"/>
  </w:num>
  <w:num w:numId="38" w16cid:durableId="711685821">
    <w:abstractNumId w:val="21"/>
  </w:num>
  <w:num w:numId="39" w16cid:durableId="470439562">
    <w:abstractNumId w:val="12"/>
  </w:num>
  <w:num w:numId="40" w16cid:durableId="1624967128">
    <w:abstractNumId w:val="29"/>
  </w:num>
  <w:num w:numId="41" w16cid:durableId="1710103385">
    <w:abstractNumId w:val="15"/>
  </w:num>
  <w:num w:numId="42" w16cid:durableId="1013259494">
    <w:abstractNumId w:val="14"/>
  </w:num>
  <w:num w:numId="43" w16cid:durableId="84570020">
    <w:abstractNumId w:val="7"/>
  </w:num>
  <w:num w:numId="44" w16cid:durableId="536740956">
    <w:abstractNumId w:val="10"/>
  </w:num>
  <w:num w:numId="45" w16cid:durableId="608198098">
    <w:abstractNumId w:val="13"/>
  </w:num>
  <w:num w:numId="46" w16cid:durableId="396171915">
    <w:abstractNumId w:val="22"/>
  </w:num>
  <w:num w:numId="47" w16cid:durableId="1806578429">
    <w:abstractNumId w:val="48"/>
  </w:num>
  <w:num w:numId="48" w16cid:durableId="72935120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1434"/>
    <w:rsid w:val="0000576F"/>
    <w:rsid w:val="00006D59"/>
    <w:rsid w:val="000128DA"/>
    <w:rsid w:val="0001413D"/>
    <w:rsid w:val="00017350"/>
    <w:rsid w:val="0002015A"/>
    <w:rsid w:val="00021313"/>
    <w:rsid w:val="00021438"/>
    <w:rsid w:val="000214CC"/>
    <w:rsid w:val="00021A0E"/>
    <w:rsid w:val="000249E4"/>
    <w:rsid w:val="00030D34"/>
    <w:rsid w:val="00035CAC"/>
    <w:rsid w:val="00035D62"/>
    <w:rsid w:val="0003603C"/>
    <w:rsid w:val="00036CDD"/>
    <w:rsid w:val="000379A3"/>
    <w:rsid w:val="00042153"/>
    <w:rsid w:val="00052E88"/>
    <w:rsid w:val="0005318C"/>
    <w:rsid w:val="00053C41"/>
    <w:rsid w:val="0005514C"/>
    <w:rsid w:val="00055A71"/>
    <w:rsid w:val="00056457"/>
    <w:rsid w:val="00056769"/>
    <w:rsid w:val="000568BA"/>
    <w:rsid w:val="00060810"/>
    <w:rsid w:val="00062EAA"/>
    <w:rsid w:val="00064973"/>
    <w:rsid w:val="00074401"/>
    <w:rsid w:val="00075B69"/>
    <w:rsid w:val="00076D6E"/>
    <w:rsid w:val="00080404"/>
    <w:rsid w:val="00080636"/>
    <w:rsid w:val="00084EB5"/>
    <w:rsid w:val="000862B2"/>
    <w:rsid w:val="00087EFE"/>
    <w:rsid w:val="0009035B"/>
    <w:rsid w:val="00090892"/>
    <w:rsid w:val="00092A2C"/>
    <w:rsid w:val="000958E7"/>
    <w:rsid w:val="00096BCC"/>
    <w:rsid w:val="00096F6B"/>
    <w:rsid w:val="00097E4E"/>
    <w:rsid w:val="000A0BEA"/>
    <w:rsid w:val="000A30FA"/>
    <w:rsid w:val="000A7C9C"/>
    <w:rsid w:val="000B0DC6"/>
    <w:rsid w:val="000B1852"/>
    <w:rsid w:val="000B1F2B"/>
    <w:rsid w:val="000B2BCB"/>
    <w:rsid w:val="000B408E"/>
    <w:rsid w:val="000B4712"/>
    <w:rsid w:val="000B595C"/>
    <w:rsid w:val="000B73E8"/>
    <w:rsid w:val="000C0FC6"/>
    <w:rsid w:val="000C2372"/>
    <w:rsid w:val="000C272B"/>
    <w:rsid w:val="000C60C9"/>
    <w:rsid w:val="000C7AB1"/>
    <w:rsid w:val="000D442E"/>
    <w:rsid w:val="000D4742"/>
    <w:rsid w:val="000D47D1"/>
    <w:rsid w:val="000D7E47"/>
    <w:rsid w:val="000E0BF2"/>
    <w:rsid w:val="000E574C"/>
    <w:rsid w:val="000E646C"/>
    <w:rsid w:val="000E755A"/>
    <w:rsid w:val="000F1591"/>
    <w:rsid w:val="000F6641"/>
    <w:rsid w:val="000F7316"/>
    <w:rsid w:val="000F7AC6"/>
    <w:rsid w:val="000F7BC7"/>
    <w:rsid w:val="00100C33"/>
    <w:rsid w:val="00100DA9"/>
    <w:rsid w:val="001035CB"/>
    <w:rsid w:val="00105488"/>
    <w:rsid w:val="00111269"/>
    <w:rsid w:val="00111A90"/>
    <w:rsid w:val="00117C3A"/>
    <w:rsid w:val="00124C54"/>
    <w:rsid w:val="00125109"/>
    <w:rsid w:val="00127184"/>
    <w:rsid w:val="001327BC"/>
    <w:rsid w:val="00133BE8"/>
    <w:rsid w:val="001363CA"/>
    <w:rsid w:val="0013674E"/>
    <w:rsid w:val="00144227"/>
    <w:rsid w:val="001462AC"/>
    <w:rsid w:val="0014772E"/>
    <w:rsid w:val="00152E21"/>
    <w:rsid w:val="00154047"/>
    <w:rsid w:val="00155108"/>
    <w:rsid w:val="00161081"/>
    <w:rsid w:val="00163402"/>
    <w:rsid w:val="001657A1"/>
    <w:rsid w:val="00165E24"/>
    <w:rsid w:val="001774D5"/>
    <w:rsid w:val="0017789C"/>
    <w:rsid w:val="0018010F"/>
    <w:rsid w:val="00181542"/>
    <w:rsid w:val="00182128"/>
    <w:rsid w:val="001839FD"/>
    <w:rsid w:val="00187761"/>
    <w:rsid w:val="00187833"/>
    <w:rsid w:val="001920DE"/>
    <w:rsid w:val="00194FD2"/>
    <w:rsid w:val="001974F9"/>
    <w:rsid w:val="001A0876"/>
    <w:rsid w:val="001A3112"/>
    <w:rsid w:val="001A3A32"/>
    <w:rsid w:val="001A42A0"/>
    <w:rsid w:val="001A4D87"/>
    <w:rsid w:val="001A5246"/>
    <w:rsid w:val="001A5954"/>
    <w:rsid w:val="001B08FB"/>
    <w:rsid w:val="001B20CC"/>
    <w:rsid w:val="001B240A"/>
    <w:rsid w:val="001B6BAA"/>
    <w:rsid w:val="001B6DEF"/>
    <w:rsid w:val="001C0903"/>
    <w:rsid w:val="001C1D77"/>
    <w:rsid w:val="001C29AD"/>
    <w:rsid w:val="001C3558"/>
    <w:rsid w:val="001C36F3"/>
    <w:rsid w:val="001C4FDC"/>
    <w:rsid w:val="001C4FE2"/>
    <w:rsid w:val="001D472E"/>
    <w:rsid w:val="001E3951"/>
    <w:rsid w:val="001E6978"/>
    <w:rsid w:val="001E75FC"/>
    <w:rsid w:val="001F46FF"/>
    <w:rsid w:val="001F5DDF"/>
    <w:rsid w:val="001F6DEA"/>
    <w:rsid w:val="001F710C"/>
    <w:rsid w:val="00203FD5"/>
    <w:rsid w:val="00210FAD"/>
    <w:rsid w:val="00211504"/>
    <w:rsid w:val="002119E4"/>
    <w:rsid w:val="00220C3B"/>
    <w:rsid w:val="0022288D"/>
    <w:rsid w:val="00224D03"/>
    <w:rsid w:val="00227333"/>
    <w:rsid w:val="00227830"/>
    <w:rsid w:val="002312E5"/>
    <w:rsid w:val="00232971"/>
    <w:rsid w:val="00232DA2"/>
    <w:rsid w:val="00236004"/>
    <w:rsid w:val="002365C4"/>
    <w:rsid w:val="00237706"/>
    <w:rsid w:val="00240A33"/>
    <w:rsid w:val="00243C42"/>
    <w:rsid w:val="00244861"/>
    <w:rsid w:val="0025143E"/>
    <w:rsid w:val="00251BFC"/>
    <w:rsid w:val="00252A64"/>
    <w:rsid w:val="00255853"/>
    <w:rsid w:val="002566F0"/>
    <w:rsid w:val="0026145C"/>
    <w:rsid w:val="00264CD2"/>
    <w:rsid w:val="002665E8"/>
    <w:rsid w:val="0027134F"/>
    <w:rsid w:val="00274CD1"/>
    <w:rsid w:val="00283A31"/>
    <w:rsid w:val="00286FED"/>
    <w:rsid w:val="002871C0"/>
    <w:rsid w:val="002873FC"/>
    <w:rsid w:val="00291942"/>
    <w:rsid w:val="002A26ED"/>
    <w:rsid w:val="002A5427"/>
    <w:rsid w:val="002A5F05"/>
    <w:rsid w:val="002A72AC"/>
    <w:rsid w:val="002A74E1"/>
    <w:rsid w:val="002A7C11"/>
    <w:rsid w:val="002B6C42"/>
    <w:rsid w:val="002C0E94"/>
    <w:rsid w:val="002C4FFE"/>
    <w:rsid w:val="002C5298"/>
    <w:rsid w:val="002C56F1"/>
    <w:rsid w:val="002C6D11"/>
    <w:rsid w:val="002C6F7A"/>
    <w:rsid w:val="002D1B17"/>
    <w:rsid w:val="002D753E"/>
    <w:rsid w:val="002E039A"/>
    <w:rsid w:val="002E4B1E"/>
    <w:rsid w:val="002F23D9"/>
    <w:rsid w:val="002F2E5C"/>
    <w:rsid w:val="002F7221"/>
    <w:rsid w:val="002F754D"/>
    <w:rsid w:val="002F7EB4"/>
    <w:rsid w:val="003001EA"/>
    <w:rsid w:val="0030201B"/>
    <w:rsid w:val="0030490D"/>
    <w:rsid w:val="003053F2"/>
    <w:rsid w:val="0031110F"/>
    <w:rsid w:val="00312A2D"/>
    <w:rsid w:val="00317280"/>
    <w:rsid w:val="0031774B"/>
    <w:rsid w:val="00317EDF"/>
    <w:rsid w:val="0032313D"/>
    <w:rsid w:val="00324C48"/>
    <w:rsid w:val="00325DF5"/>
    <w:rsid w:val="00326004"/>
    <w:rsid w:val="00331828"/>
    <w:rsid w:val="003406D7"/>
    <w:rsid w:val="00340F98"/>
    <w:rsid w:val="003423F5"/>
    <w:rsid w:val="0034503F"/>
    <w:rsid w:val="00345184"/>
    <w:rsid w:val="00347CF4"/>
    <w:rsid w:val="00355D47"/>
    <w:rsid w:val="00356A06"/>
    <w:rsid w:val="003620E8"/>
    <w:rsid w:val="00363E6C"/>
    <w:rsid w:val="00364F09"/>
    <w:rsid w:val="00367724"/>
    <w:rsid w:val="00371202"/>
    <w:rsid w:val="00371BAE"/>
    <w:rsid w:val="003721F1"/>
    <w:rsid w:val="003728A3"/>
    <w:rsid w:val="00374C66"/>
    <w:rsid w:val="003776F4"/>
    <w:rsid w:val="003803BE"/>
    <w:rsid w:val="003807F8"/>
    <w:rsid w:val="00381D27"/>
    <w:rsid w:val="00385489"/>
    <w:rsid w:val="003906A0"/>
    <w:rsid w:val="00392224"/>
    <w:rsid w:val="00392641"/>
    <w:rsid w:val="00393532"/>
    <w:rsid w:val="003A5638"/>
    <w:rsid w:val="003A675F"/>
    <w:rsid w:val="003B1363"/>
    <w:rsid w:val="003B2E1E"/>
    <w:rsid w:val="003B5139"/>
    <w:rsid w:val="003B63DC"/>
    <w:rsid w:val="003B7533"/>
    <w:rsid w:val="003B7F93"/>
    <w:rsid w:val="003C1DAE"/>
    <w:rsid w:val="003C2ADA"/>
    <w:rsid w:val="003C2CE4"/>
    <w:rsid w:val="003C5298"/>
    <w:rsid w:val="003D036E"/>
    <w:rsid w:val="003D1D6C"/>
    <w:rsid w:val="003D30CF"/>
    <w:rsid w:val="003E2E8A"/>
    <w:rsid w:val="003E4F1C"/>
    <w:rsid w:val="003E5436"/>
    <w:rsid w:val="003E73AC"/>
    <w:rsid w:val="003F15B7"/>
    <w:rsid w:val="003F1BE3"/>
    <w:rsid w:val="003F300A"/>
    <w:rsid w:val="003F4989"/>
    <w:rsid w:val="003F5EA9"/>
    <w:rsid w:val="0040402A"/>
    <w:rsid w:val="0040784E"/>
    <w:rsid w:val="00407F0A"/>
    <w:rsid w:val="004102AB"/>
    <w:rsid w:val="0041046E"/>
    <w:rsid w:val="00411FE5"/>
    <w:rsid w:val="0041308C"/>
    <w:rsid w:val="00416325"/>
    <w:rsid w:val="00416B41"/>
    <w:rsid w:val="00420F04"/>
    <w:rsid w:val="00422706"/>
    <w:rsid w:val="00424101"/>
    <w:rsid w:val="00424A3E"/>
    <w:rsid w:val="004304D7"/>
    <w:rsid w:val="0043163B"/>
    <w:rsid w:val="0043287D"/>
    <w:rsid w:val="0043392C"/>
    <w:rsid w:val="004348CC"/>
    <w:rsid w:val="0043779C"/>
    <w:rsid w:val="0044649E"/>
    <w:rsid w:val="0045506B"/>
    <w:rsid w:val="00456745"/>
    <w:rsid w:val="00456C4A"/>
    <w:rsid w:val="004579EE"/>
    <w:rsid w:val="00461236"/>
    <w:rsid w:val="00467462"/>
    <w:rsid w:val="0047093D"/>
    <w:rsid w:val="00472763"/>
    <w:rsid w:val="0048269B"/>
    <w:rsid w:val="0049061E"/>
    <w:rsid w:val="004961AF"/>
    <w:rsid w:val="004A12CA"/>
    <w:rsid w:val="004A45F4"/>
    <w:rsid w:val="004A7C2F"/>
    <w:rsid w:val="004A7CE4"/>
    <w:rsid w:val="004B3B36"/>
    <w:rsid w:val="004B7DA3"/>
    <w:rsid w:val="004C078A"/>
    <w:rsid w:val="004C1422"/>
    <w:rsid w:val="004C1E2E"/>
    <w:rsid w:val="004C3CAD"/>
    <w:rsid w:val="004C7911"/>
    <w:rsid w:val="004D0141"/>
    <w:rsid w:val="004D1AD4"/>
    <w:rsid w:val="004D3688"/>
    <w:rsid w:val="004D443F"/>
    <w:rsid w:val="004D6522"/>
    <w:rsid w:val="004D7090"/>
    <w:rsid w:val="004E061D"/>
    <w:rsid w:val="004E0EF4"/>
    <w:rsid w:val="004E1F7B"/>
    <w:rsid w:val="004E4052"/>
    <w:rsid w:val="004E551B"/>
    <w:rsid w:val="004F03A2"/>
    <w:rsid w:val="004F1811"/>
    <w:rsid w:val="004F4B2F"/>
    <w:rsid w:val="004F7CF3"/>
    <w:rsid w:val="005026AE"/>
    <w:rsid w:val="005032BD"/>
    <w:rsid w:val="00507D06"/>
    <w:rsid w:val="005110C4"/>
    <w:rsid w:val="005143AB"/>
    <w:rsid w:val="00515137"/>
    <w:rsid w:val="0052069A"/>
    <w:rsid w:val="00521B82"/>
    <w:rsid w:val="00521C77"/>
    <w:rsid w:val="0052704B"/>
    <w:rsid w:val="00530D2C"/>
    <w:rsid w:val="00532B30"/>
    <w:rsid w:val="00535FB3"/>
    <w:rsid w:val="00537B98"/>
    <w:rsid w:val="00543F5A"/>
    <w:rsid w:val="00545BA0"/>
    <w:rsid w:val="00547006"/>
    <w:rsid w:val="00547B0E"/>
    <w:rsid w:val="0055175D"/>
    <w:rsid w:val="00552270"/>
    <w:rsid w:val="00552C91"/>
    <w:rsid w:val="005608CF"/>
    <w:rsid w:val="00562BDF"/>
    <w:rsid w:val="005649E2"/>
    <w:rsid w:val="00565269"/>
    <w:rsid w:val="00570287"/>
    <w:rsid w:val="00571677"/>
    <w:rsid w:val="005739CF"/>
    <w:rsid w:val="00574088"/>
    <w:rsid w:val="0057448D"/>
    <w:rsid w:val="00582E8E"/>
    <w:rsid w:val="00590683"/>
    <w:rsid w:val="0059190E"/>
    <w:rsid w:val="00592B23"/>
    <w:rsid w:val="005946BC"/>
    <w:rsid w:val="00594EA4"/>
    <w:rsid w:val="00595F26"/>
    <w:rsid w:val="00597867"/>
    <w:rsid w:val="005A2487"/>
    <w:rsid w:val="005A4A7C"/>
    <w:rsid w:val="005A74D3"/>
    <w:rsid w:val="005A7785"/>
    <w:rsid w:val="005A7EE7"/>
    <w:rsid w:val="005C04BD"/>
    <w:rsid w:val="005C216D"/>
    <w:rsid w:val="005C55C0"/>
    <w:rsid w:val="005C5641"/>
    <w:rsid w:val="005C6500"/>
    <w:rsid w:val="005C720C"/>
    <w:rsid w:val="005D2438"/>
    <w:rsid w:val="005D60CD"/>
    <w:rsid w:val="005D6571"/>
    <w:rsid w:val="005D6BD6"/>
    <w:rsid w:val="005D78AA"/>
    <w:rsid w:val="005E096F"/>
    <w:rsid w:val="005E09DD"/>
    <w:rsid w:val="005E16E2"/>
    <w:rsid w:val="005E2D95"/>
    <w:rsid w:val="005E3D05"/>
    <w:rsid w:val="005E5D20"/>
    <w:rsid w:val="005F0DD6"/>
    <w:rsid w:val="005F1726"/>
    <w:rsid w:val="005F5049"/>
    <w:rsid w:val="005F7AFF"/>
    <w:rsid w:val="00601D6D"/>
    <w:rsid w:val="00603A9D"/>
    <w:rsid w:val="00604B68"/>
    <w:rsid w:val="006122D3"/>
    <w:rsid w:val="006124C4"/>
    <w:rsid w:val="006220CB"/>
    <w:rsid w:val="00622BBE"/>
    <w:rsid w:val="00622EC8"/>
    <w:rsid w:val="006243DC"/>
    <w:rsid w:val="00626DB4"/>
    <w:rsid w:val="00627D51"/>
    <w:rsid w:val="00631742"/>
    <w:rsid w:val="00633060"/>
    <w:rsid w:val="0063527D"/>
    <w:rsid w:val="006367B1"/>
    <w:rsid w:val="0063740D"/>
    <w:rsid w:val="006416FC"/>
    <w:rsid w:val="00641DCC"/>
    <w:rsid w:val="006430AF"/>
    <w:rsid w:val="00643764"/>
    <w:rsid w:val="006438DA"/>
    <w:rsid w:val="0065020E"/>
    <w:rsid w:val="00652D08"/>
    <w:rsid w:val="00656304"/>
    <w:rsid w:val="006605F7"/>
    <w:rsid w:val="00663AD6"/>
    <w:rsid w:val="0066482E"/>
    <w:rsid w:val="006714B0"/>
    <w:rsid w:val="00673685"/>
    <w:rsid w:val="00674C4E"/>
    <w:rsid w:val="00675EAD"/>
    <w:rsid w:val="00681D01"/>
    <w:rsid w:val="00682C76"/>
    <w:rsid w:val="00682D5D"/>
    <w:rsid w:val="0068484E"/>
    <w:rsid w:val="006863C7"/>
    <w:rsid w:val="00692113"/>
    <w:rsid w:val="00693C88"/>
    <w:rsid w:val="00696D44"/>
    <w:rsid w:val="006976E3"/>
    <w:rsid w:val="00697D1F"/>
    <w:rsid w:val="006A15F4"/>
    <w:rsid w:val="006A17C8"/>
    <w:rsid w:val="006A1DB4"/>
    <w:rsid w:val="006A4A13"/>
    <w:rsid w:val="006A5022"/>
    <w:rsid w:val="006A684A"/>
    <w:rsid w:val="006B0277"/>
    <w:rsid w:val="006B1342"/>
    <w:rsid w:val="006B1459"/>
    <w:rsid w:val="006B148C"/>
    <w:rsid w:val="006B21E4"/>
    <w:rsid w:val="006B257D"/>
    <w:rsid w:val="006B35E5"/>
    <w:rsid w:val="006C1E2B"/>
    <w:rsid w:val="006C2756"/>
    <w:rsid w:val="006C2BE0"/>
    <w:rsid w:val="006C2C03"/>
    <w:rsid w:val="006C4CCB"/>
    <w:rsid w:val="006C644B"/>
    <w:rsid w:val="006C729E"/>
    <w:rsid w:val="006D0774"/>
    <w:rsid w:val="006D2F88"/>
    <w:rsid w:val="006E19D2"/>
    <w:rsid w:val="006E4593"/>
    <w:rsid w:val="006E5369"/>
    <w:rsid w:val="006E61B0"/>
    <w:rsid w:val="006E6BBD"/>
    <w:rsid w:val="006F1B9F"/>
    <w:rsid w:val="006F1D34"/>
    <w:rsid w:val="006F1D9B"/>
    <w:rsid w:val="006F456D"/>
    <w:rsid w:val="006F5FC9"/>
    <w:rsid w:val="00702E6E"/>
    <w:rsid w:val="007030FC"/>
    <w:rsid w:val="00710DE3"/>
    <w:rsid w:val="00712201"/>
    <w:rsid w:val="007128CB"/>
    <w:rsid w:val="00713F96"/>
    <w:rsid w:val="007203EA"/>
    <w:rsid w:val="007207AD"/>
    <w:rsid w:val="0072211C"/>
    <w:rsid w:val="00724482"/>
    <w:rsid w:val="00724553"/>
    <w:rsid w:val="00724EF6"/>
    <w:rsid w:val="00730471"/>
    <w:rsid w:val="00731E59"/>
    <w:rsid w:val="00732A68"/>
    <w:rsid w:val="00733274"/>
    <w:rsid w:val="00735527"/>
    <w:rsid w:val="00737C2A"/>
    <w:rsid w:val="00737F08"/>
    <w:rsid w:val="007436D9"/>
    <w:rsid w:val="007455A2"/>
    <w:rsid w:val="00755CF5"/>
    <w:rsid w:val="00763624"/>
    <w:rsid w:val="007677CC"/>
    <w:rsid w:val="007678E0"/>
    <w:rsid w:val="0077103F"/>
    <w:rsid w:val="007727FA"/>
    <w:rsid w:val="00773379"/>
    <w:rsid w:val="007741D3"/>
    <w:rsid w:val="00774FF5"/>
    <w:rsid w:val="00781A7B"/>
    <w:rsid w:val="00785BC2"/>
    <w:rsid w:val="007910E8"/>
    <w:rsid w:val="00791D8D"/>
    <w:rsid w:val="00794532"/>
    <w:rsid w:val="00796351"/>
    <w:rsid w:val="00797D2E"/>
    <w:rsid w:val="007A3E7B"/>
    <w:rsid w:val="007A7AAE"/>
    <w:rsid w:val="007A7F0C"/>
    <w:rsid w:val="007B0BAB"/>
    <w:rsid w:val="007B1A38"/>
    <w:rsid w:val="007B237A"/>
    <w:rsid w:val="007B3275"/>
    <w:rsid w:val="007B6FDB"/>
    <w:rsid w:val="007B71E9"/>
    <w:rsid w:val="007B7D5E"/>
    <w:rsid w:val="007C18DD"/>
    <w:rsid w:val="007C4B04"/>
    <w:rsid w:val="007C77F3"/>
    <w:rsid w:val="007D2A31"/>
    <w:rsid w:val="007D3E0E"/>
    <w:rsid w:val="007D6D29"/>
    <w:rsid w:val="007D6DCB"/>
    <w:rsid w:val="007D75DA"/>
    <w:rsid w:val="007E035B"/>
    <w:rsid w:val="007F02B4"/>
    <w:rsid w:val="007F0EB4"/>
    <w:rsid w:val="007F2CDC"/>
    <w:rsid w:val="007F35D3"/>
    <w:rsid w:val="0080021C"/>
    <w:rsid w:val="00800628"/>
    <w:rsid w:val="00810F12"/>
    <w:rsid w:val="00813967"/>
    <w:rsid w:val="00817B0B"/>
    <w:rsid w:val="00821AD2"/>
    <w:rsid w:val="00822435"/>
    <w:rsid w:val="00822DB6"/>
    <w:rsid w:val="00830F09"/>
    <w:rsid w:val="008332BF"/>
    <w:rsid w:val="0084018B"/>
    <w:rsid w:val="008436B6"/>
    <w:rsid w:val="00844812"/>
    <w:rsid w:val="008462BF"/>
    <w:rsid w:val="0084779F"/>
    <w:rsid w:val="00847AA0"/>
    <w:rsid w:val="0085409D"/>
    <w:rsid w:val="00854FC7"/>
    <w:rsid w:val="00855102"/>
    <w:rsid w:val="00860A15"/>
    <w:rsid w:val="0086109E"/>
    <w:rsid w:val="008641F3"/>
    <w:rsid w:val="008674C0"/>
    <w:rsid w:val="00872879"/>
    <w:rsid w:val="00873965"/>
    <w:rsid w:val="00874A5E"/>
    <w:rsid w:val="00874DFB"/>
    <w:rsid w:val="0087550C"/>
    <w:rsid w:val="00876861"/>
    <w:rsid w:val="00880060"/>
    <w:rsid w:val="00880EC1"/>
    <w:rsid w:val="0088121B"/>
    <w:rsid w:val="0088505E"/>
    <w:rsid w:val="008868A8"/>
    <w:rsid w:val="00887A70"/>
    <w:rsid w:val="008A40EF"/>
    <w:rsid w:val="008A485D"/>
    <w:rsid w:val="008A4ACC"/>
    <w:rsid w:val="008A6342"/>
    <w:rsid w:val="008A6587"/>
    <w:rsid w:val="008B1355"/>
    <w:rsid w:val="008B5084"/>
    <w:rsid w:val="008B5167"/>
    <w:rsid w:val="008B6A14"/>
    <w:rsid w:val="008B6BBD"/>
    <w:rsid w:val="008C29E5"/>
    <w:rsid w:val="008C4B7A"/>
    <w:rsid w:val="008D0865"/>
    <w:rsid w:val="008F0060"/>
    <w:rsid w:val="008F177B"/>
    <w:rsid w:val="008F26C2"/>
    <w:rsid w:val="008F64FE"/>
    <w:rsid w:val="008F697E"/>
    <w:rsid w:val="00900A6B"/>
    <w:rsid w:val="009016CF"/>
    <w:rsid w:val="00903115"/>
    <w:rsid w:val="00904EB0"/>
    <w:rsid w:val="009142B5"/>
    <w:rsid w:val="009152FF"/>
    <w:rsid w:val="009176CF"/>
    <w:rsid w:val="00922BB5"/>
    <w:rsid w:val="00926000"/>
    <w:rsid w:val="00927667"/>
    <w:rsid w:val="00927F25"/>
    <w:rsid w:val="0093219B"/>
    <w:rsid w:val="00933B90"/>
    <w:rsid w:val="00933C34"/>
    <w:rsid w:val="009345AB"/>
    <w:rsid w:val="00937436"/>
    <w:rsid w:val="00942D3A"/>
    <w:rsid w:val="009449A2"/>
    <w:rsid w:val="00946BAC"/>
    <w:rsid w:val="009518DE"/>
    <w:rsid w:val="00952C5A"/>
    <w:rsid w:val="00954390"/>
    <w:rsid w:val="00961653"/>
    <w:rsid w:val="0096217A"/>
    <w:rsid w:val="0096339A"/>
    <w:rsid w:val="00965B1D"/>
    <w:rsid w:val="00967746"/>
    <w:rsid w:val="009756EE"/>
    <w:rsid w:val="00976272"/>
    <w:rsid w:val="00976467"/>
    <w:rsid w:val="00976C70"/>
    <w:rsid w:val="00983974"/>
    <w:rsid w:val="0098469D"/>
    <w:rsid w:val="00986970"/>
    <w:rsid w:val="0098732B"/>
    <w:rsid w:val="0099175C"/>
    <w:rsid w:val="009931CF"/>
    <w:rsid w:val="00994E12"/>
    <w:rsid w:val="00996116"/>
    <w:rsid w:val="00997FEA"/>
    <w:rsid w:val="009A0946"/>
    <w:rsid w:val="009A4182"/>
    <w:rsid w:val="009A4A8E"/>
    <w:rsid w:val="009A6B15"/>
    <w:rsid w:val="009B1B2C"/>
    <w:rsid w:val="009B21CE"/>
    <w:rsid w:val="009C168A"/>
    <w:rsid w:val="009C1D55"/>
    <w:rsid w:val="009C28C7"/>
    <w:rsid w:val="009C5136"/>
    <w:rsid w:val="009C5F3B"/>
    <w:rsid w:val="009C63A0"/>
    <w:rsid w:val="009C7F76"/>
    <w:rsid w:val="009D2CDD"/>
    <w:rsid w:val="009D3C7B"/>
    <w:rsid w:val="009E3678"/>
    <w:rsid w:val="009E47C9"/>
    <w:rsid w:val="009F154D"/>
    <w:rsid w:val="009F6738"/>
    <w:rsid w:val="009F6FCD"/>
    <w:rsid w:val="00A00E68"/>
    <w:rsid w:val="00A0131A"/>
    <w:rsid w:val="00A02B3E"/>
    <w:rsid w:val="00A042DD"/>
    <w:rsid w:val="00A061E4"/>
    <w:rsid w:val="00A06A20"/>
    <w:rsid w:val="00A06A59"/>
    <w:rsid w:val="00A1034B"/>
    <w:rsid w:val="00A112C6"/>
    <w:rsid w:val="00A137F9"/>
    <w:rsid w:val="00A1739E"/>
    <w:rsid w:val="00A23573"/>
    <w:rsid w:val="00A263CE"/>
    <w:rsid w:val="00A30234"/>
    <w:rsid w:val="00A31507"/>
    <w:rsid w:val="00A31D55"/>
    <w:rsid w:val="00A34673"/>
    <w:rsid w:val="00A355A9"/>
    <w:rsid w:val="00A37699"/>
    <w:rsid w:val="00A37784"/>
    <w:rsid w:val="00A40BB0"/>
    <w:rsid w:val="00A41560"/>
    <w:rsid w:val="00A42588"/>
    <w:rsid w:val="00A470E0"/>
    <w:rsid w:val="00A4785F"/>
    <w:rsid w:val="00A52199"/>
    <w:rsid w:val="00A529D3"/>
    <w:rsid w:val="00A53C82"/>
    <w:rsid w:val="00A54CE9"/>
    <w:rsid w:val="00A56E73"/>
    <w:rsid w:val="00A6374E"/>
    <w:rsid w:val="00A65017"/>
    <w:rsid w:val="00A7588B"/>
    <w:rsid w:val="00A76D0D"/>
    <w:rsid w:val="00A808D7"/>
    <w:rsid w:val="00A8135F"/>
    <w:rsid w:val="00A826CB"/>
    <w:rsid w:val="00A937CF"/>
    <w:rsid w:val="00A94F0B"/>
    <w:rsid w:val="00A9666A"/>
    <w:rsid w:val="00AA06A7"/>
    <w:rsid w:val="00AA07A2"/>
    <w:rsid w:val="00AA0937"/>
    <w:rsid w:val="00AA4D33"/>
    <w:rsid w:val="00AA5735"/>
    <w:rsid w:val="00AA6BA6"/>
    <w:rsid w:val="00AA73BE"/>
    <w:rsid w:val="00AB5E9D"/>
    <w:rsid w:val="00AC00D3"/>
    <w:rsid w:val="00AC4D33"/>
    <w:rsid w:val="00AC5B08"/>
    <w:rsid w:val="00AC7175"/>
    <w:rsid w:val="00AD33E4"/>
    <w:rsid w:val="00AD3575"/>
    <w:rsid w:val="00AD4002"/>
    <w:rsid w:val="00AD451E"/>
    <w:rsid w:val="00AD4C86"/>
    <w:rsid w:val="00AD69E0"/>
    <w:rsid w:val="00AD6C2A"/>
    <w:rsid w:val="00AE43D3"/>
    <w:rsid w:val="00AE5280"/>
    <w:rsid w:val="00AF0B37"/>
    <w:rsid w:val="00AF12E5"/>
    <w:rsid w:val="00AF25A1"/>
    <w:rsid w:val="00AF298F"/>
    <w:rsid w:val="00AF2C53"/>
    <w:rsid w:val="00AF4F72"/>
    <w:rsid w:val="00AF6202"/>
    <w:rsid w:val="00AF75EB"/>
    <w:rsid w:val="00B00EA3"/>
    <w:rsid w:val="00B02A67"/>
    <w:rsid w:val="00B10324"/>
    <w:rsid w:val="00B11BA6"/>
    <w:rsid w:val="00B13544"/>
    <w:rsid w:val="00B137D8"/>
    <w:rsid w:val="00B14480"/>
    <w:rsid w:val="00B146F0"/>
    <w:rsid w:val="00B15394"/>
    <w:rsid w:val="00B15536"/>
    <w:rsid w:val="00B25159"/>
    <w:rsid w:val="00B27107"/>
    <w:rsid w:val="00B27FBD"/>
    <w:rsid w:val="00B334D8"/>
    <w:rsid w:val="00B40772"/>
    <w:rsid w:val="00B45790"/>
    <w:rsid w:val="00B5041A"/>
    <w:rsid w:val="00B539A9"/>
    <w:rsid w:val="00B54D26"/>
    <w:rsid w:val="00B561E5"/>
    <w:rsid w:val="00B5638F"/>
    <w:rsid w:val="00B568F9"/>
    <w:rsid w:val="00B60741"/>
    <w:rsid w:val="00B657B2"/>
    <w:rsid w:val="00B6622B"/>
    <w:rsid w:val="00B70C6B"/>
    <w:rsid w:val="00B750AE"/>
    <w:rsid w:val="00B75D80"/>
    <w:rsid w:val="00B76B96"/>
    <w:rsid w:val="00B77F95"/>
    <w:rsid w:val="00B85414"/>
    <w:rsid w:val="00B86221"/>
    <w:rsid w:val="00B908CB"/>
    <w:rsid w:val="00B93D85"/>
    <w:rsid w:val="00BA5E65"/>
    <w:rsid w:val="00BB099D"/>
    <w:rsid w:val="00BB2D65"/>
    <w:rsid w:val="00BB3912"/>
    <w:rsid w:val="00BB711B"/>
    <w:rsid w:val="00BB7159"/>
    <w:rsid w:val="00BC1067"/>
    <w:rsid w:val="00BC297E"/>
    <w:rsid w:val="00BC3E80"/>
    <w:rsid w:val="00BC3EE3"/>
    <w:rsid w:val="00BC40B7"/>
    <w:rsid w:val="00BC59F3"/>
    <w:rsid w:val="00BC5B3F"/>
    <w:rsid w:val="00BC5DB5"/>
    <w:rsid w:val="00BD293D"/>
    <w:rsid w:val="00BD29CE"/>
    <w:rsid w:val="00BD2CBC"/>
    <w:rsid w:val="00BD2D52"/>
    <w:rsid w:val="00BD7DCC"/>
    <w:rsid w:val="00BE02FD"/>
    <w:rsid w:val="00BE11FF"/>
    <w:rsid w:val="00BE2C79"/>
    <w:rsid w:val="00BE501A"/>
    <w:rsid w:val="00BE5605"/>
    <w:rsid w:val="00BE67A9"/>
    <w:rsid w:val="00BE6A9E"/>
    <w:rsid w:val="00BE740A"/>
    <w:rsid w:val="00BF129B"/>
    <w:rsid w:val="00BF2DAA"/>
    <w:rsid w:val="00BF3990"/>
    <w:rsid w:val="00BF7A12"/>
    <w:rsid w:val="00BF7A77"/>
    <w:rsid w:val="00BF7B13"/>
    <w:rsid w:val="00BF7CFE"/>
    <w:rsid w:val="00C0443E"/>
    <w:rsid w:val="00C0448B"/>
    <w:rsid w:val="00C0587E"/>
    <w:rsid w:val="00C11285"/>
    <w:rsid w:val="00C12878"/>
    <w:rsid w:val="00C12EAC"/>
    <w:rsid w:val="00C13E7B"/>
    <w:rsid w:val="00C14761"/>
    <w:rsid w:val="00C14CF8"/>
    <w:rsid w:val="00C15C82"/>
    <w:rsid w:val="00C21A99"/>
    <w:rsid w:val="00C243EA"/>
    <w:rsid w:val="00C308AD"/>
    <w:rsid w:val="00C31E49"/>
    <w:rsid w:val="00C40464"/>
    <w:rsid w:val="00C45D99"/>
    <w:rsid w:val="00C46099"/>
    <w:rsid w:val="00C47FE0"/>
    <w:rsid w:val="00C5127B"/>
    <w:rsid w:val="00C51BFC"/>
    <w:rsid w:val="00C5229F"/>
    <w:rsid w:val="00C52A18"/>
    <w:rsid w:val="00C542FE"/>
    <w:rsid w:val="00C5644D"/>
    <w:rsid w:val="00C574E5"/>
    <w:rsid w:val="00C57656"/>
    <w:rsid w:val="00C601CB"/>
    <w:rsid w:val="00C669DC"/>
    <w:rsid w:val="00C679C0"/>
    <w:rsid w:val="00C712A1"/>
    <w:rsid w:val="00C7131A"/>
    <w:rsid w:val="00C739CF"/>
    <w:rsid w:val="00C73AFE"/>
    <w:rsid w:val="00C74559"/>
    <w:rsid w:val="00C7501A"/>
    <w:rsid w:val="00C817B3"/>
    <w:rsid w:val="00C85F28"/>
    <w:rsid w:val="00C85F45"/>
    <w:rsid w:val="00C8781A"/>
    <w:rsid w:val="00C87BB6"/>
    <w:rsid w:val="00C9138A"/>
    <w:rsid w:val="00C9465F"/>
    <w:rsid w:val="00C95BE6"/>
    <w:rsid w:val="00CA00F1"/>
    <w:rsid w:val="00CA1D37"/>
    <w:rsid w:val="00CA2AF2"/>
    <w:rsid w:val="00CA678B"/>
    <w:rsid w:val="00CB052C"/>
    <w:rsid w:val="00CB05EF"/>
    <w:rsid w:val="00CB0A07"/>
    <w:rsid w:val="00CB15C5"/>
    <w:rsid w:val="00CB1E76"/>
    <w:rsid w:val="00CB28F4"/>
    <w:rsid w:val="00CB5CAF"/>
    <w:rsid w:val="00CB6695"/>
    <w:rsid w:val="00CB6C74"/>
    <w:rsid w:val="00CC5F81"/>
    <w:rsid w:val="00CC69E4"/>
    <w:rsid w:val="00CD04BA"/>
    <w:rsid w:val="00CD0A55"/>
    <w:rsid w:val="00CD0DA0"/>
    <w:rsid w:val="00CD1E88"/>
    <w:rsid w:val="00CD3FE0"/>
    <w:rsid w:val="00CD7263"/>
    <w:rsid w:val="00CD7439"/>
    <w:rsid w:val="00CE0F3A"/>
    <w:rsid w:val="00CE7251"/>
    <w:rsid w:val="00CF6BCE"/>
    <w:rsid w:val="00D02B29"/>
    <w:rsid w:val="00D02B35"/>
    <w:rsid w:val="00D0339C"/>
    <w:rsid w:val="00D0622D"/>
    <w:rsid w:val="00D06C7A"/>
    <w:rsid w:val="00D12D6E"/>
    <w:rsid w:val="00D164B8"/>
    <w:rsid w:val="00D2166C"/>
    <w:rsid w:val="00D27AD6"/>
    <w:rsid w:val="00D319BA"/>
    <w:rsid w:val="00D351E4"/>
    <w:rsid w:val="00D36B12"/>
    <w:rsid w:val="00D3795D"/>
    <w:rsid w:val="00D40916"/>
    <w:rsid w:val="00D45F63"/>
    <w:rsid w:val="00D500CE"/>
    <w:rsid w:val="00D52B35"/>
    <w:rsid w:val="00D557F0"/>
    <w:rsid w:val="00D56609"/>
    <w:rsid w:val="00D5787B"/>
    <w:rsid w:val="00D63639"/>
    <w:rsid w:val="00D63E0E"/>
    <w:rsid w:val="00D65A0B"/>
    <w:rsid w:val="00D81C9B"/>
    <w:rsid w:val="00D83C9A"/>
    <w:rsid w:val="00D84574"/>
    <w:rsid w:val="00D86150"/>
    <w:rsid w:val="00D87194"/>
    <w:rsid w:val="00D900CA"/>
    <w:rsid w:val="00D90B94"/>
    <w:rsid w:val="00D93C3D"/>
    <w:rsid w:val="00D93E0C"/>
    <w:rsid w:val="00DA179C"/>
    <w:rsid w:val="00DA3540"/>
    <w:rsid w:val="00DA42A1"/>
    <w:rsid w:val="00DA53D4"/>
    <w:rsid w:val="00DA55F7"/>
    <w:rsid w:val="00DA68C0"/>
    <w:rsid w:val="00DB291F"/>
    <w:rsid w:val="00DB3721"/>
    <w:rsid w:val="00DB7EEE"/>
    <w:rsid w:val="00DC0843"/>
    <w:rsid w:val="00DC08E7"/>
    <w:rsid w:val="00DC123F"/>
    <w:rsid w:val="00DD0191"/>
    <w:rsid w:val="00DD0D31"/>
    <w:rsid w:val="00DD1AA2"/>
    <w:rsid w:val="00DD2055"/>
    <w:rsid w:val="00DD2910"/>
    <w:rsid w:val="00DD4A41"/>
    <w:rsid w:val="00DD4D96"/>
    <w:rsid w:val="00DD5A7D"/>
    <w:rsid w:val="00DD688A"/>
    <w:rsid w:val="00DD6DA0"/>
    <w:rsid w:val="00DD7083"/>
    <w:rsid w:val="00DE0CC1"/>
    <w:rsid w:val="00DE3DC8"/>
    <w:rsid w:val="00DF05A4"/>
    <w:rsid w:val="00DF136F"/>
    <w:rsid w:val="00DF4634"/>
    <w:rsid w:val="00DF5220"/>
    <w:rsid w:val="00DF61C4"/>
    <w:rsid w:val="00E01A4F"/>
    <w:rsid w:val="00E0201A"/>
    <w:rsid w:val="00E02AA2"/>
    <w:rsid w:val="00E071FA"/>
    <w:rsid w:val="00E07DB9"/>
    <w:rsid w:val="00E1485C"/>
    <w:rsid w:val="00E15A77"/>
    <w:rsid w:val="00E16768"/>
    <w:rsid w:val="00E20DCE"/>
    <w:rsid w:val="00E2781B"/>
    <w:rsid w:val="00E3079B"/>
    <w:rsid w:val="00E32280"/>
    <w:rsid w:val="00E40377"/>
    <w:rsid w:val="00E40DC4"/>
    <w:rsid w:val="00E42D90"/>
    <w:rsid w:val="00E43B5F"/>
    <w:rsid w:val="00E44158"/>
    <w:rsid w:val="00E460CC"/>
    <w:rsid w:val="00E525BC"/>
    <w:rsid w:val="00E5306C"/>
    <w:rsid w:val="00E55947"/>
    <w:rsid w:val="00E56124"/>
    <w:rsid w:val="00E57386"/>
    <w:rsid w:val="00E61EBB"/>
    <w:rsid w:val="00E63D83"/>
    <w:rsid w:val="00E646A6"/>
    <w:rsid w:val="00E71B0A"/>
    <w:rsid w:val="00E71F59"/>
    <w:rsid w:val="00E73282"/>
    <w:rsid w:val="00E74B34"/>
    <w:rsid w:val="00E775D9"/>
    <w:rsid w:val="00E80CE3"/>
    <w:rsid w:val="00E85158"/>
    <w:rsid w:val="00E9376B"/>
    <w:rsid w:val="00E93FEA"/>
    <w:rsid w:val="00E9499F"/>
    <w:rsid w:val="00E9721E"/>
    <w:rsid w:val="00E97F9D"/>
    <w:rsid w:val="00EA0299"/>
    <w:rsid w:val="00EA085C"/>
    <w:rsid w:val="00EA20FE"/>
    <w:rsid w:val="00EA4FFC"/>
    <w:rsid w:val="00EA63DA"/>
    <w:rsid w:val="00EB0D8E"/>
    <w:rsid w:val="00EB2878"/>
    <w:rsid w:val="00EC127D"/>
    <w:rsid w:val="00EC2406"/>
    <w:rsid w:val="00EC2CD5"/>
    <w:rsid w:val="00ED0F95"/>
    <w:rsid w:val="00ED2B94"/>
    <w:rsid w:val="00ED423E"/>
    <w:rsid w:val="00ED55E8"/>
    <w:rsid w:val="00ED619A"/>
    <w:rsid w:val="00ED71CF"/>
    <w:rsid w:val="00EE560F"/>
    <w:rsid w:val="00EF14CC"/>
    <w:rsid w:val="00EF3F01"/>
    <w:rsid w:val="00EF5458"/>
    <w:rsid w:val="00F019FC"/>
    <w:rsid w:val="00F0350D"/>
    <w:rsid w:val="00F04B49"/>
    <w:rsid w:val="00F05FFB"/>
    <w:rsid w:val="00F0681D"/>
    <w:rsid w:val="00F10081"/>
    <w:rsid w:val="00F10665"/>
    <w:rsid w:val="00F106C0"/>
    <w:rsid w:val="00F1074F"/>
    <w:rsid w:val="00F107A4"/>
    <w:rsid w:val="00F1187F"/>
    <w:rsid w:val="00F137D1"/>
    <w:rsid w:val="00F14D84"/>
    <w:rsid w:val="00F2097A"/>
    <w:rsid w:val="00F229A3"/>
    <w:rsid w:val="00F27EC5"/>
    <w:rsid w:val="00F323AA"/>
    <w:rsid w:val="00F3257A"/>
    <w:rsid w:val="00F32794"/>
    <w:rsid w:val="00F34E60"/>
    <w:rsid w:val="00F41BD3"/>
    <w:rsid w:val="00F42039"/>
    <w:rsid w:val="00F46BA3"/>
    <w:rsid w:val="00F47C46"/>
    <w:rsid w:val="00F53E43"/>
    <w:rsid w:val="00F555FD"/>
    <w:rsid w:val="00F560F8"/>
    <w:rsid w:val="00F60239"/>
    <w:rsid w:val="00F607CD"/>
    <w:rsid w:val="00F642C8"/>
    <w:rsid w:val="00F65235"/>
    <w:rsid w:val="00F70D75"/>
    <w:rsid w:val="00F71374"/>
    <w:rsid w:val="00F749DC"/>
    <w:rsid w:val="00F77195"/>
    <w:rsid w:val="00F80A66"/>
    <w:rsid w:val="00F83791"/>
    <w:rsid w:val="00F839FE"/>
    <w:rsid w:val="00F87881"/>
    <w:rsid w:val="00F87947"/>
    <w:rsid w:val="00F943C6"/>
    <w:rsid w:val="00F9769C"/>
    <w:rsid w:val="00FA3044"/>
    <w:rsid w:val="00FA3F03"/>
    <w:rsid w:val="00FA7D16"/>
    <w:rsid w:val="00FB2EDD"/>
    <w:rsid w:val="00FB3AF7"/>
    <w:rsid w:val="00FB61D9"/>
    <w:rsid w:val="00FB7491"/>
    <w:rsid w:val="00FC24E2"/>
    <w:rsid w:val="00FC31D9"/>
    <w:rsid w:val="00FD005C"/>
    <w:rsid w:val="00FD1168"/>
    <w:rsid w:val="00FD234F"/>
    <w:rsid w:val="00FD2695"/>
    <w:rsid w:val="00FD33E0"/>
    <w:rsid w:val="00FD43F3"/>
    <w:rsid w:val="00FE044D"/>
    <w:rsid w:val="00FE3007"/>
    <w:rsid w:val="00FE5007"/>
    <w:rsid w:val="00FE50AE"/>
    <w:rsid w:val="00FF4B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E9FF"/>
  <w15:docId w15:val="{DC642BF7-9881-4408-978C-69587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C7B"/>
    <w:rPr>
      <w:rFonts w:ascii="Verdana" w:hAnsi="Verdana"/>
      <w:sz w:val="19"/>
    </w:rPr>
  </w:style>
  <w:style w:type="paragraph" w:styleId="Titre1">
    <w:name w:val="heading 1"/>
    <w:aliases w:val="Document DCE"/>
    <w:basedOn w:val="Normal"/>
    <w:next w:val="Normal"/>
    <w:link w:val="Titre1Car"/>
    <w:uiPriority w:val="9"/>
    <w:qFormat/>
    <w:rsid w:val="00D81C9B"/>
    <w:pPr>
      <w:keepNext/>
      <w:keepLines/>
      <w:spacing w:before="480"/>
      <w:outlineLvl w:val="0"/>
    </w:pPr>
    <w:rPr>
      <w:rFonts w:eastAsia="Times New Roman" w:cs="Times New Roman"/>
      <w:b/>
      <w:bCs/>
      <w:color w:val="FF5959"/>
      <w:sz w:val="28"/>
      <w:szCs w:val="28"/>
    </w:rPr>
  </w:style>
  <w:style w:type="paragraph" w:styleId="Titre2">
    <w:name w:val="heading 2"/>
    <w:aliases w:val="ARTICLE X"/>
    <w:basedOn w:val="Normal"/>
    <w:next w:val="Normal"/>
    <w:link w:val="Titre2Car"/>
    <w:uiPriority w:val="9"/>
    <w:unhideWhenUsed/>
    <w:qFormat/>
    <w:rsid w:val="00ED71CF"/>
    <w:pPr>
      <w:keepNext/>
      <w:keepLines/>
      <w:spacing w:before="120" w:after="180"/>
      <w:outlineLvl w:val="1"/>
    </w:pPr>
    <w:rPr>
      <w:rFonts w:eastAsia="Times New Roman" w:cs="Times New Roman"/>
      <w:b/>
      <w:bCs/>
      <w:caps/>
      <w:color w:val="000000" w:themeColor="text1"/>
      <w:sz w:val="24"/>
      <w:szCs w:val="26"/>
    </w:rPr>
  </w:style>
  <w:style w:type="paragraph" w:styleId="Titre3">
    <w:name w:val="heading 3"/>
    <w:basedOn w:val="Normal"/>
    <w:next w:val="Normal"/>
    <w:link w:val="Titre3Car"/>
    <w:uiPriority w:val="9"/>
    <w:semiHidden/>
    <w:unhideWhenUsed/>
    <w:qFormat/>
    <w:rsid w:val="00AF25A1"/>
    <w:pPr>
      <w:keepNext/>
      <w:keepLines/>
      <w:spacing w:before="200"/>
      <w:outlineLvl w:val="2"/>
    </w:pPr>
    <w:rPr>
      <w:rFonts w:ascii="Cambria" w:eastAsia="Times New Roman" w:hAnsi="Cambria" w:cs="Times New Roman"/>
      <w:b/>
      <w:bCs/>
      <w:color w:val="2DA2BF"/>
    </w:rPr>
  </w:style>
  <w:style w:type="paragraph" w:styleId="Titre4">
    <w:name w:val="heading 4"/>
    <w:aliases w:val="Article X.x"/>
    <w:basedOn w:val="Normal"/>
    <w:next w:val="Normal"/>
    <w:link w:val="Titre4Car"/>
    <w:uiPriority w:val="9"/>
    <w:unhideWhenUsed/>
    <w:qFormat/>
    <w:rsid w:val="00163402"/>
    <w:pPr>
      <w:keepNext/>
      <w:keepLines/>
      <w:spacing w:before="180" w:after="180"/>
      <w:ind w:left="567"/>
      <w:outlineLvl w:val="3"/>
    </w:pPr>
    <w:rPr>
      <w:rFonts w:eastAsia="Times New Roman" w:cs="Times New Roman"/>
      <w:b/>
      <w:bCs/>
      <w:iCs/>
      <w:color w:val="000000" w:themeColor="text1"/>
      <w:sz w:val="20"/>
    </w:rPr>
  </w:style>
  <w:style w:type="paragraph" w:styleId="Titre5">
    <w:name w:val="heading 5"/>
    <w:aliases w:val="Article X.x.x"/>
    <w:basedOn w:val="Normal"/>
    <w:next w:val="Normal"/>
    <w:link w:val="Titre5Car"/>
    <w:uiPriority w:val="9"/>
    <w:unhideWhenUsed/>
    <w:qFormat/>
    <w:rsid w:val="00163402"/>
    <w:pPr>
      <w:keepNext/>
      <w:keepLines/>
      <w:spacing w:after="120"/>
      <w:ind w:left="1134"/>
      <w:outlineLvl w:val="4"/>
    </w:pPr>
    <w:rPr>
      <w:rFonts w:eastAsia="Times New Roman" w:cs="Times New Roman"/>
      <w:b/>
      <w:color w:val="000000" w:themeColor="text1"/>
    </w:rPr>
  </w:style>
  <w:style w:type="paragraph" w:styleId="Titre6">
    <w:name w:val="heading 6"/>
    <w:basedOn w:val="Normal"/>
    <w:next w:val="Normal"/>
    <w:link w:val="Titre6Car"/>
    <w:uiPriority w:val="9"/>
    <w:semiHidden/>
    <w:unhideWhenUsed/>
    <w:qFormat/>
    <w:rsid w:val="00AF25A1"/>
    <w:pPr>
      <w:keepNext/>
      <w:keepLines/>
      <w:spacing w:before="20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AF25A1"/>
    <w:pPr>
      <w:keepNext/>
      <w:keepLines/>
      <w:spacing w:before="20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AF25A1"/>
    <w:pPr>
      <w:keepNext/>
      <w:keepLines/>
      <w:spacing w:before="20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AF25A1"/>
    <w:pPr>
      <w:keepNext/>
      <w:keepLines/>
      <w:spacing w:before="20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link w:val="Titre1"/>
    <w:uiPriority w:val="9"/>
    <w:rsid w:val="00D81C9B"/>
    <w:rPr>
      <w:rFonts w:ascii="Verdana" w:eastAsia="Times New Roman" w:hAnsi="Verdana" w:cs="Times New Roman"/>
      <w:b/>
      <w:bCs/>
      <w:color w:val="FF5959"/>
      <w:sz w:val="28"/>
      <w:szCs w:val="28"/>
    </w:rPr>
  </w:style>
  <w:style w:type="character" w:customStyle="1" w:styleId="Titre2Car">
    <w:name w:val="Titre 2 Car"/>
    <w:aliases w:val="ARTICLE X Car"/>
    <w:link w:val="Titre2"/>
    <w:uiPriority w:val="9"/>
    <w:rsid w:val="00ED71CF"/>
    <w:rPr>
      <w:rFonts w:ascii="Verdana" w:eastAsia="Times New Roman" w:hAnsi="Verdana" w:cs="Times New Roman"/>
      <w:b/>
      <w:bCs/>
      <w:caps/>
      <w:color w:val="000000" w:themeColor="text1"/>
      <w:sz w:val="24"/>
      <w:szCs w:val="26"/>
    </w:rPr>
  </w:style>
  <w:style w:type="character" w:customStyle="1" w:styleId="Titre3Car">
    <w:name w:val="Titre 3 Car"/>
    <w:link w:val="Titre3"/>
    <w:uiPriority w:val="9"/>
    <w:semiHidden/>
    <w:rsid w:val="00AF25A1"/>
    <w:rPr>
      <w:rFonts w:ascii="Cambria" w:eastAsia="Times New Roman" w:hAnsi="Cambria" w:cs="Times New Roman"/>
      <w:b/>
      <w:bCs/>
      <w:color w:val="2DA2BF"/>
    </w:rPr>
  </w:style>
  <w:style w:type="character" w:customStyle="1" w:styleId="Titre4Car">
    <w:name w:val="Titre 4 Car"/>
    <w:aliases w:val="Article X.x Car"/>
    <w:link w:val="Titre4"/>
    <w:uiPriority w:val="9"/>
    <w:rsid w:val="00163402"/>
    <w:rPr>
      <w:rFonts w:ascii="Verdana" w:eastAsia="Times New Roman" w:hAnsi="Verdana" w:cs="Times New Roman"/>
      <w:b/>
      <w:bCs/>
      <w:iCs/>
      <w:color w:val="000000" w:themeColor="text1"/>
      <w:sz w:val="20"/>
    </w:rPr>
  </w:style>
  <w:style w:type="character" w:customStyle="1" w:styleId="Titre5Car">
    <w:name w:val="Titre 5 Car"/>
    <w:aliases w:val="Article X.x.x Car"/>
    <w:link w:val="Titre5"/>
    <w:uiPriority w:val="9"/>
    <w:rsid w:val="00163402"/>
    <w:rPr>
      <w:rFonts w:ascii="Verdana" w:eastAsia="Times New Roman" w:hAnsi="Verdana" w:cs="Times New Roman"/>
      <w:b/>
      <w:color w:val="000000" w:themeColor="text1"/>
      <w:sz w:val="19"/>
    </w:rPr>
  </w:style>
  <w:style w:type="character" w:customStyle="1" w:styleId="Titre6Car">
    <w:name w:val="Titre 6 Car"/>
    <w:link w:val="Titre6"/>
    <w:uiPriority w:val="9"/>
    <w:semiHidden/>
    <w:rsid w:val="00AF25A1"/>
    <w:rPr>
      <w:rFonts w:ascii="Cambria" w:eastAsia="Times New Roman" w:hAnsi="Cambria" w:cs="Times New Roman"/>
      <w:i/>
      <w:iCs/>
      <w:color w:val="16505E"/>
    </w:rPr>
  </w:style>
  <w:style w:type="character" w:customStyle="1" w:styleId="Titre7Car">
    <w:name w:val="Titre 7 Car"/>
    <w:link w:val="Titre7"/>
    <w:uiPriority w:val="9"/>
    <w:semiHidden/>
    <w:rsid w:val="00AF25A1"/>
    <w:rPr>
      <w:rFonts w:ascii="Cambria" w:eastAsia="Times New Roman" w:hAnsi="Cambria" w:cs="Times New Roman"/>
      <w:i/>
      <w:iCs/>
      <w:color w:val="404040"/>
    </w:rPr>
  </w:style>
  <w:style w:type="character" w:customStyle="1" w:styleId="Titre8Car">
    <w:name w:val="Titre 8 Car"/>
    <w:link w:val="Titre8"/>
    <w:uiPriority w:val="9"/>
    <w:semiHidden/>
    <w:rsid w:val="00AF25A1"/>
    <w:rPr>
      <w:rFonts w:ascii="Cambria" w:eastAsia="Times New Roman" w:hAnsi="Cambria" w:cs="Times New Roman"/>
      <w:color w:val="2DA2BF"/>
      <w:sz w:val="20"/>
      <w:szCs w:val="20"/>
    </w:rPr>
  </w:style>
  <w:style w:type="character" w:customStyle="1" w:styleId="Titre9Car">
    <w:name w:val="Titre 9 Car"/>
    <w:link w:val="Titre9"/>
    <w:uiPriority w:val="9"/>
    <w:semiHidden/>
    <w:rsid w:val="00AF25A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F25A1"/>
    <w:rPr>
      <w:b/>
      <w:bCs/>
      <w:color w:val="2DA2BF"/>
      <w:sz w:val="18"/>
      <w:szCs w:val="18"/>
    </w:rPr>
  </w:style>
  <w:style w:type="paragraph" w:styleId="Titre">
    <w:name w:val="Title"/>
    <w:basedOn w:val="Normal"/>
    <w:next w:val="Normal"/>
    <w:link w:val="TitreCar"/>
    <w:uiPriority w:val="10"/>
    <w:qFormat/>
    <w:rsid w:val="00AF25A1"/>
    <w:pPr>
      <w:pBdr>
        <w:bottom w:val="single" w:sz="8" w:space="4" w:color="2DA2BF"/>
      </w:pBdr>
      <w:spacing w:after="300"/>
      <w:contextualSpacing/>
    </w:pPr>
    <w:rPr>
      <w:rFonts w:ascii="Cambria" w:eastAsia="Times New Roman" w:hAnsi="Cambria" w:cs="Times New Roman"/>
      <w:color w:val="343434"/>
      <w:spacing w:val="5"/>
      <w:kern w:val="28"/>
      <w:sz w:val="52"/>
      <w:szCs w:val="52"/>
    </w:rPr>
  </w:style>
  <w:style w:type="character" w:customStyle="1" w:styleId="TitreCar">
    <w:name w:val="Titre Car"/>
    <w:link w:val="Titre"/>
    <w:uiPriority w:val="10"/>
    <w:rsid w:val="00AF25A1"/>
    <w:rPr>
      <w:rFonts w:ascii="Cambria" w:eastAsia="Times New Roman" w:hAnsi="Cambria" w:cs="Times New Roman"/>
      <w:color w:val="343434"/>
      <w:spacing w:val="5"/>
      <w:kern w:val="28"/>
      <w:sz w:val="52"/>
      <w:szCs w:val="52"/>
    </w:rPr>
  </w:style>
  <w:style w:type="paragraph" w:styleId="Sous-titre">
    <w:name w:val="Subtitle"/>
    <w:basedOn w:val="Normal"/>
    <w:next w:val="Normal"/>
    <w:link w:val="Sous-titreCar"/>
    <w:uiPriority w:val="11"/>
    <w:qFormat/>
    <w:rsid w:val="00AF25A1"/>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AF25A1"/>
    <w:rPr>
      <w:rFonts w:ascii="Cambria" w:eastAsia="Times New Roman" w:hAnsi="Cambria" w:cs="Times New Roman"/>
      <w:i/>
      <w:iCs/>
      <w:color w:val="2DA2BF"/>
      <w:spacing w:val="15"/>
      <w:sz w:val="24"/>
      <w:szCs w:val="24"/>
    </w:rPr>
  </w:style>
  <w:style w:type="character" w:styleId="lev">
    <w:name w:val="Strong"/>
    <w:uiPriority w:val="22"/>
    <w:qFormat/>
    <w:rsid w:val="00AF25A1"/>
    <w:rPr>
      <w:b/>
      <w:bCs/>
    </w:rPr>
  </w:style>
  <w:style w:type="character" w:styleId="Accentuation">
    <w:name w:val="Emphasis"/>
    <w:uiPriority w:val="20"/>
    <w:qFormat/>
    <w:rsid w:val="00AF25A1"/>
    <w:rPr>
      <w:i/>
      <w:iCs/>
    </w:rPr>
  </w:style>
  <w:style w:type="paragraph" w:styleId="Sansinterligne">
    <w:name w:val="No Spacing"/>
    <w:aliases w:val="corps de texte"/>
    <w:uiPriority w:val="1"/>
    <w:qFormat/>
    <w:rsid w:val="00AF25A1"/>
  </w:style>
  <w:style w:type="paragraph" w:styleId="Paragraphedeliste">
    <w:name w:val="List Paragraph"/>
    <w:basedOn w:val="Normal"/>
    <w:uiPriority w:val="34"/>
    <w:qFormat/>
    <w:rsid w:val="00AF25A1"/>
    <w:pPr>
      <w:ind w:left="720"/>
      <w:contextualSpacing/>
    </w:pPr>
  </w:style>
  <w:style w:type="paragraph" w:styleId="Citation">
    <w:name w:val="Quote"/>
    <w:basedOn w:val="Normal"/>
    <w:next w:val="Normal"/>
    <w:link w:val="CitationCar"/>
    <w:uiPriority w:val="29"/>
    <w:qFormat/>
    <w:rsid w:val="00AF25A1"/>
    <w:rPr>
      <w:i/>
      <w:iCs/>
      <w:color w:val="000000"/>
    </w:rPr>
  </w:style>
  <w:style w:type="character" w:customStyle="1" w:styleId="CitationCar">
    <w:name w:val="Citation Car"/>
    <w:link w:val="Citation"/>
    <w:uiPriority w:val="29"/>
    <w:rsid w:val="00AF25A1"/>
    <w:rPr>
      <w:i/>
      <w:iCs/>
      <w:color w:val="000000"/>
    </w:rPr>
  </w:style>
  <w:style w:type="paragraph" w:styleId="Citationintense">
    <w:name w:val="Intense Quote"/>
    <w:basedOn w:val="Normal"/>
    <w:next w:val="Normal"/>
    <w:link w:val="CitationintenseCar"/>
    <w:uiPriority w:val="30"/>
    <w:qFormat/>
    <w:rsid w:val="00AF25A1"/>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AF25A1"/>
    <w:rPr>
      <w:b/>
      <w:bCs/>
      <w:i/>
      <w:iCs/>
      <w:color w:val="2DA2BF"/>
    </w:rPr>
  </w:style>
  <w:style w:type="character" w:styleId="Accentuationlgre">
    <w:name w:val="Subtle Emphasis"/>
    <w:uiPriority w:val="19"/>
    <w:qFormat/>
    <w:rsid w:val="00AF25A1"/>
    <w:rPr>
      <w:i/>
      <w:iCs/>
      <w:color w:val="808080"/>
    </w:rPr>
  </w:style>
  <w:style w:type="character" w:styleId="Accentuationintense">
    <w:name w:val="Intense Emphasis"/>
    <w:uiPriority w:val="21"/>
    <w:qFormat/>
    <w:rsid w:val="00AF25A1"/>
    <w:rPr>
      <w:b/>
      <w:bCs/>
      <w:i/>
      <w:iCs/>
      <w:color w:val="2DA2BF"/>
    </w:rPr>
  </w:style>
  <w:style w:type="character" w:styleId="Rfrencelgre">
    <w:name w:val="Subtle Reference"/>
    <w:uiPriority w:val="31"/>
    <w:qFormat/>
    <w:rsid w:val="00AF25A1"/>
    <w:rPr>
      <w:smallCaps/>
      <w:color w:val="DA1F28"/>
      <w:u w:val="single"/>
    </w:rPr>
  </w:style>
  <w:style w:type="character" w:styleId="Rfrenceintense">
    <w:name w:val="Intense Reference"/>
    <w:uiPriority w:val="32"/>
    <w:qFormat/>
    <w:rsid w:val="00AF25A1"/>
    <w:rPr>
      <w:b/>
      <w:bCs/>
      <w:smallCaps/>
      <w:color w:val="DA1F28"/>
      <w:spacing w:val="5"/>
      <w:u w:val="single"/>
    </w:rPr>
  </w:style>
  <w:style w:type="character" w:styleId="Titredulivre">
    <w:name w:val="Book Title"/>
    <w:uiPriority w:val="33"/>
    <w:qFormat/>
    <w:rsid w:val="00AF25A1"/>
    <w:rPr>
      <w:b/>
      <w:bCs/>
      <w:smallCaps/>
      <w:spacing w:val="5"/>
    </w:rPr>
  </w:style>
  <w:style w:type="paragraph" w:styleId="En-ttedetabledesmatires">
    <w:name w:val="TOC Heading"/>
    <w:basedOn w:val="Titre1"/>
    <w:next w:val="Normal"/>
    <w:uiPriority w:val="39"/>
    <w:unhideWhenUsed/>
    <w:qFormat/>
    <w:rsid w:val="00AF25A1"/>
    <w:pPr>
      <w:outlineLvl w:val="9"/>
    </w:pPr>
  </w:style>
  <w:style w:type="table" w:styleId="Grilledutableau">
    <w:name w:val="Table Grid"/>
    <w:basedOn w:val="TableauNormal"/>
    <w:uiPriority w:val="59"/>
    <w:rsid w:val="00D81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24EF6"/>
    <w:pPr>
      <w:suppressAutoHyphens/>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724EF6"/>
    <w:rPr>
      <w:rFonts w:ascii="Univers" w:eastAsia="Times New Roman" w:hAnsi="Univers" w:cs="Univers"/>
      <w:sz w:val="20"/>
      <w:szCs w:val="20"/>
      <w:lang w:eastAsia="zh-CN"/>
    </w:rPr>
  </w:style>
  <w:style w:type="character" w:styleId="Appelnotedebasdep">
    <w:name w:val="footnote reference"/>
    <w:uiPriority w:val="99"/>
    <w:unhideWhenUsed/>
    <w:rsid w:val="00724EF6"/>
    <w:rPr>
      <w:vertAlign w:val="superscript"/>
    </w:rPr>
  </w:style>
  <w:style w:type="paragraph" w:customStyle="1" w:styleId="StyleListecontinueNonGras">
    <w:name w:val="Style Liste continue + Non Gras"/>
    <w:basedOn w:val="Listecontinue"/>
    <w:autoRedefine/>
    <w:rsid w:val="00097E4E"/>
    <w:pPr>
      <w:spacing w:after="0"/>
      <w:ind w:left="0"/>
      <w:contextualSpacing w:val="0"/>
    </w:pPr>
    <w:rPr>
      <w:rFonts w:eastAsia="Times New Roman" w:cs="Arial"/>
      <w:color w:val="000000" w:themeColor="text1"/>
      <w:szCs w:val="19"/>
      <w:lang w:eastAsia="fr-FR"/>
    </w:rPr>
  </w:style>
  <w:style w:type="paragraph" w:styleId="Listecontinue">
    <w:name w:val="List Continue"/>
    <w:basedOn w:val="Normal"/>
    <w:uiPriority w:val="99"/>
    <w:semiHidden/>
    <w:unhideWhenUsed/>
    <w:rsid w:val="00345184"/>
    <w:pPr>
      <w:spacing w:after="120"/>
      <w:ind w:left="283"/>
      <w:contextualSpacing/>
    </w:pPr>
  </w:style>
  <w:style w:type="character" w:styleId="Marquedecommentaire">
    <w:name w:val="annotation reference"/>
    <w:uiPriority w:val="99"/>
    <w:rsid w:val="0034503F"/>
    <w:rPr>
      <w:sz w:val="16"/>
      <w:szCs w:val="16"/>
    </w:rPr>
  </w:style>
  <w:style w:type="paragraph" w:styleId="Commentaire">
    <w:name w:val="annotation text"/>
    <w:basedOn w:val="Normal"/>
    <w:link w:val="CommentaireCar"/>
    <w:uiPriority w:val="99"/>
    <w:rsid w:val="0034503F"/>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rsid w:val="0034503F"/>
    <w:rPr>
      <w:rFonts w:ascii="Helvetica" w:eastAsia="Times New Roman" w:hAnsi="Helvetica" w:cs="Times New Roman"/>
      <w:sz w:val="20"/>
      <w:szCs w:val="20"/>
      <w:lang w:eastAsia="fr-FR"/>
    </w:rPr>
  </w:style>
  <w:style w:type="paragraph" w:styleId="NormalWeb">
    <w:name w:val="Normal (Web)"/>
    <w:basedOn w:val="Normal"/>
    <w:uiPriority w:val="99"/>
    <w:unhideWhenUsed/>
    <w:rsid w:val="00EF5458"/>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C56F1"/>
    <w:rPr>
      <w:rFonts w:ascii="Tahoma" w:hAnsi="Tahoma" w:cs="Tahoma"/>
      <w:sz w:val="16"/>
      <w:szCs w:val="16"/>
    </w:rPr>
  </w:style>
  <w:style w:type="character" w:customStyle="1" w:styleId="TextedebullesCar">
    <w:name w:val="Texte de bulles Car"/>
    <w:basedOn w:val="Policepardfaut"/>
    <w:link w:val="Textedebulles"/>
    <w:uiPriority w:val="99"/>
    <w:semiHidden/>
    <w:rsid w:val="002C56F1"/>
    <w:rPr>
      <w:rFonts w:ascii="Tahoma" w:hAnsi="Tahoma" w:cs="Tahoma"/>
      <w:sz w:val="16"/>
      <w:szCs w:val="16"/>
    </w:rPr>
  </w:style>
  <w:style w:type="character" w:styleId="Lienhypertexte">
    <w:name w:val="Hyperlink"/>
    <w:basedOn w:val="Policepardfaut"/>
    <w:uiPriority w:val="99"/>
    <w:unhideWhenUsed/>
    <w:rsid w:val="00DB291F"/>
    <w:rPr>
      <w:noProof/>
      <w:color w:val="0000FF" w:themeColor="hyperlink"/>
      <w:u w:val="single"/>
    </w:rPr>
  </w:style>
  <w:style w:type="character" w:customStyle="1" w:styleId="prix">
    <w:name w:val="prix"/>
    <w:basedOn w:val="Policepardfaut"/>
    <w:rsid w:val="00C15C82"/>
  </w:style>
  <w:style w:type="paragraph" w:styleId="TM1">
    <w:name w:val="toc 1"/>
    <w:basedOn w:val="Normal"/>
    <w:next w:val="Normal"/>
    <w:autoRedefine/>
    <w:uiPriority w:val="39"/>
    <w:unhideWhenUsed/>
    <w:qFormat/>
    <w:rsid w:val="00DB291F"/>
    <w:pPr>
      <w:spacing w:after="100"/>
    </w:pPr>
  </w:style>
  <w:style w:type="paragraph" w:styleId="TM2">
    <w:name w:val="toc 2"/>
    <w:basedOn w:val="Normal"/>
    <w:next w:val="Normal"/>
    <w:autoRedefine/>
    <w:uiPriority w:val="39"/>
    <w:unhideWhenUsed/>
    <w:qFormat/>
    <w:rsid w:val="00DB291F"/>
    <w:pPr>
      <w:spacing w:after="100"/>
      <w:ind w:left="190"/>
    </w:pPr>
  </w:style>
  <w:style w:type="paragraph" w:styleId="TM3">
    <w:name w:val="toc 3"/>
    <w:basedOn w:val="Normal"/>
    <w:next w:val="Normal"/>
    <w:autoRedefine/>
    <w:uiPriority w:val="39"/>
    <w:unhideWhenUsed/>
    <w:qFormat/>
    <w:rsid w:val="00DB291F"/>
    <w:pPr>
      <w:spacing w:after="100"/>
      <w:ind w:left="380"/>
    </w:pPr>
  </w:style>
  <w:style w:type="paragraph" w:styleId="TM4">
    <w:name w:val="toc 4"/>
    <w:basedOn w:val="Normal"/>
    <w:next w:val="Normal"/>
    <w:autoRedefine/>
    <w:uiPriority w:val="39"/>
    <w:unhideWhenUsed/>
    <w:rsid w:val="00AD6C2A"/>
    <w:pPr>
      <w:spacing w:after="100"/>
      <w:ind w:left="570"/>
    </w:pPr>
  </w:style>
  <w:style w:type="paragraph" w:styleId="TM5">
    <w:name w:val="toc 5"/>
    <w:basedOn w:val="Normal"/>
    <w:next w:val="Normal"/>
    <w:autoRedefine/>
    <w:uiPriority w:val="39"/>
    <w:unhideWhenUsed/>
    <w:rsid w:val="00AD6C2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D6C2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D6C2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D6C2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D6C2A"/>
    <w:pPr>
      <w:spacing w:after="100"/>
      <w:ind w:left="1760"/>
    </w:pPr>
    <w:rPr>
      <w:rFonts w:asciiTheme="minorHAnsi" w:eastAsiaTheme="minorEastAsia" w:hAnsiTheme="minorHAnsi"/>
      <w:sz w:val="22"/>
      <w:lang w:eastAsia="fr-FR"/>
    </w:rPr>
  </w:style>
  <w:style w:type="paragraph" w:styleId="Objetducommentaire">
    <w:name w:val="annotation subject"/>
    <w:basedOn w:val="Commentaire"/>
    <w:next w:val="Commentaire"/>
    <w:link w:val="ObjetducommentaireCar"/>
    <w:uiPriority w:val="99"/>
    <w:semiHidden/>
    <w:unhideWhenUsed/>
    <w:rsid w:val="008D0865"/>
    <w:pPr>
      <w:spacing w:after="20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8D0865"/>
    <w:rPr>
      <w:rFonts w:ascii="Verdana" w:eastAsia="Times New Roman" w:hAnsi="Verdana" w:cs="Times New Roman"/>
      <w:b/>
      <w:bCs/>
      <w:sz w:val="20"/>
      <w:szCs w:val="20"/>
      <w:lang w:eastAsia="fr-FR"/>
    </w:rPr>
  </w:style>
  <w:style w:type="paragraph" w:styleId="En-tte">
    <w:name w:val="header"/>
    <w:basedOn w:val="Normal"/>
    <w:link w:val="En-tteCar"/>
    <w:uiPriority w:val="99"/>
    <w:unhideWhenUsed/>
    <w:rsid w:val="00F80A66"/>
    <w:pPr>
      <w:tabs>
        <w:tab w:val="center" w:pos="4536"/>
        <w:tab w:val="right" w:pos="9072"/>
      </w:tabs>
    </w:pPr>
  </w:style>
  <w:style w:type="character" w:customStyle="1" w:styleId="En-tteCar">
    <w:name w:val="En-tête Car"/>
    <w:basedOn w:val="Policepardfaut"/>
    <w:link w:val="En-tte"/>
    <w:uiPriority w:val="99"/>
    <w:rsid w:val="00F80A66"/>
    <w:rPr>
      <w:rFonts w:ascii="Verdana" w:hAnsi="Verdana"/>
      <w:sz w:val="19"/>
    </w:rPr>
  </w:style>
  <w:style w:type="paragraph" w:styleId="Pieddepage">
    <w:name w:val="footer"/>
    <w:basedOn w:val="Normal"/>
    <w:link w:val="PieddepageCar"/>
    <w:uiPriority w:val="99"/>
    <w:unhideWhenUsed/>
    <w:rsid w:val="00F80A66"/>
    <w:pPr>
      <w:tabs>
        <w:tab w:val="center" w:pos="4536"/>
        <w:tab w:val="right" w:pos="9072"/>
      </w:tabs>
    </w:pPr>
  </w:style>
  <w:style w:type="character" w:customStyle="1" w:styleId="PieddepageCar">
    <w:name w:val="Pied de page Car"/>
    <w:basedOn w:val="Policepardfaut"/>
    <w:link w:val="Pieddepage"/>
    <w:uiPriority w:val="99"/>
    <w:rsid w:val="00F80A66"/>
    <w:rPr>
      <w:rFonts w:ascii="Verdana" w:hAnsi="Verdana"/>
      <w:sz w:val="19"/>
    </w:rPr>
  </w:style>
  <w:style w:type="paragraph" w:styleId="Rvision">
    <w:name w:val="Revision"/>
    <w:hidden/>
    <w:uiPriority w:val="99"/>
    <w:semiHidden/>
    <w:rsid w:val="00DA68C0"/>
    <w:rPr>
      <w:rFonts w:ascii="Verdana" w:hAnsi="Verdana"/>
      <w:sz w:val="19"/>
    </w:rPr>
  </w:style>
  <w:style w:type="character" w:styleId="Mentionnonrsolue">
    <w:name w:val="Unresolved Mention"/>
    <w:basedOn w:val="Policepardfaut"/>
    <w:uiPriority w:val="99"/>
    <w:semiHidden/>
    <w:unhideWhenUsed/>
    <w:rsid w:val="004A7CE4"/>
    <w:rPr>
      <w:color w:val="605E5C"/>
      <w:shd w:val="clear" w:color="auto" w:fill="E1DFDD"/>
    </w:rPr>
  </w:style>
  <w:style w:type="character" w:customStyle="1" w:styleId="Aucun">
    <w:name w:val="Aucun"/>
    <w:rsid w:val="00702E6E"/>
    <w:rPr>
      <w:lang w:val="fr-FR"/>
    </w:rPr>
  </w:style>
  <w:style w:type="character" w:styleId="Lienhypertextesuivivisit">
    <w:name w:val="FollowedHyperlink"/>
    <w:basedOn w:val="Policepardfaut"/>
    <w:uiPriority w:val="99"/>
    <w:semiHidden/>
    <w:unhideWhenUsed/>
    <w:rsid w:val="00CD1E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7003">
      <w:bodyDiv w:val="1"/>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 w:id="1833332675">
          <w:marLeft w:val="0"/>
          <w:marRight w:val="0"/>
          <w:marTop w:val="0"/>
          <w:marBottom w:val="0"/>
          <w:divBdr>
            <w:top w:val="none" w:sz="0" w:space="0" w:color="auto"/>
            <w:left w:val="none" w:sz="0" w:space="0" w:color="auto"/>
            <w:bottom w:val="none" w:sz="0" w:space="0" w:color="auto"/>
            <w:right w:val="none" w:sz="0" w:space="0" w:color="auto"/>
          </w:divBdr>
        </w:div>
        <w:div w:id="633561702">
          <w:marLeft w:val="0"/>
          <w:marRight w:val="0"/>
          <w:marTop w:val="0"/>
          <w:marBottom w:val="0"/>
          <w:divBdr>
            <w:top w:val="none" w:sz="0" w:space="0" w:color="auto"/>
            <w:left w:val="none" w:sz="0" w:space="0" w:color="auto"/>
            <w:bottom w:val="none" w:sz="0" w:space="0" w:color="auto"/>
            <w:right w:val="none" w:sz="0" w:space="0" w:color="auto"/>
          </w:divBdr>
        </w:div>
        <w:div w:id="353189523">
          <w:marLeft w:val="0"/>
          <w:marRight w:val="0"/>
          <w:marTop w:val="0"/>
          <w:marBottom w:val="0"/>
          <w:divBdr>
            <w:top w:val="none" w:sz="0" w:space="0" w:color="auto"/>
            <w:left w:val="none" w:sz="0" w:space="0" w:color="auto"/>
            <w:bottom w:val="none" w:sz="0" w:space="0" w:color="auto"/>
            <w:right w:val="none" w:sz="0" w:space="0" w:color="auto"/>
          </w:divBdr>
        </w:div>
        <w:div w:id="698314009">
          <w:marLeft w:val="0"/>
          <w:marRight w:val="0"/>
          <w:marTop w:val="0"/>
          <w:marBottom w:val="0"/>
          <w:divBdr>
            <w:top w:val="none" w:sz="0" w:space="0" w:color="auto"/>
            <w:left w:val="none" w:sz="0" w:space="0" w:color="auto"/>
            <w:bottom w:val="none" w:sz="0" w:space="0" w:color="auto"/>
            <w:right w:val="none" w:sz="0" w:space="0" w:color="auto"/>
          </w:divBdr>
        </w:div>
        <w:div w:id="284579810">
          <w:marLeft w:val="0"/>
          <w:marRight w:val="0"/>
          <w:marTop w:val="0"/>
          <w:marBottom w:val="0"/>
          <w:divBdr>
            <w:top w:val="none" w:sz="0" w:space="0" w:color="auto"/>
            <w:left w:val="none" w:sz="0" w:space="0" w:color="auto"/>
            <w:bottom w:val="none" w:sz="0" w:space="0" w:color="auto"/>
            <w:right w:val="none" w:sz="0" w:space="0" w:color="auto"/>
          </w:divBdr>
        </w:div>
        <w:div w:id="558442370">
          <w:marLeft w:val="0"/>
          <w:marRight w:val="0"/>
          <w:marTop w:val="0"/>
          <w:marBottom w:val="0"/>
          <w:divBdr>
            <w:top w:val="none" w:sz="0" w:space="0" w:color="auto"/>
            <w:left w:val="none" w:sz="0" w:space="0" w:color="auto"/>
            <w:bottom w:val="none" w:sz="0" w:space="0" w:color="auto"/>
            <w:right w:val="none" w:sz="0" w:space="0" w:color="auto"/>
          </w:divBdr>
        </w:div>
        <w:div w:id="1127091263">
          <w:marLeft w:val="0"/>
          <w:marRight w:val="0"/>
          <w:marTop w:val="0"/>
          <w:marBottom w:val="0"/>
          <w:divBdr>
            <w:top w:val="none" w:sz="0" w:space="0" w:color="auto"/>
            <w:left w:val="none" w:sz="0" w:space="0" w:color="auto"/>
            <w:bottom w:val="none" w:sz="0" w:space="0" w:color="auto"/>
            <w:right w:val="none" w:sz="0" w:space="0" w:color="auto"/>
          </w:divBdr>
        </w:div>
        <w:div w:id="1757752230">
          <w:marLeft w:val="0"/>
          <w:marRight w:val="0"/>
          <w:marTop w:val="0"/>
          <w:marBottom w:val="0"/>
          <w:divBdr>
            <w:top w:val="none" w:sz="0" w:space="0" w:color="auto"/>
            <w:left w:val="none" w:sz="0" w:space="0" w:color="auto"/>
            <w:bottom w:val="none" w:sz="0" w:space="0" w:color="auto"/>
            <w:right w:val="none" w:sz="0" w:space="0" w:color="auto"/>
          </w:divBdr>
        </w:div>
        <w:div w:id="496921053">
          <w:marLeft w:val="0"/>
          <w:marRight w:val="0"/>
          <w:marTop w:val="0"/>
          <w:marBottom w:val="0"/>
          <w:divBdr>
            <w:top w:val="none" w:sz="0" w:space="0" w:color="auto"/>
            <w:left w:val="none" w:sz="0" w:space="0" w:color="auto"/>
            <w:bottom w:val="none" w:sz="0" w:space="0" w:color="auto"/>
            <w:right w:val="none" w:sz="0" w:space="0" w:color="auto"/>
          </w:divBdr>
        </w:div>
        <w:div w:id="1700659681">
          <w:marLeft w:val="0"/>
          <w:marRight w:val="0"/>
          <w:marTop w:val="0"/>
          <w:marBottom w:val="0"/>
          <w:divBdr>
            <w:top w:val="none" w:sz="0" w:space="0" w:color="auto"/>
            <w:left w:val="none" w:sz="0" w:space="0" w:color="auto"/>
            <w:bottom w:val="none" w:sz="0" w:space="0" w:color="auto"/>
            <w:right w:val="none" w:sz="0" w:space="0" w:color="auto"/>
          </w:divBdr>
        </w:div>
      </w:divsChild>
    </w:div>
    <w:div w:id="199973710">
      <w:bodyDiv w:val="1"/>
      <w:marLeft w:val="0"/>
      <w:marRight w:val="0"/>
      <w:marTop w:val="0"/>
      <w:marBottom w:val="0"/>
      <w:divBdr>
        <w:top w:val="none" w:sz="0" w:space="0" w:color="auto"/>
        <w:left w:val="none" w:sz="0" w:space="0" w:color="auto"/>
        <w:bottom w:val="none" w:sz="0" w:space="0" w:color="auto"/>
        <w:right w:val="none" w:sz="0" w:space="0" w:color="auto"/>
      </w:divBdr>
    </w:div>
    <w:div w:id="293023103">
      <w:bodyDiv w:val="1"/>
      <w:marLeft w:val="0"/>
      <w:marRight w:val="0"/>
      <w:marTop w:val="0"/>
      <w:marBottom w:val="0"/>
      <w:divBdr>
        <w:top w:val="none" w:sz="0" w:space="0" w:color="auto"/>
        <w:left w:val="none" w:sz="0" w:space="0" w:color="auto"/>
        <w:bottom w:val="none" w:sz="0" w:space="0" w:color="auto"/>
        <w:right w:val="none" w:sz="0" w:space="0" w:color="auto"/>
      </w:divBdr>
    </w:div>
    <w:div w:id="523638633">
      <w:bodyDiv w:val="1"/>
      <w:marLeft w:val="0"/>
      <w:marRight w:val="0"/>
      <w:marTop w:val="0"/>
      <w:marBottom w:val="0"/>
      <w:divBdr>
        <w:top w:val="none" w:sz="0" w:space="0" w:color="auto"/>
        <w:left w:val="none" w:sz="0" w:space="0" w:color="auto"/>
        <w:bottom w:val="none" w:sz="0" w:space="0" w:color="auto"/>
        <w:right w:val="none" w:sz="0" w:space="0" w:color="auto"/>
      </w:divBdr>
    </w:div>
    <w:div w:id="606548679">
      <w:bodyDiv w:val="1"/>
      <w:marLeft w:val="0"/>
      <w:marRight w:val="0"/>
      <w:marTop w:val="0"/>
      <w:marBottom w:val="0"/>
      <w:divBdr>
        <w:top w:val="none" w:sz="0" w:space="0" w:color="auto"/>
        <w:left w:val="none" w:sz="0" w:space="0" w:color="auto"/>
        <w:bottom w:val="none" w:sz="0" w:space="0" w:color="auto"/>
        <w:right w:val="none" w:sz="0" w:space="0" w:color="auto"/>
      </w:divBdr>
    </w:div>
    <w:div w:id="926496566">
      <w:bodyDiv w:val="1"/>
      <w:marLeft w:val="0"/>
      <w:marRight w:val="0"/>
      <w:marTop w:val="0"/>
      <w:marBottom w:val="0"/>
      <w:divBdr>
        <w:top w:val="none" w:sz="0" w:space="0" w:color="auto"/>
        <w:left w:val="none" w:sz="0" w:space="0" w:color="auto"/>
        <w:bottom w:val="none" w:sz="0" w:space="0" w:color="auto"/>
        <w:right w:val="none" w:sz="0" w:space="0" w:color="auto"/>
      </w:divBdr>
    </w:div>
    <w:div w:id="1011837257">
      <w:bodyDiv w:val="1"/>
      <w:marLeft w:val="0"/>
      <w:marRight w:val="0"/>
      <w:marTop w:val="0"/>
      <w:marBottom w:val="0"/>
      <w:divBdr>
        <w:top w:val="none" w:sz="0" w:space="0" w:color="auto"/>
        <w:left w:val="none" w:sz="0" w:space="0" w:color="auto"/>
        <w:bottom w:val="none" w:sz="0" w:space="0" w:color="auto"/>
        <w:right w:val="none" w:sz="0" w:space="0" w:color="auto"/>
      </w:divBdr>
    </w:div>
    <w:div w:id="1016231428">
      <w:bodyDiv w:val="1"/>
      <w:marLeft w:val="0"/>
      <w:marRight w:val="0"/>
      <w:marTop w:val="0"/>
      <w:marBottom w:val="0"/>
      <w:divBdr>
        <w:top w:val="none" w:sz="0" w:space="0" w:color="auto"/>
        <w:left w:val="none" w:sz="0" w:space="0" w:color="auto"/>
        <w:bottom w:val="none" w:sz="0" w:space="0" w:color="auto"/>
        <w:right w:val="none" w:sz="0" w:space="0" w:color="auto"/>
      </w:divBdr>
    </w:div>
    <w:div w:id="1181620973">
      <w:bodyDiv w:val="1"/>
      <w:marLeft w:val="0"/>
      <w:marRight w:val="0"/>
      <w:marTop w:val="0"/>
      <w:marBottom w:val="0"/>
      <w:divBdr>
        <w:top w:val="none" w:sz="0" w:space="0" w:color="auto"/>
        <w:left w:val="none" w:sz="0" w:space="0" w:color="auto"/>
        <w:bottom w:val="none" w:sz="0" w:space="0" w:color="auto"/>
        <w:right w:val="none" w:sz="0" w:space="0" w:color="auto"/>
      </w:divBdr>
    </w:div>
    <w:div w:id="1455556015">
      <w:bodyDiv w:val="1"/>
      <w:marLeft w:val="0"/>
      <w:marRight w:val="0"/>
      <w:marTop w:val="0"/>
      <w:marBottom w:val="0"/>
      <w:divBdr>
        <w:top w:val="none" w:sz="0" w:space="0" w:color="auto"/>
        <w:left w:val="none" w:sz="0" w:space="0" w:color="auto"/>
        <w:bottom w:val="none" w:sz="0" w:space="0" w:color="auto"/>
        <w:right w:val="none" w:sz="0" w:space="0" w:color="auto"/>
      </w:divBdr>
    </w:div>
    <w:div w:id="1478572204">
      <w:bodyDiv w:val="1"/>
      <w:marLeft w:val="0"/>
      <w:marRight w:val="0"/>
      <w:marTop w:val="0"/>
      <w:marBottom w:val="0"/>
      <w:divBdr>
        <w:top w:val="none" w:sz="0" w:space="0" w:color="auto"/>
        <w:left w:val="none" w:sz="0" w:space="0" w:color="auto"/>
        <w:bottom w:val="none" w:sz="0" w:space="0" w:color="auto"/>
        <w:right w:val="none" w:sz="0" w:space="0" w:color="auto"/>
      </w:divBdr>
    </w:div>
    <w:div w:id="1675182007">
      <w:bodyDiv w:val="1"/>
      <w:marLeft w:val="0"/>
      <w:marRight w:val="0"/>
      <w:marTop w:val="0"/>
      <w:marBottom w:val="0"/>
      <w:divBdr>
        <w:top w:val="none" w:sz="0" w:space="0" w:color="auto"/>
        <w:left w:val="none" w:sz="0" w:space="0" w:color="auto"/>
        <w:bottom w:val="none" w:sz="0" w:space="0" w:color="auto"/>
        <w:right w:val="none" w:sz="0" w:space="0" w:color="auto"/>
      </w:divBdr>
      <w:divsChild>
        <w:div w:id="671420242">
          <w:marLeft w:val="0"/>
          <w:marRight w:val="0"/>
          <w:marTop w:val="0"/>
          <w:marBottom w:val="0"/>
          <w:divBdr>
            <w:top w:val="none" w:sz="0" w:space="0" w:color="auto"/>
            <w:left w:val="none" w:sz="0" w:space="0" w:color="auto"/>
            <w:bottom w:val="none" w:sz="0" w:space="0" w:color="auto"/>
            <w:right w:val="none" w:sz="0" w:space="0" w:color="auto"/>
          </w:divBdr>
        </w:div>
        <w:div w:id="1339304927">
          <w:marLeft w:val="0"/>
          <w:marRight w:val="0"/>
          <w:marTop w:val="0"/>
          <w:marBottom w:val="0"/>
          <w:divBdr>
            <w:top w:val="none" w:sz="0" w:space="0" w:color="auto"/>
            <w:left w:val="none" w:sz="0" w:space="0" w:color="auto"/>
            <w:bottom w:val="none" w:sz="0" w:space="0" w:color="auto"/>
            <w:right w:val="none" w:sz="0" w:space="0" w:color="auto"/>
          </w:divBdr>
        </w:div>
        <w:div w:id="389035899">
          <w:marLeft w:val="0"/>
          <w:marRight w:val="0"/>
          <w:marTop w:val="0"/>
          <w:marBottom w:val="0"/>
          <w:divBdr>
            <w:top w:val="none" w:sz="0" w:space="0" w:color="auto"/>
            <w:left w:val="none" w:sz="0" w:space="0" w:color="auto"/>
            <w:bottom w:val="none" w:sz="0" w:space="0" w:color="auto"/>
            <w:right w:val="none" w:sz="0" w:space="0" w:color="auto"/>
          </w:divBdr>
        </w:div>
        <w:div w:id="1907491957">
          <w:marLeft w:val="0"/>
          <w:marRight w:val="0"/>
          <w:marTop w:val="0"/>
          <w:marBottom w:val="0"/>
          <w:divBdr>
            <w:top w:val="none" w:sz="0" w:space="0" w:color="auto"/>
            <w:left w:val="none" w:sz="0" w:space="0" w:color="auto"/>
            <w:bottom w:val="none" w:sz="0" w:space="0" w:color="auto"/>
            <w:right w:val="none" w:sz="0" w:space="0" w:color="auto"/>
          </w:divBdr>
        </w:div>
        <w:div w:id="131993421">
          <w:marLeft w:val="0"/>
          <w:marRight w:val="0"/>
          <w:marTop w:val="0"/>
          <w:marBottom w:val="0"/>
          <w:divBdr>
            <w:top w:val="none" w:sz="0" w:space="0" w:color="auto"/>
            <w:left w:val="none" w:sz="0" w:space="0" w:color="auto"/>
            <w:bottom w:val="none" w:sz="0" w:space="0" w:color="auto"/>
            <w:right w:val="none" w:sz="0" w:space="0" w:color="auto"/>
          </w:divBdr>
        </w:div>
        <w:div w:id="282923599">
          <w:marLeft w:val="0"/>
          <w:marRight w:val="0"/>
          <w:marTop w:val="0"/>
          <w:marBottom w:val="0"/>
          <w:divBdr>
            <w:top w:val="none" w:sz="0" w:space="0" w:color="auto"/>
            <w:left w:val="none" w:sz="0" w:space="0" w:color="auto"/>
            <w:bottom w:val="none" w:sz="0" w:space="0" w:color="auto"/>
            <w:right w:val="none" w:sz="0" w:space="0" w:color="auto"/>
          </w:divBdr>
        </w:div>
        <w:div w:id="2049453242">
          <w:marLeft w:val="0"/>
          <w:marRight w:val="0"/>
          <w:marTop w:val="0"/>
          <w:marBottom w:val="0"/>
          <w:divBdr>
            <w:top w:val="none" w:sz="0" w:space="0" w:color="auto"/>
            <w:left w:val="none" w:sz="0" w:space="0" w:color="auto"/>
            <w:bottom w:val="none" w:sz="0" w:space="0" w:color="auto"/>
            <w:right w:val="none" w:sz="0" w:space="0" w:color="auto"/>
          </w:divBdr>
        </w:div>
        <w:div w:id="1757166834">
          <w:marLeft w:val="0"/>
          <w:marRight w:val="0"/>
          <w:marTop w:val="0"/>
          <w:marBottom w:val="0"/>
          <w:divBdr>
            <w:top w:val="none" w:sz="0" w:space="0" w:color="auto"/>
            <w:left w:val="none" w:sz="0" w:space="0" w:color="auto"/>
            <w:bottom w:val="none" w:sz="0" w:space="0" w:color="auto"/>
            <w:right w:val="none" w:sz="0" w:space="0" w:color="auto"/>
          </w:divBdr>
        </w:div>
        <w:div w:id="704528339">
          <w:marLeft w:val="0"/>
          <w:marRight w:val="0"/>
          <w:marTop w:val="0"/>
          <w:marBottom w:val="0"/>
          <w:divBdr>
            <w:top w:val="none" w:sz="0" w:space="0" w:color="auto"/>
            <w:left w:val="none" w:sz="0" w:space="0" w:color="auto"/>
            <w:bottom w:val="none" w:sz="0" w:space="0" w:color="auto"/>
            <w:right w:val="none" w:sz="0" w:space="0" w:color="auto"/>
          </w:divBdr>
        </w:div>
        <w:div w:id="158927770">
          <w:marLeft w:val="0"/>
          <w:marRight w:val="0"/>
          <w:marTop w:val="0"/>
          <w:marBottom w:val="0"/>
          <w:divBdr>
            <w:top w:val="none" w:sz="0" w:space="0" w:color="auto"/>
            <w:left w:val="none" w:sz="0" w:space="0" w:color="auto"/>
            <w:bottom w:val="none" w:sz="0" w:space="0" w:color="auto"/>
            <w:right w:val="none" w:sz="0" w:space="0" w:color="auto"/>
          </w:divBdr>
        </w:div>
        <w:div w:id="293023636">
          <w:marLeft w:val="0"/>
          <w:marRight w:val="0"/>
          <w:marTop w:val="0"/>
          <w:marBottom w:val="0"/>
          <w:divBdr>
            <w:top w:val="none" w:sz="0" w:space="0" w:color="auto"/>
            <w:left w:val="none" w:sz="0" w:space="0" w:color="auto"/>
            <w:bottom w:val="none" w:sz="0" w:space="0" w:color="auto"/>
            <w:right w:val="none" w:sz="0" w:space="0" w:color="auto"/>
          </w:divBdr>
        </w:div>
      </w:divsChild>
    </w:div>
    <w:div w:id="1772969512">
      <w:bodyDiv w:val="1"/>
      <w:marLeft w:val="0"/>
      <w:marRight w:val="0"/>
      <w:marTop w:val="0"/>
      <w:marBottom w:val="0"/>
      <w:divBdr>
        <w:top w:val="none" w:sz="0" w:space="0" w:color="auto"/>
        <w:left w:val="none" w:sz="0" w:space="0" w:color="auto"/>
        <w:bottom w:val="none" w:sz="0" w:space="0" w:color="auto"/>
        <w:right w:val="none" w:sz="0" w:space="0" w:color="auto"/>
      </w:divBdr>
    </w:div>
    <w:div w:id="1839923995">
      <w:bodyDiv w:val="1"/>
      <w:marLeft w:val="0"/>
      <w:marRight w:val="0"/>
      <w:marTop w:val="0"/>
      <w:marBottom w:val="0"/>
      <w:divBdr>
        <w:top w:val="none" w:sz="0" w:space="0" w:color="auto"/>
        <w:left w:val="none" w:sz="0" w:space="0" w:color="auto"/>
        <w:bottom w:val="none" w:sz="0" w:space="0" w:color="auto"/>
        <w:right w:val="none" w:sz="0" w:space="0" w:color="auto"/>
      </w:divBdr>
    </w:div>
    <w:div w:id="1852141047">
      <w:bodyDiv w:val="1"/>
      <w:marLeft w:val="0"/>
      <w:marRight w:val="0"/>
      <w:marTop w:val="0"/>
      <w:marBottom w:val="0"/>
      <w:divBdr>
        <w:top w:val="none" w:sz="0" w:space="0" w:color="auto"/>
        <w:left w:val="none" w:sz="0" w:space="0" w:color="auto"/>
        <w:bottom w:val="none" w:sz="0" w:space="0" w:color="auto"/>
        <w:right w:val="none" w:sz="0" w:space="0" w:color="auto"/>
      </w:divBdr>
    </w:div>
    <w:div w:id="19346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ctes.org/" TargetMode="External"/><Relationship Id="rId13" Type="http://schemas.openxmlformats.org/officeDocument/2006/relationships/hyperlink" Target="https://www.economie.gouv.fr/mediation-conso/liste-des-mediateurs-refer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2c.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ux-et-canalisations.ineris.fr/gu-presentation/construire-sans-detruire/teleservice-reseaux-et-canalisation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www.architectes.org/sites/all/themes/cnoa/images/logo-ordre-des-architectes.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1EFD-1911-4353-954A-4862C017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9044</Words>
  <Characters>49744</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Gunslay</dc:creator>
  <cp:lastModifiedBy>Gwénaëlle Creno</cp:lastModifiedBy>
  <cp:revision>6</cp:revision>
  <dcterms:created xsi:type="dcterms:W3CDTF">2022-05-03T12:30:00Z</dcterms:created>
  <dcterms:modified xsi:type="dcterms:W3CDTF">2022-09-05T12:35:00Z</dcterms:modified>
</cp:coreProperties>
</file>