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E43A" w14:textId="695661DB" w:rsidR="00131741" w:rsidRPr="00131741" w:rsidRDefault="00131741" w:rsidP="00131741">
      <w:pPr>
        <w:pStyle w:val="Titre1"/>
        <w:jc w:val="center"/>
        <w:rPr>
          <w:color w:val="FF5959"/>
        </w:rPr>
      </w:pPr>
      <w:r w:rsidRPr="00131741">
        <w:rPr>
          <w:color w:val="FF5959"/>
        </w:rPr>
        <w:t>mod</w:t>
      </w:r>
      <w:r w:rsidR="00A5087D">
        <w:rPr>
          <w:color w:val="FF5959"/>
        </w:rPr>
        <w:t>È</w:t>
      </w:r>
      <w:r w:rsidRPr="00131741">
        <w:rPr>
          <w:color w:val="FF5959"/>
        </w:rPr>
        <w:t>le de convention de groupement de ma</w:t>
      </w:r>
      <w:r w:rsidR="00A5087D">
        <w:rPr>
          <w:color w:val="FF5959"/>
        </w:rPr>
        <w:t>Î</w:t>
      </w:r>
      <w:r w:rsidRPr="00131741">
        <w:rPr>
          <w:color w:val="FF5959"/>
        </w:rPr>
        <w:t>trise d’œuvre</w:t>
      </w:r>
    </w:p>
    <w:p w14:paraId="619B7564" w14:textId="680CCB5C" w:rsidR="00620533" w:rsidRDefault="00620533" w:rsidP="00461AA2">
      <w:pPr>
        <w:pStyle w:val="Titre2"/>
      </w:pPr>
    </w:p>
    <w:p w14:paraId="1C468B45" w14:textId="77777777" w:rsidR="00992F34" w:rsidRDefault="00992F34" w:rsidP="00F26E40">
      <w:pPr>
        <w:pStyle w:val="Titre2"/>
      </w:pPr>
    </w:p>
    <w:p w14:paraId="5AA0FF5F" w14:textId="77777777" w:rsidR="00992F34" w:rsidRDefault="00992F34" w:rsidP="00F26E40">
      <w:pPr>
        <w:pStyle w:val="Titre2"/>
      </w:pPr>
    </w:p>
    <w:p w14:paraId="0FFD0C36" w14:textId="50F65A95" w:rsidR="00703AC4" w:rsidRDefault="00703AC4" w:rsidP="00F26E40">
      <w:pPr>
        <w:pStyle w:val="Titre2"/>
      </w:pPr>
      <w:r>
        <w:t>Article 1 – Identit</w:t>
      </w:r>
      <w:r w:rsidR="002E5C71">
        <w:t>É</w:t>
      </w:r>
      <w:r>
        <w:t xml:space="preserve"> des </w:t>
      </w:r>
      <w:r w:rsidR="00992F34">
        <w:t>membres</w:t>
      </w:r>
    </w:p>
    <w:p w14:paraId="797AEC85" w14:textId="52F5D1FC" w:rsidR="008E3A88" w:rsidRDefault="007A589B" w:rsidP="00703AC4">
      <w:pPr>
        <w:rPr>
          <w:szCs w:val="19"/>
        </w:rPr>
      </w:pPr>
      <w:r>
        <w:rPr>
          <w:szCs w:val="19"/>
        </w:rPr>
        <w:t>Membre</w:t>
      </w:r>
      <w:r w:rsidR="008E3A88">
        <w:rPr>
          <w:szCs w:val="19"/>
        </w:rPr>
        <w:t xml:space="preserve"> 1 : ……………………………………………</w:t>
      </w:r>
      <w:r w:rsidR="00040151">
        <w:rPr>
          <w:szCs w:val="19"/>
        </w:rPr>
        <w:t>(RCS, le cas échéant : ……………………………..)</w:t>
      </w:r>
    </w:p>
    <w:p w14:paraId="00C5AA43" w14:textId="601EF275" w:rsidR="008E3A88" w:rsidRDefault="008E3A88" w:rsidP="00703AC4">
      <w:pPr>
        <w:rPr>
          <w:szCs w:val="19"/>
        </w:rPr>
      </w:pPr>
      <w:r>
        <w:rPr>
          <w:szCs w:val="19"/>
        </w:rPr>
        <w:t>Agissant en tant que mandataire du groupement de ma</w:t>
      </w:r>
      <w:r w:rsidR="00A5087D">
        <w:rPr>
          <w:szCs w:val="19"/>
        </w:rPr>
        <w:t>î</w:t>
      </w:r>
      <w:r>
        <w:rPr>
          <w:szCs w:val="19"/>
        </w:rPr>
        <w:t>trise d’œuvre</w:t>
      </w:r>
    </w:p>
    <w:p w14:paraId="32D2B632" w14:textId="3EE7CC6B" w:rsidR="008E3A88" w:rsidRDefault="008E3A88" w:rsidP="00703AC4">
      <w:pPr>
        <w:rPr>
          <w:szCs w:val="19"/>
        </w:rPr>
      </w:pPr>
      <w:r>
        <w:rPr>
          <w:szCs w:val="19"/>
        </w:rPr>
        <w:t>Représenté par : …………………………………………En qualité de ……………………………………….</w:t>
      </w:r>
    </w:p>
    <w:p w14:paraId="0CDA1D07" w14:textId="77777777" w:rsidR="00040151" w:rsidRPr="00B85A87" w:rsidRDefault="00040151" w:rsidP="00040151">
      <w:pPr>
        <w:rPr>
          <w:szCs w:val="19"/>
        </w:rPr>
      </w:pPr>
      <w:r>
        <w:rPr>
          <w:szCs w:val="19"/>
        </w:rPr>
        <w:t>Adresse : ………………………………………………….………………………………………………….…………………….</w:t>
      </w:r>
    </w:p>
    <w:p w14:paraId="26985BAD" w14:textId="77777777" w:rsidR="00040151" w:rsidRPr="00B85A87" w:rsidRDefault="00040151" w:rsidP="00040151">
      <w:pPr>
        <w:rPr>
          <w:szCs w:val="19"/>
        </w:rPr>
      </w:pPr>
      <w:r>
        <w:rPr>
          <w:szCs w:val="19"/>
        </w:rPr>
        <w:t>Téléphone : ……………………………………………… Courriel : ……………………………………………………….</w:t>
      </w:r>
    </w:p>
    <w:p w14:paraId="147E58BD" w14:textId="77777777" w:rsidR="008E3A88" w:rsidRDefault="008E3A88" w:rsidP="00703AC4">
      <w:pPr>
        <w:rPr>
          <w:szCs w:val="19"/>
        </w:rPr>
      </w:pPr>
    </w:p>
    <w:p w14:paraId="4DA8CA71" w14:textId="3B85A0CA" w:rsidR="00040151" w:rsidRDefault="007A589B" w:rsidP="00040151">
      <w:pPr>
        <w:rPr>
          <w:szCs w:val="19"/>
        </w:rPr>
      </w:pPr>
      <w:r>
        <w:rPr>
          <w:szCs w:val="19"/>
        </w:rPr>
        <w:t xml:space="preserve">Membre </w:t>
      </w:r>
      <w:r w:rsidR="00040151">
        <w:rPr>
          <w:szCs w:val="19"/>
        </w:rPr>
        <w:t>2 : ……………………………………………(RCS, le cas échéant : ……………………………..)</w:t>
      </w:r>
    </w:p>
    <w:p w14:paraId="2BC3F0BD" w14:textId="77777777" w:rsidR="00040151" w:rsidRDefault="00040151" w:rsidP="00040151">
      <w:pPr>
        <w:rPr>
          <w:szCs w:val="19"/>
        </w:rPr>
      </w:pPr>
      <w:r>
        <w:rPr>
          <w:szCs w:val="19"/>
        </w:rPr>
        <w:t>Représenté par : …………………………………………En qualité de ……………………………………….</w:t>
      </w:r>
    </w:p>
    <w:p w14:paraId="16F73B4F" w14:textId="77777777" w:rsidR="00040151" w:rsidRPr="00B85A87" w:rsidRDefault="00040151" w:rsidP="00040151">
      <w:pPr>
        <w:rPr>
          <w:szCs w:val="19"/>
        </w:rPr>
      </w:pPr>
      <w:r>
        <w:rPr>
          <w:szCs w:val="19"/>
        </w:rPr>
        <w:t>Adresse : ………………………………………………….………………………………………………….…………………….</w:t>
      </w:r>
    </w:p>
    <w:p w14:paraId="25AB0577" w14:textId="77777777" w:rsidR="00040151" w:rsidRPr="00B85A87" w:rsidRDefault="00040151" w:rsidP="00040151">
      <w:pPr>
        <w:rPr>
          <w:szCs w:val="19"/>
        </w:rPr>
      </w:pPr>
      <w:r>
        <w:rPr>
          <w:szCs w:val="19"/>
        </w:rPr>
        <w:t>Téléphone : ……………………………………………… Courriel : ……………………………………………………….</w:t>
      </w:r>
    </w:p>
    <w:p w14:paraId="07B55D0D" w14:textId="53BF7531" w:rsidR="00040151" w:rsidRDefault="00040151" w:rsidP="00703AC4">
      <w:pPr>
        <w:rPr>
          <w:szCs w:val="19"/>
        </w:rPr>
      </w:pPr>
    </w:p>
    <w:p w14:paraId="2953FBC3" w14:textId="6628176D" w:rsidR="00D746D3" w:rsidRDefault="00D746D3" w:rsidP="00D746D3">
      <w:pPr>
        <w:rPr>
          <w:szCs w:val="19"/>
        </w:rPr>
      </w:pPr>
      <w:r>
        <w:rPr>
          <w:szCs w:val="19"/>
        </w:rPr>
        <w:t>Membre 3 : ……………………………………………(RCS, le cas échéant : ……………………………..)</w:t>
      </w:r>
    </w:p>
    <w:p w14:paraId="15EE280E" w14:textId="77777777" w:rsidR="00D746D3" w:rsidRDefault="00D746D3" w:rsidP="00D746D3">
      <w:pPr>
        <w:rPr>
          <w:szCs w:val="19"/>
        </w:rPr>
      </w:pPr>
      <w:r>
        <w:rPr>
          <w:szCs w:val="19"/>
        </w:rPr>
        <w:t>Représenté par : …………………………………………En qualité de ……………………………………….</w:t>
      </w:r>
    </w:p>
    <w:p w14:paraId="6C836E1C" w14:textId="77777777" w:rsidR="00D746D3" w:rsidRPr="00B85A87" w:rsidRDefault="00D746D3" w:rsidP="00D746D3">
      <w:pPr>
        <w:rPr>
          <w:szCs w:val="19"/>
        </w:rPr>
      </w:pPr>
      <w:r>
        <w:rPr>
          <w:szCs w:val="19"/>
        </w:rPr>
        <w:t>Adresse : ………………………………………………….………………………………………………….…………………….</w:t>
      </w:r>
    </w:p>
    <w:p w14:paraId="09241DE3" w14:textId="77777777" w:rsidR="00D746D3" w:rsidRPr="00B85A87" w:rsidRDefault="00D746D3" w:rsidP="00D746D3">
      <w:pPr>
        <w:rPr>
          <w:szCs w:val="19"/>
        </w:rPr>
      </w:pPr>
      <w:r>
        <w:rPr>
          <w:szCs w:val="19"/>
        </w:rPr>
        <w:t>Téléphone : ……………………………………………… Courriel : ……………………………………………………….</w:t>
      </w:r>
    </w:p>
    <w:p w14:paraId="72FFBEDA" w14:textId="2B1792FB" w:rsidR="00040151" w:rsidRPr="00F431C0" w:rsidRDefault="00040151" w:rsidP="00703AC4">
      <w:pPr>
        <w:rPr>
          <w:color w:val="000000" w:themeColor="text1"/>
          <w:szCs w:val="19"/>
        </w:rPr>
      </w:pPr>
    </w:p>
    <w:p w14:paraId="70FCC48E" w14:textId="77777777" w:rsidR="00F431C0" w:rsidRDefault="00F431C0" w:rsidP="00F431C0">
      <w:pPr>
        <w:jc w:val="both"/>
        <w:rPr>
          <w:color w:val="000000" w:themeColor="text1"/>
        </w:rPr>
      </w:pPr>
      <w:r>
        <w:rPr>
          <w:color w:val="000000" w:themeColor="text1"/>
          <w:shd w:val="clear" w:color="auto" w:fill="B8CCE4" w:themeFill="accent1" w:themeFillTint="66"/>
        </w:rPr>
        <w:t>[Renseigner autant de membres que nécessaire]</w:t>
      </w:r>
      <w:bookmarkStart w:id="0" w:name="_Hlk90302515"/>
    </w:p>
    <w:bookmarkEnd w:id="0"/>
    <w:p w14:paraId="0FCB4713" w14:textId="77777777" w:rsidR="00F431C0" w:rsidRPr="00F431C0" w:rsidRDefault="00F431C0" w:rsidP="00A126B5">
      <w:pPr>
        <w:jc w:val="both"/>
        <w:rPr>
          <w:color w:val="000000" w:themeColor="text1"/>
        </w:rPr>
      </w:pPr>
    </w:p>
    <w:p w14:paraId="0AE42165" w14:textId="02E1140F" w:rsidR="00A126B5" w:rsidRPr="009845AC" w:rsidRDefault="00A126B5" w:rsidP="00A126B5">
      <w:pPr>
        <w:jc w:val="both"/>
        <w:rPr>
          <w:b/>
          <w:bCs/>
          <w:color w:val="000000" w:themeColor="text1"/>
        </w:rPr>
      </w:pPr>
      <w:r w:rsidRPr="00F431C0">
        <w:rPr>
          <w:color w:val="000000" w:themeColor="text1"/>
        </w:rPr>
        <w:t xml:space="preserve">Les membres </w:t>
      </w:r>
      <w:r w:rsidRPr="009845AC">
        <w:rPr>
          <w:color w:val="000000" w:themeColor="text1"/>
        </w:rPr>
        <w:t>déclarent qu’ils n’ont pas l’intention de constituer une société, chacun agissant dans son intérêt propre et conservant son autonomie. Ils ne mettent pas en commun des biens ou leur industrie en vue de réaliser des bénéfices ou des économies. « L'affectio societatis » est formellement exclu. Le groupement n'a pas la personnalité morale. Il n'est pas immatriculé au registre du commerce.</w:t>
      </w:r>
    </w:p>
    <w:p w14:paraId="76F324AA" w14:textId="68D27CCD" w:rsidR="00A126B5" w:rsidRDefault="00A126B5" w:rsidP="0080427C">
      <w:pPr>
        <w:rPr>
          <w:rFonts w:eastAsia="Times New Roman" w:cs="Arial"/>
          <w:szCs w:val="19"/>
          <w:highlight w:val="yellow"/>
          <w:lang w:eastAsia="fr-FR"/>
        </w:rPr>
      </w:pPr>
    </w:p>
    <w:p w14:paraId="79CA266A" w14:textId="5B4B1631" w:rsidR="00703AC4" w:rsidRDefault="00703AC4" w:rsidP="00703AC4">
      <w:pPr>
        <w:pStyle w:val="Titre2"/>
      </w:pPr>
      <w:r>
        <w:t>Article 2 – Objet de la convention</w:t>
      </w:r>
    </w:p>
    <w:p w14:paraId="3BF2B14F" w14:textId="77777777" w:rsidR="00D35198" w:rsidRPr="009845AC" w:rsidRDefault="00D35198" w:rsidP="00D35198">
      <w:pPr>
        <w:pStyle w:val="Titre4"/>
        <w:rPr>
          <w:lang w:eastAsia="fr-FR"/>
        </w:rPr>
      </w:pPr>
      <w:r w:rsidRPr="009845AC">
        <w:rPr>
          <w:lang w:eastAsia="fr-FR"/>
        </w:rPr>
        <w:t>Article 2.1 – Contexte de l’opération et nature du maître d’ouvrage</w:t>
      </w:r>
    </w:p>
    <w:p w14:paraId="6888E7F5" w14:textId="77777777" w:rsidR="00D35198" w:rsidRDefault="00D35198" w:rsidP="00D35198">
      <w:pPr>
        <w:rPr>
          <w:color w:val="000000" w:themeColor="text1"/>
          <w:shd w:val="clear" w:color="auto" w:fill="B8CCE4" w:themeFill="accent1" w:themeFillTint="66"/>
        </w:rPr>
      </w:pPr>
      <w:r>
        <w:t xml:space="preserve">La convention est conclue dans le cadre de l’opération : </w:t>
      </w:r>
    </w:p>
    <w:p w14:paraId="67378E0C" w14:textId="77777777" w:rsidR="00D35198" w:rsidRDefault="00D35198" w:rsidP="00D35198">
      <w:r w:rsidRPr="008E6761">
        <w:rPr>
          <w:color w:val="000000" w:themeColor="text1"/>
          <w:shd w:val="clear" w:color="auto" w:fill="B8CCE4" w:themeFill="accent1" w:themeFillTint="66"/>
        </w:rPr>
        <w:t>………………………………………………………………………………………………………………………………………………………………</w:t>
      </w:r>
    </w:p>
    <w:p w14:paraId="59515FB7" w14:textId="77777777" w:rsidR="00D35198" w:rsidRDefault="00D35198" w:rsidP="00D35198">
      <w:r w:rsidRPr="008E6761">
        <w:rPr>
          <w:color w:val="000000" w:themeColor="text1"/>
          <w:shd w:val="clear" w:color="auto" w:fill="B8CCE4" w:themeFill="accent1" w:themeFillTint="66"/>
        </w:rPr>
        <w:t>………………………………………………………………………………………………………………………………………………………………</w:t>
      </w:r>
    </w:p>
    <w:p w14:paraId="21D1C4E7" w14:textId="77777777" w:rsidR="00D35198" w:rsidRDefault="00D35198" w:rsidP="00D35198">
      <w:r w:rsidRPr="008E6761">
        <w:rPr>
          <w:color w:val="000000" w:themeColor="text1"/>
          <w:shd w:val="clear" w:color="auto" w:fill="B8CCE4" w:themeFill="accent1" w:themeFillTint="66"/>
        </w:rPr>
        <w:t>………………………………………………………………………………………………………………………………………………………………</w:t>
      </w:r>
    </w:p>
    <w:p w14:paraId="077B8818" w14:textId="77777777" w:rsidR="00D35198" w:rsidRDefault="00D35198" w:rsidP="00D35198">
      <w:r w:rsidRPr="008E6761">
        <w:rPr>
          <w:color w:val="000000" w:themeColor="text1"/>
          <w:shd w:val="clear" w:color="auto" w:fill="B8CCE4" w:themeFill="accent1" w:themeFillTint="66"/>
        </w:rPr>
        <w:t>………………………………………………………………………………………………………………………………………………………………</w:t>
      </w:r>
    </w:p>
    <w:p w14:paraId="2920C0B6" w14:textId="77777777" w:rsidR="00D35198" w:rsidRDefault="00D35198" w:rsidP="00D35198"/>
    <w:p w14:paraId="688DBE3D" w14:textId="41E52FC1" w:rsidR="00D35198" w:rsidRDefault="00D35198" w:rsidP="00D35198">
      <w:r>
        <w:t xml:space="preserve">dont le maître d’ouvrage est </w:t>
      </w:r>
      <w:r w:rsidRPr="008E6761">
        <w:rPr>
          <w:color w:val="000000" w:themeColor="text1"/>
          <w:shd w:val="clear" w:color="auto" w:fill="B8CCE4" w:themeFill="accent1" w:themeFillTint="66"/>
        </w:rPr>
        <w:t>……………………………………………</w:t>
      </w:r>
      <w:r>
        <w:t xml:space="preserve"> </w:t>
      </w:r>
    </w:p>
    <w:p w14:paraId="20C805E0" w14:textId="24E87865" w:rsidR="00D35198" w:rsidRDefault="00D35198" w:rsidP="00D35198">
      <w:r w:rsidRPr="006535AB">
        <w:rPr>
          <w:shd w:val="clear" w:color="auto" w:fill="B8CCE4" w:themeFill="accent1" w:themeFillTint="66"/>
        </w:rPr>
        <w:sym w:font="Wingdings" w:char="F071"/>
      </w:r>
      <w:r w:rsidRPr="006535AB">
        <w:rPr>
          <w:color w:val="000000" w:themeColor="text1"/>
        </w:rPr>
        <w:t xml:space="preserve"> </w:t>
      </w:r>
      <w:r>
        <w:t xml:space="preserve">soumis au code de la commande publique </w:t>
      </w:r>
      <w:r w:rsidRPr="006535AB">
        <w:rPr>
          <w:shd w:val="clear" w:color="auto" w:fill="B8CCE4" w:themeFill="accent1" w:themeFillTint="66"/>
        </w:rPr>
        <w:sym w:font="Wingdings" w:char="F071"/>
      </w:r>
      <w:r w:rsidRPr="006535AB">
        <w:rPr>
          <w:color w:val="000000" w:themeColor="text1"/>
        </w:rPr>
        <w:t xml:space="preserve"> </w:t>
      </w:r>
      <w:r>
        <w:t>soumis au code de la commande publique et aux règles de la maîtrise d’ouvrage publique</w:t>
      </w:r>
      <w:r w:rsidR="00166358">
        <w:t xml:space="preserve"> (Loi MOP codifiée)</w:t>
      </w:r>
      <w:r w:rsidR="007F559F">
        <w:t xml:space="preserve"> </w:t>
      </w:r>
      <w:r w:rsidR="007F559F" w:rsidRPr="006535AB">
        <w:rPr>
          <w:shd w:val="clear" w:color="auto" w:fill="B8CCE4" w:themeFill="accent1" w:themeFillTint="66"/>
        </w:rPr>
        <w:sym w:font="Wingdings" w:char="F071"/>
      </w:r>
      <w:r w:rsidR="007F559F" w:rsidRPr="006535AB">
        <w:rPr>
          <w:color w:val="000000" w:themeColor="text1"/>
        </w:rPr>
        <w:t xml:space="preserve"> </w:t>
      </w:r>
      <w:r w:rsidR="007F559F">
        <w:rPr>
          <w:color w:val="000000" w:themeColor="text1"/>
        </w:rPr>
        <w:t xml:space="preserve">non </w:t>
      </w:r>
      <w:r w:rsidR="007F559F">
        <w:t>soumis au code de la commande publique</w:t>
      </w:r>
    </w:p>
    <w:p w14:paraId="5EB6B5D5" w14:textId="0CAF9BA7" w:rsidR="00D35198" w:rsidRPr="00BC61D1" w:rsidRDefault="00D35198" w:rsidP="00D35198">
      <w:pPr>
        <w:pStyle w:val="Titre4"/>
        <w:rPr>
          <w:lang w:eastAsia="fr-FR"/>
        </w:rPr>
      </w:pPr>
      <w:r w:rsidRPr="00BC61D1">
        <w:rPr>
          <w:lang w:eastAsia="fr-FR"/>
        </w:rPr>
        <w:t xml:space="preserve">Article 2.2 – </w:t>
      </w:r>
      <w:r w:rsidR="002E5C71">
        <w:rPr>
          <w:lang w:eastAsia="fr-FR"/>
        </w:rPr>
        <w:t>É</w:t>
      </w:r>
      <w:r w:rsidRPr="00BC61D1">
        <w:rPr>
          <w:lang w:eastAsia="fr-FR"/>
        </w:rPr>
        <w:t>tendue de la convention</w:t>
      </w:r>
    </w:p>
    <w:p w14:paraId="15F6E670" w14:textId="0D4CC39C" w:rsidR="00040151" w:rsidRDefault="00040151" w:rsidP="00783467">
      <w:pPr>
        <w:tabs>
          <w:tab w:val="center" w:pos="5102"/>
        </w:tabs>
        <w:jc w:val="both"/>
        <w:rPr>
          <w:color w:val="000000" w:themeColor="text1"/>
        </w:rPr>
      </w:pPr>
      <w:r>
        <w:rPr>
          <w:color w:val="000000" w:themeColor="text1"/>
        </w:rPr>
        <w:t xml:space="preserve">La présente convention est établie </w:t>
      </w:r>
      <w:r w:rsidR="00E12EB2">
        <w:rPr>
          <w:color w:val="000000" w:themeColor="text1"/>
        </w:rPr>
        <w:t>préalablement à  :</w:t>
      </w:r>
    </w:p>
    <w:p w14:paraId="54F8F88F" w14:textId="175C7C1C" w:rsidR="00D34289" w:rsidRDefault="00D34289" w:rsidP="00783467">
      <w:pPr>
        <w:tabs>
          <w:tab w:val="center" w:pos="5102"/>
        </w:tabs>
        <w:jc w:val="both"/>
      </w:pPr>
      <w:r w:rsidRPr="006535AB">
        <w:rPr>
          <w:shd w:val="clear" w:color="auto" w:fill="B8CCE4" w:themeFill="accent1" w:themeFillTint="66"/>
        </w:rPr>
        <w:sym w:font="Wingdings" w:char="F071"/>
      </w:r>
      <w:r w:rsidRPr="006535AB">
        <w:rPr>
          <w:color w:val="000000" w:themeColor="text1"/>
        </w:rPr>
        <w:t xml:space="preserve"> </w:t>
      </w:r>
      <w:r>
        <w:t>la remise des candidatures</w:t>
      </w:r>
    </w:p>
    <w:p w14:paraId="5D6D97A3" w14:textId="6415D60C" w:rsidR="00D34289" w:rsidRDefault="00D34289" w:rsidP="00783467">
      <w:pPr>
        <w:tabs>
          <w:tab w:val="center" w:pos="5102"/>
        </w:tabs>
        <w:jc w:val="both"/>
      </w:pPr>
      <w:r w:rsidRPr="006535AB">
        <w:rPr>
          <w:shd w:val="clear" w:color="auto" w:fill="B8CCE4" w:themeFill="accent1" w:themeFillTint="66"/>
        </w:rPr>
        <w:sym w:font="Wingdings" w:char="F071"/>
      </w:r>
      <w:r w:rsidRPr="006535AB">
        <w:rPr>
          <w:color w:val="000000" w:themeColor="text1"/>
        </w:rPr>
        <w:t xml:space="preserve"> </w:t>
      </w:r>
      <w:r>
        <w:t>la remise des offres</w:t>
      </w:r>
    </w:p>
    <w:p w14:paraId="39713A9B" w14:textId="58636F5E" w:rsidR="00D34289" w:rsidRDefault="00D34289" w:rsidP="00783467">
      <w:pPr>
        <w:tabs>
          <w:tab w:val="center" w:pos="5102"/>
        </w:tabs>
        <w:jc w:val="both"/>
        <w:rPr>
          <w:color w:val="000000" w:themeColor="text1"/>
        </w:rPr>
      </w:pPr>
      <w:r w:rsidRPr="006535AB">
        <w:rPr>
          <w:shd w:val="clear" w:color="auto" w:fill="B8CCE4" w:themeFill="accent1" w:themeFillTint="66"/>
        </w:rPr>
        <w:sym w:font="Wingdings" w:char="F071"/>
      </w:r>
      <w:r w:rsidRPr="006535AB">
        <w:rPr>
          <w:color w:val="000000" w:themeColor="text1"/>
        </w:rPr>
        <w:t xml:space="preserve"> </w:t>
      </w:r>
      <w:r>
        <w:t xml:space="preserve">la négociation du marché de maîtrise d’œuvre </w:t>
      </w:r>
    </w:p>
    <w:p w14:paraId="63015C29" w14:textId="28388C80" w:rsidR="00E12EB2" w:rsidRDefault="00E12EB2" w:rsidP="00783467">
      <w:pPr>
        <w:tabs>
          <w:tab w:val="center" w:pos="5102"/>
        </w:tabs>
        <w:jc w:val="both"/>
        <w:rPr>
          <w:color w:val="000000" w:themeColor="text1"/>
        </w:rPr>
      </w:pPr>
      <w:r>
        <w:rPr>
          <w:color w:val="000000" w:themeColor="text1"/>
        </w:rPr>
        <w:tab/>
      </w:r>
    </w:p>
    <w:p w14:paraId="5ED4EAE3" w14:textId="21701659" w:rsidR="00783467" w:rsidRPr="009845AC" w:rsidRDefault="00783467" w:rsidP="00783467">
      <w:pPr>
        <w:tabs>
          <w:tab w:val="center" w:pos="5102"/>
        </w:tabs>
        <w:jc w:val="both"/>
        <w:rPr>
          <w:b/>
          <w:color w:val="000000" w:themeColor="text1"/>
        </w:rPr>
      </w:pPr>
      <w:r w:rsidRPr="009845AC">
        <w:rPr>
          <w:color w:val="000000" w:themeColor="text1"/>
        </w:rPr>
        <w:t xml:space="preserve">Les membres décident de constituer un groupement momentané d’entreprises en vue de participer ensemble à la procédure de mise en concurrence </w:t>
      </w:r>
      <w:r w:rsidR="00A126B5" w:rsidRPr="009845AC">
        <w:rPr>
          <w:color w:val="000000" w:themeColor="text1"/>
        </w:rPr>
        <w:t xml:space="preserve">définie par le maître d’ouvrage </w:t>
      </w:r>
      <w:r w:rsidRPr="009845AC">
        <w:rPr>
          <w:color w:val="000000" w:themeColor="text1"/>
        </w:rPr>
        <w:t xml:space="preserve">et après attribution du marché de maîtrise d’œuvre de réaliser chacun leur part de prestations suivant </w:t>
      </w:r>
      <w:r w:rsidR="00040151">
        <w:rPr>
          <w:color w:val="000000" w:themeColor="text1"/>
        </w:rPr>
        <w:t>les</w:t>
      </w:r>
      <w:r w:rsidR="00040151" w:rsidRPr="009845AC">
        <w:rPr>
          <w:color w:val="000000" w:themeColor="text1"/>
        </w:rPr>
        <w:t xml:space="preserve"> </w:t>
      </w:r>
      <w:r w:rsidRPr="009845AC">
        <w:rPr>
          <w:color w:val="000000" w:themeColor="text1"/>
        </w:rPr>
        <w:t>répartition</w:t>
      </w:r>
      <w:r w:rsidR="00040151">
        <w:rPr>
          <w:color w:val="000000" w:themeColor="text1"/>
        </w:rPr>
        <w:t>s</w:t>
      </w:r>
      <w:r w:rsidRPr="009845AC">
        <w:rPr>
          <w:color w:val="000000" w:themeColor="text1"/>
        </w:rPr>
        <w:t xml:space="preserve"> figurant en annexe</w:t>
      </w:r>
      <w:r w:rsidR="00040151">
        <w:rPr>
          <w:color w:val="000000" w:themeColor="text1"/>
        </w:rPr>
        <w:t xml:space="preserve"> à la présente convention.</w:t>
      </w:r>
    </w:p>
    <w:p w14:paraId="00EEA8F8" w14:textId="77777777" w:rsidR="00783467" w:rsidRDefault="00783467" w:rsidP="001A7D07"/>
    <w:p w14:paraId="7BD6ADE9" w14:textId="77777777" w:rsidR="00D35198" w:rsidRDefault="00D35198" w:rsidP="00D35198">
      <w:r>
        <w:t xml:space="preserve">La convention a pour objet de : </w:t>
      </w:r>
    </w:p>
    <w:p w14:paraId="75DABB27" w14:textId="77777777" w:rsidR="00D35198" w:rsidRDefault="00D35198" w:rsidP="00D35198">
      <w:pPr>
        <w:pStyle w:val="Paragraphedeliste"/>
        <w:numPr>
          <w:ilvl w:val="0"/>
          <w:numId w:val="18"/>
        </w:numPr>
      </w:pPr>
      <w:r w:rsidRPr="006535AB">
        <w:t>définir les modalités de fonctionnement du groupement</w:t>
      </w:r>
      <w:r>
        <w:t> ;</w:t>
      </w:r>
    </w:p>
    <w:p w14:paraId="634ABC94" w14:textId="77777777" w:rsidR="00D35198" w:rsidRDefault="00D35198" w:rsidP="00D35198">
      <w:pPr>
        <w:pStyle w:val="Paragraphedeliste"/>
        <w:numPr>
          <w:ilvl w:val="0"/>
          <w:numId w:val="18"/>
        </w:numPr>
      </w:pPr>
      <w:r w:rsidRPr="006535AB">
        <w:t>définir et répartir les interventions et prestations de chacun des membres</w:t>
      </w:r>
      <w:r>
        <w:t> ;</w:t>
      </w:r>
    </w:p>
    <w:p w14:paraId="45316BE2" w14:textId="77777777" w:rsidR="00D35198" w:rsidRDefault="00D35198" w:rsidP="00D35198">
      <w:pPr>
        <w:pStyle w:val="Paragraphedeliste"/>
        <w:numPr>
          <w:ilvl w:val="0"/>
          <w:numId w:val="18"/>
        </w:numPr>
      </w:pPr>
      <w:r w:rsidRPr="006535AB">
        <w:t>définir les rapports et obligations des membres entre eux et vis-à-vis du maître d’ouvrage et des tiers.</w:t>
      </w:r>
    </w:p>
    <w:p w14:paraId="157F09BD" w14:textId="2637C07A" w:rsidR="00D35198" w:rsidRDefault="00D35198" w:rsidP="001A7D07"/>
    <w:p w14:paraId="10A7A905" w14:textId="19870B34" w:rsidR="00D35198" w:rsidRPr="009845AC" w:rsidRDefault="00D35198" w:rsidP="00D35198">
      <w:pPr>
        <w:pStyle w:val="Titre4"/>
        <w:rPr>
          <w:lang w:eastAsia="fr-FR"/>
        </w:rPr>
      </w:pPr>
      <w:r w:rsidRPr="009845AC">
        <w:rPr>
          <w:lang w:eastAsia="fr-FR"/>
        </w:rPr>
        <w:t>Article 2.3 – Durée de la convention</w:t>
      </w:r>
    </w:p>
    <w:p w14:paraId="0EACDE54" w14:textId="00C108E8" w:rsidR="00D35198" w:rsidRPr="009845AC" w:rsidRDefault="00D35198" w:rsidP="00D35198">
      <w:pPr>
        <w:jc w:val="both"/>
        <w:rPr>
          <w:rFonts w:eastAsia="Times New Roman" w:cs="Arial"/>
          <w:color w:val="000000" w:themeColor="text1"/>
          <w:szCs w:val="19"/>
          <w:shd w:val="clear" w:color="auto" w:fill="FFFFCC"/>
          <w:lang w:eastAsia="fr-FR"/>
        </w:rPr>
      </w:pPr>
      <w:r w:rsidRPr="009845AC">
        <w:rPr>
          <w:rFonts w:eastAsia="Wingdings" w:cs="Wingdings"/>
          <w:color w:val="000000" w:themeColor="text1"/>
          <w:szCs w:val="19"/>
        </w:rPr>
        <w:t xml:space="preserve">La convention entre en vigueur le jour de sa signature. Elle dure le temps nécessaire à l’exécution du </w:t>
      </w:r>
      <w:r w:rsidR="006B5289" w:rsidRPr="009845AC">
        <w:rPr>
          <w:rFonts w:eastAsia="Wingdings" w:cs="Wingdings"/>
          <w:color w:val="000000" w:themeColor="text1"/>
          <w:szCs w:val="19"/>
        </w:rPr>
        <w:t xml:space="preserve">marché de maîtrise d’œuvre </w:t>
      </w:r>
      <w:r w:rsidRPr="009845AC">
        <w:rPr>
          <w:rFonts w:eastAsia="Wingdings" w:cs="Wingdings"/>
          <w:color w:val="000000" w:themeColor="text1"/>
          <w:szCs w:val="19"/>
        </w:rPr>
        <w:t>et tous les éventuels avenants.</w:t>
      </w:r>
    </w:p>
    <w:p w14:paraId="18DA06B3" w14:textId="77777777" w:rsidR="00D35198" w:rsidRPr="009845AC" w:rsidRDefault="00D35198" w:rsidP="00D35198">
      <w:pPr>
        <w:pStyle w:val="AODocTxtL1"/>
        <w:numPr>
          <w:ilvl w:val="0"/>
          <w:numId w:val="0"/>
        </w:numPr>
        <w:spacing w:before="0" w:line="240" w:lineRule="auto"/>
        <w:rPr>
          <w:rFonts w:ascii="Verdana" w:eastAsia="Times New Roman" w:hAnsi="Verdana" w:cs="Arial"/>
          <w:color w:val="000000" w:themeColor="text1"/>
          <w:sz w:val="19"/>
          <w:szCs w:val="19"/>
          <w:shd w:val="clear" w:color="auto" w:fill="FFFFCC"/>
          <w:lang w:val="fr-FR" w:eastAsia="fr-FR"/>
        </w:rPr>
      </w:pPr>
    </w:p>
    <w:p w14:paraId="7F3FADC2" w14:textId="7706F33F" w:rsidR="00D35198" w:rsidRPr="009845AC" w:rsidRDefault="00D35198" w:rsidP="00D35198">
      <w:pPr>
        <w:pStyle w:val="AODocTxtL1"/>
        <w:numPr>
          <w:ilvl w:val="0"/>
          <w:numId w:val="0"/>
        </w:numPr>
        <w:spacing w:before="0" w:line="240" w:lineRule="auto"/>
        <w:rPr>
          <w:rFonts w:ascii="Verdana" w:eastAsia="Times New Roman" w:hAnsi="Verdana" w:cs="Arial"/>
          <w:color w:val="000000" w:themeColor="text1"/>
          <w:sz w:val="19"/>
          <w:szCs w:val="19"/>
          <w:shd w:val="clear" w:color="auto" w:fill="FFFFCC"/>
          <w:lang w:val="fr-FR" w:eastAsia="fr-FR"/>
        </w:rPr>
      </w:pPr>
      <w:r w:rsidRPr="009845AC">
        <w:rPr>
          <w:rFonts w:ascii="Verdana" w:eastAsia="Calibri" w:hAnsi="Verdana" w:cs="Calibri"/>
          <w:color w:val="000000" w:themeColor="text1"/>
          <w:sz w:val="19"/>
          <w:szCs w:val="19"/>
          <w:lang w:val="fr-FR"/>
        </w:rPr>
        <w:t xml:space="preserve">Elle prend fin dans les mêmes conditions que celles prévues au </w:t>
      </w:r>
      <w:r w:rsidR="006B5289" w:rsidRPr="009845AC">
        <w:rPr>
          <w:rFonts w:ascii="Verdana" w:eastAsia="Calibri" w:hAnsi="Verdana" w:cs="Calibri"/>
          <w:color w:val="000000" w:themeColor="text1"/>
          <w:sz w:val="19"/>
          <w:szCs w:val="19"/>
          <w:lang w:val="fr-FR"/>
        </w:rPr>
        <w:t xml:space="preserve">marché de maîtrise d’œuvre. </w:t>
      </w:r>
    </w:p>
    <w:p w14:paraId="48F9D62D" w14:textId="77777777" w:rsidR="00D35198" w:rsidRPr="009845AC" w:rsidRDefault="00D35198" w:rsidP="00D35198">
      <w:pPr>
        <w:pStyle w:val="AODocTxtL1"/>
        <w:numPr>
          <w:ilvl w:val="0"/>
          <w:numId w:val="0"/>
        </w:numPr>
        <w:spacing w:before="0" w:line="240" w:lineRule="auto"/>
        <w:rPr>
          <w:rFonts w:ascii="Verdana" w:eastAsia="Times New Roman" w:hAnsi="Verdana" w:cs="Arial"/>
          <w:color w:val="000000" w:themeColor="text1"/>
          <w:sz w:val="19"/>
          <w:szCs w:val="19"/>
          <w:shd w:val="clear" w:color="auto" w:fill="FFFFCC"/>
          <w:lang w:val="fr-FR" w:eastAsia="fr-FR"/>
        </w:rPr>
      </w:pPr>
    </w:p>
    <w:p w14:paraId="339A4900" w14:textId="3194EF32" w:rsidR="00D35198" w:rsidRPr="009845AC" w:rsidRDefault="00D35198" w:rsidP="00D35198">
      <w:pPr>
        <w:pStyle w:val="AODocTxtL1"/>
        <w:numPr>
          <w:ilvl w:val="0"/>
          <w:numId w:val="0"/>
        </w:numPr>
        <w:spacing w:before="0" w:line="240" w:lineRule="auto"/>
        <w:rPr>
          <w:rFonts w:ascii="Verdana" w:eastAsia="Calibri" w:hAnsi="Verdana" w:cs="Calibri"/>
          <w:color w:val="000000" w:themeColor="text1"/>
          <w:sz w:val="19"/>
          <w:szCs w:val="19"/>
          <w:lang w:val="fr-FR"/>
        </w:rPr>
      </w:pPr>
      <w:r w:rsidRPr="009845AC">
        <w:rPr>
          <w:rFonts w:ascii="Verdana" w:eastAsia="Calibri" w:hAnsi="Verdana" w:cs="Calibri"/>
          <w:color w:val="000000" w:themeColor="text1"/>
          <w:sz w:val="19"/>
          <w:szCs w:val="19"/>
          <w:lang w:val="fr-FR"/>
        </w:rPr>
        <w:t xml:space="preserve">Elle prend fin de plein droit si le groupement n’est pas attributaire du </w:t>
      </w:r>
      <w:r w:rsidR="006B5289" w:rsidRPr="009845AC">
        <w:rPr>
          <w:rFonts w:ascii="Verdana" w:eastAsia="Calibri" w:hAnsi="Verdana" w:cs="Calibri"/>
          <w:color w:val="000000" w:themeColor="text1"/>
          <w:sz w:val="19"/>
          <w:szCs w:val="19"/>
          <w:lang w:val="fr-FR"/>
        </w:rPr>
        <w:t>marché</w:t>
      </w:r>
      <w:r w:rsidRPr="009845AC">
        <w:rPr>
          <w:rFonts w:ascii="Verdana" w:eastAsia="Calibri" w:hAnsi="Verdana" w:cs="Calibri"/>
          <w:color w:val="000000" w:themeColor="text1"/>
          <w:sz w:val="19"/>
          <w:szCs w:val="19"/>
          <w:lang w:val="fr-FR"/>
        </w:rPr>
        <w:t xml:space="preserve"> ou si le maître d’ouvrage a déclaré sans suite la consultation, après règlement définitif </w:t>
      </w:r>
      <w:r w:rsidR="006B5289" w:rsidRPr="009845AC">
        <w:rPr>
          <w:rFonts w:ascii="Verdana" w:eastAsia="Calibri" w:hAnsi="Verdana" w:cs="Calibri"/>
          <w:color w:val="000000" w:themeColor="text1"/>
          <w:sz w:val="19"/>
          <w:szCs w:val="19"/>
          <w:lang w:val="fr-FR"/>
        </w:rPr>
        <w:t xml:space="preserve">des primes, le cas échéant. </w:t>
      </w:r>
    </w:p>
    <w:p w14:paraId="40EF57DF" w14:textId="77777777" w:rsidR="00D35198" w:rsidRPr="009845AC" w:rsidRDefault="00D35198" w:rsidP="00D35198">
      <w:pPr>
        <w:pStyle w:val="AODocTxtL1"/>
        <w:numPr>
          <w:ilvl w:val="0"/>
          <w:numId w:val="0"/>
        </w:numPr>
        <w:spacing w:before="0" w:line="240" w:lineRule="auto"/>
        <w:rPr>
          <w:rFonts w:ascii="Verdana" w:eastAsia="Calibri" w:hAnsi="Verdana" w:cs="Calibri"/>
          <w:color w:val="000000" w:themeColor="text1"/>
          <w:sz w:val="19"/>
          <w:szCs w:val="19"/>
          <w:lang w:val="fr-FR"/>
        </w:rPr>
      </w:pPr>
    </w:p>
    <w:p w14:paraId="390ADBCE" w14:textId="00A72C73" w:rsidR="00D35198" w:rsidRPr="009845AC" w:rsidRDefault="00D35198" w:rsidP="00D35198">
      <w:pPr>
        <w:pStyle w:val="AODocTxtL1"/>
        <w:numPr>
          <w:ilvl w:val="0"/>
          <w:numId w:val="0"/>
        </w:numPr>
        <w:spacing w:before="0" w:line="240" w:lineRule="auto"/>
        <w:rPr>
          <w:rFonts w:ascii="Verdana" w:eastAsia="Calibri" w:hAnsi="Verdana" w:cs="Calibri"/>
          <w:color w:val="000000" w:themeColor="text1"/>
          <w:sz w:val="19"/>
          <w:szCs w:val="19"/>
          <w:lang w:val="fr-FR"/>
        </w:rPr>
      </w:pPr>
      <w:r w:rsidRPr="009845AC">
        <w:rPr>
          <w:rFonts w:ascii="Verdana" w:eastAsia="Calibri" w:hAnsi="Verdana" w:cs="Calibri"/>
          <w:color w:val="000000" w:themeColor="text1"/>
          <w:sz w:val="19"/>
          <w:szCs w:val="19"/>
          <w:lang w:val="fr-FR"/>
        </w:rPr>
        <w:t xml:space="preserve">Elle prend également fin, en cas de résiliation du </w:t>
      </w:r>
      <w:r w:rsidR="006B5289" w:rsidRPr="009845AC">
        <w:rPr>
          <w:rFonts w:ascii="Verdana" w:eastAsia="Calibri" w:hAnsi="Verdana" w:cs="Calibri"/>
          <w:color w:val="000000" w:themeColor="text1"/>
          <w:sz w:val="19"/>
          <w:szCs w:val="19"/>
          <w:lang w:val="fr-FR"/>
        </w:rPr>
        <w:t>marché</w:t>
      </w:r>
      <w:r w:rsidRPr="009845AC">
        <w:rPr>
          <w:rFonts w:ascii="Verdana" w:eastAsia="Calibri" w:hAnsi="Verdana" w:cs="Calibri"/>
          <w:color w:val="000000" w:themeColor="text1"/>
          <w:sz w:val="19"/>
          <w:szCs w:val="19"/>
          <w:lang w:val="fr-FR"/>
        </w:rPr>
        <w:t>, quelle qu'en soit la cause, après règlement définitif de tous les comptes, différends ou litiges éventuels relatifs à son exécution.</w:t>
      </w:r>
    </w:p>
    <w:p w14:paraId="6CC5950B" w14:textId="7D9A54D9" w:rsidR="00D35198" w:rsidRDefault="00D35198" w:rsidP="00D35198">
      <w:pPr>
        <w:rPr>
          <w:lang w:eastAsia="fr-FR"/>
        </w:rPr>
      </w:pPr>
    </w:p>
    <w:p w14:paraId="76D83DC6" w14:textId="4A8B3BFA" w:rsidR="00703AC4" w:rsidRDefault="006535AB" w:rsidP="00703AC4">
      <w:pPr>
        <w:pStyle w:val="Titre2"/>
      </w:pPr>
      <w:r>
        <w:t>A</w:t>
      </w:r>
      <w:r w:rsidR="00703AC4">
        <w:t>rticle 3 – pi</w:t>
      </w:r>
      <w:r w:rsidR="002E5C71">
        <w:t>È</w:t>
      </w:r>
      <w:r w:rsidR="00703AC4">
        <w:t>ces con</w:t>
      </w:r>
      <w:r w:rsidR="001A7D07">
        <w:t>STITUTIVES DE LA CONVENTION</w:t>
      </w:r>
    </w:p>
    <w:p w14:paraId="56344094" w14:textId="7E1F671F" w:rsidR="006535AB" w:rsidRDefault="006535AB" w:rsidP="006535AB">
      <w:r>
        <w:t xml:space="preserve">Les pièces constitutives de la convention du groupement </w:t>
      </w:r>
      <w:r w:rsidR="004037E0">
        <w:t>sont :</w:t>
      </w:r>
    </w:p>
    <w:p w14:paraId="15C3FF3C" w14:textId="3640E63D" w:rsidR="004037E0" w:rsidRDefault="004037E0" w:rsidP="004037E0">
      <w:pPr>
        <w:pStyle w:val="Paragraphedeliste"/>
        <w:numPr>
          <w:ilvl w:val="0"/>
          <w:numId w:val="19"/>
        </w:numPr>
      </w:pPr>
      <w:r>
        <w:t>le présent document ;</w:t>
      </w:r>
    </w:p>
    <w:p w14:paraId="72CD7153" w14:textId="22F5D963" w:rsidR="00E12EB2" w:rsidRDefault="00E12EB2" w:rsidP="004037E0">
      <w:pPr>
        <w:pStyle w:val="Paragraphedeliste"/>
        <w:numPr>
          <w:ilvl w:val="0"/>
          <w:numId w:val="19"/>
        </w:numPr>
      </w:pPr>
      <w:r>
        <w:t>l’annexe 1 relative à la répartition des prestations entre cotraitants / par lots</w:t>
      </w:r>
    </w:p>
    <w:p w14:paraId="53136E14" w14:textId="56B97787" w:rsidR="00722428" w:rsidRDefault="00E12EB2" w:rsidP="004037E0">
      <w:pPr>
        <w:pStyle w:val="Paragraphedeliste"/>
        <w:numPr>
          <w:ilvl w:val="0"/>
          <w:numId w:val="19"/>
        </w:numPr>
      </w:pPr>
      <w:r>
        <w:t>l’annexe 2 relative à la répartition des prestations entre cotraitants / par phases</w:t>
      </w:r>
    </w:p>
    <w:p w14:paraId="71E742A1" w14:textId="6262B375" w:rsidR="004037E0" w:rsidRDefault="002A3AD1" w:rsidP="002A3AD1">
      <w:pPr>
        <w:ind w:left="360"/>
      </w:pPr>
      <w:r w:rsidRPr="00B85A87">
        <w:rPr>
          <w:szCs w:val="19"/>
          <w:shd w:val="clear" w:color="auto" w:fill="B8CCE4" w:themeFill="accent1" w:themeFillTint="66"/>
        </w:rPr>
        <w:sym w:font="Wingdings" w:char="F071"/>
      </w:r>
      <w:r>
        <w:t xml:space="preserve">   une </w:t>
      </w:r>
      <w:r w:rsidR="00A34153">
        <w:t xml:space="preserve">annexe relative à la répartition des </w:t>
      </w:r>
      <w:r w:rsidR="004037E0">
        <w:t xml:space="preserve">honoraires, </w:t>
      </w:r>
      <w:r w:rsidR="00A34153">
        <w:t xml:space="preserve">lorsqu’elle n’est pas définie dans les pièces </w:t>
      </w:r>
      <w:r>
        <w:tab/>
      </w:r>
      <w:r w:rsidR="00A34153">
        <w:t>contractuelles du marché de maîtrise d’œuvre ;</w:t>
      </w:r>
      <w:r w:rsidR="004037E0">
        <w:t xml:space="preserve"> </w:t>
      </w:r>
    </w:p>
    <w:p w14:paraId="08786ED7" w14:textId="42ED62E3" w:rsidR="004037E0" w:rsidRPr="004037E0" w:rsidRDefault="002A3AD1" w:rsidP="002A3AD1">
      <w:pPr>
        <w:ind w:left="360"/>
      </w:pPr>
      <w:r w:rsidRPr="00B85A87">
        <w:rPr>
          <w:szCs w:val="19"/>
          <w:shd w:val="clear" w:color="auto" w:fill="B8CCE4" w:themeFill="accent1" w:themeFillTint="66"/>
        </w:rPr>
        <w:sym w:font="Wingdings" w:char="F071"/>
      </w:r>
      <w:r>
        <w:tab/>
      </w:r>
      <w:r w:rsidRPr="002A3AD1">
        <w:rPr>
          <w:color w:val="000000" w:themeColor="text1"/>
          <w:shd w:val="clear" w:color="auto" w:fill="B8CCE4" w:themeFill="accent1" w:themeFillTint="66"/>
        </w:rPr>
        <w:t>[Autre pièce à préciser]</w:t>
      </w:r>
    </w:p>
    <w:p w14:paraId="55340BB4" w14:textId="77777777" w:rsidR="006535AB" w:rsidRPr="006535AB" w:rsidRDefault="006535AB" w:rsidP="006535AB"/>
    <w:p w14:paraId="45B7B8DC" w14:textId="77777777" w:rsidR="00703AC4" w:rsidRPr="00B85A87" w:rsidRDefault="00703AC4" w:rsidP="00703AC4">
      <w:pPr>
        <w:pStyle w:val="Titre2"/>
      </w:pPr>
      <w:r w:rsidRPr="00B85A87">
        <w:t>Article 4 – Forme du groupement</w:t>
      </w:r>
    </w:p>
    <w:tbl>
      <w:tblPr>
        <w:tblW w:w="10256" w:type="dxa"/>
        <w:tblCellMar>
          <w:left w:w="70" w:type="dxa"/>
          <w:right w:w="70" w:type="dxa"/>
        </w:tblCellMar>
        <w:tblLook w:val="04A0" w:firstRow="1" w:lastRow="0" w:firstColumn="1" w:lastColumn="0" w:noHBand="0" w:noVBand="1"/>
      </w:tblPr>
      <w:tblGrid>
        <w:gridCol w:w="10256"/>
      </w:tblGrid>
      <w:tr w:rsidR="00703AC4" w:rsidRPr="00B85A87" w14:paraId="431EC07B" w14:textId="77777777" w:rsidTr="0080427C">
        <w:trPr>
          <w:trHeight w:val="300"/>
        </w:trPr>
        <w:tc>
          <w:tcPr>
            <w:tcW w:w="10256" w:type="dxa"/>
            <w:tcBorders>
              <w:top w:val="nil"/>
              <w:left w:val="nil"/>
              <w:bottom w:val="nil"/>
              <w:right w:val="nil"/>
            </w:tcBorders>
            <w:shd w:val="clear" w:color="auto" w:fill="auto"/>
            <w:noWrap/>
            <w:vAlign w:val="center"/>
            <w:hideMark/>
          </w:tcPr>
          <w:p w14:paraId="7B04B59D" w14:textId="02859DB7" w:rsidR="009B3B10" w:rsidRPr="00B85A87" w:rsidRDefault="009B3B10" w:rsidP="009B3B10">
            <w:pPr>
              <w:pStyle w:val="Titre4"/>
              <w:rPr>
                <w:lang w:eastAsia="fr-FR"/>
              </w:rPr>
            </w:pPr>
            <w:r w:rsidRPr="00B85A87">
              <w:rPr>
                <w:lang w:eastAsia="fr-FR"/>
              </w:rPr>
              <w:t xml:space="preserve">Article 4.1 – Forme choisie par les </w:t>
            </w:r>
            <w:r w:rsidR="00A126B5">
              <w:rPr>
                <w:lang w:eastAsia="fr-FR"/>
              </w:rPr>
              <w:t>membre</w:t>
            </w:r>
            <w:r w:rsidRPr="00B85A87">
              <w:rPr>
                <w:lang w:eastAsia="fr-FR"/>
              </w:rPr>
              <w:t>s</w:t>
            </w:r>
          </w:p>
          <w:p w14:paraId="7F198BEB" w14:textId="5A09B695" w:rsidR="00B85A87" w:rsidRPr="00B85A87" w:rsidRDefault="00B85A87" w:rsidP="00703AC4">
            <w:pPr>
              <w:rPr>
                <w:rFonts w:eastAsia="Times New Roman" w:cs="Arial"/>
                <w:b/>
                <w:bCs/>
                <w:szCs w:val="19"/>
                <w:lang w:eastAsia="fr-FR"/>
              </w:rPr>
            </w:pPr>
            <w:r w:rsidRPr="00B85A87">
              <w:rPr>
                <w:rFonts w:eastAsia="Times New Roman" w:cs="Arial"/>
                <w:szCs w:val="19"/>
                <w:shd w:val="clear" w:color="auto" w:fill="DBE5F1" w:themeFill="accent1" w:themeFillTint="33"/>
                <w:lang w:eastAsia="fr-FR"/>
              </w:rPr>
              <w:t xml:space="preserve">[Si la forme du groupement et l’étendue de la responsabilité du mandataire sont imposées par </w:t>
            </w:r>
            <w:r>
              <w:rPr>
                <w:rFonts w:eastAsia="Times New Roman" w:cs="Arial"/>
                <w:szCs w:val="19"/>
                <w:shd w:val="clear" w:color="auto" w:fill="DBE5F1" w:themeFill="accent1" w:themeFillTint="33"/>
                <w:lang w:eastAsia="fr-FR"/>
              </w:rPr>
              <w:t xml:space="preserve">le </w:t>
            </w:r>
            <w:r w:rsidR="00A126B5">
              <w:rPr>
                <w:rFonts w:eastAsia="Times New Roman" w:cs="Arial"/>
                <w:szCs w:val="19"/>
                <w:shd w:val="clear" w:color="auto" w:fill="DBE5F1" w:themeFill="accent1" w:themeFillTint="33"/>
                <w:lang w:eastAsia="fr-FR"/>
              </w:rPr>
              <w:t>ma</w:t>
            </w:r>
            <w:r w:rsidR="00A5087D">
              <w:rPr>
                <w:rFonts w:eastAsia="Times New Roman" w:cs="Arial"/>
                <w:szCs w:val="19"/>
                <w:shd w:val="clear" w:color="auto" w:fill="DBE5F1" w:themeFill="accent1" w:themeFillTint="33"/>
                <w:lang w:eastAsia="fr-FR"/>
              </w:rPr>
              <w:t>î</w:t>
            </w:r>
            <w:r w:rsidR="00A126B5">
              <w:rPr>
                <w:rFonts w:eastAsia="Times New Roman" w:cs="Arial"/>
                <w:szCs w:val="19"/>
                <w:shd w:val="clear" w:color="auto" w:fill="DBE5F1" w:themeFill="accent1" w:themeFillTint="33"/>
                <w:lang w:eastAsia="fr-FR"/>
              </w:rPr>
              <w:t>tre</w:t>
            </w:r>
            <w:r>
              <w:rPr>
                <w:rFonts w:eastAsia="Times New Roman" w:cs="Arial"/>
                <w:szCs w:val="19"/>
                <w:shd w:val="clear" w:color="auto" w:fill="DBE5F1" w:themeFill="accent1" w:themeFillTint="33"/>
                <w:lang w:eastAsia="fr-FR"/>
              </w:rPr>
              <w:t xml:space="preserve"> d’ouvrage</w:t>
            </w:r>
            <w:r w:rsidRPr="00B85A87">
              <w:rPr>
                <w:rFonts w:eastAsia="Times New Roman" w:cs="Arial"/>
                <w:szCs w:val="19"/>
                <w:shd w:val="clear" w:color="auto" w:fill="DBE5F1" w:themeFill="accent1" w:themeFillTint="33"/>
                <w:lang w:eastAsia="fr-FR"/>
              </w:rPr>
              <w:t>]</w:t>
            </w:r>
          </w:p>
          <w:p w14:paraId="7DE8A975" w14:textId="61B9DA73" w:rsidR="00B85A87" w:rsidRPr="00B85A87" w:rsidRDefault="00B85A87" w:rsidP="00703AC4">
            <w:pPr>
              <w:rPr>
                <w:rFonts w:eastAsia="Times New Roman" w:cs="Arial"/>
                <w:b/>
                <w:bCs/>
                <w:szCs w:val="19"/>
                <w:lang w:eastAsia="fr-FR"/>
              </w:rPr>
            </w:pPr>
          </w:p>
          <w:p w14:paraId="21AAEF1F" w14:textId="0B01D5E6" w:rsidR="00B85A87" w:rsidRPr="00B85A87" w:rsidRDefault="00B85A87" w:rsidP="00B85A87">
            <w:pPr>
              <w:rPr>
                <w:rFonts w:eastAsia="Times New Roman" w:cs="Arial"/>
                <w:b/>
                <w:bCs/>
                <w:szCs w:val="19"/>
                <w:lang w:eastAsia="fr-FR"/>
              </w:rPr>
            </w:pPr>
            <w:r w:rsidRPr="00B85A87">
              <w:rPr>
                <w:rFonts w:eastAsia="Times New Roman" w:cs="Arial"/>
                <w:szCs w:val="19"/>
                <w:lang w:eastAsia="fr-FR"/>
              </w:rPr>
              <w:t xml:space="preserve">La forme du groupement et l’étendue de la responsabilité du mandataire est conforme à celle imposée par l’acheteur dans le dossier de consultation. </w:t>
            </w:r>
          </w:p>
          <w:p w14:paraId="75A397CD" w14:textId="77777777" w:rsidR="00B85A87" w:rsidRPr="00B85A87" w:rsidRDefault="00B85A87" w:rsidP="00703AC4">
            <w:pPr>
              <w:rPr>
                <w:rFonts w:eastAsia="Times New Roman" w:cs="Arial"/>
                <w:b/>
                <w:bCs/>
                <w:szCs w:val="19"/>
                <w:lang w:eastAsia="fr-FR"/>
              </w:rPr>
            </w:pPr>
          </w:p>
          <w:p w14:paraId="27B73FFE" w14:textId="7C8F6E89" w:rsidR="00B85A87" w:rsidRPr="00B85A87" w:rsidRDefault="00B85A87" w:rsidP="00703AC4">
            <w:pPr>
              <w:rPr>
                <w:rFonts w:eastAsia="Times New Roman" w:cs="Arial"/>
                <w:szCs w:val="19"/>
                <w:shd w:val="clear" w:color="auto" w:fill="DBE5F1" w:themeFill="accent1" w:themeFillTint="33"/>
                <w:lang w:eastAsia="fr-FR"/>
              </w:rPr>
            </w:pPr>
            <w:r w:rsidRPr="00B85A87">
              <w:rPr>
                <w:rFonts w:eastAsia="Times New Roman" w:cs="Arial"/>
                <w:szCs w:val="19"/>
                <w:shd w:val="clear" w:color="auto" w:fill="DBE5F1" w:themeFill="accent1" w:themeFillTint="33"/>
                <w:lang w:eastAsia="fr-FR"/>
              </w:rPr>
              <w:t>[Si l</w:t>
            </w:r>
            <w:r>
              <w:rPr>
                <w:rFonts w:eastAsia="Times New Roman" w:cs="Arial"/>
                <w:szCs w:val="19"/>
                <w:shd w:val="clear" w:color="auto" w:fill="DBE5F1" w:themeFill="accent1" w:themeFillTint="33"/>
                <w:lang w:eastAsia="fr-FR"/>
              </w:rPr>
              <w:t>e maître d’ouvrage</w:t>
            </w:r>
            <w:r w:rsidRPr="00B85A87">
              <w:rPr>
                <w:rFonts w:eastAsia="Times New Roman" w:cs="Arial"/>
                <w:szCs w:val="19"/>
                <w:shd w:val="clear" w:color="auto" w:fill="DBE5F1" w:themeFill="accent1" w:themeFillTint="33"/>
                <w:lang w:eastAsia="fr-FR"/>
              </w:rPr>
              <w:t xml:space="preserve"> n’impose rien]</w:t>
            </w:r>
          </w:p>
          <w:p w14:paraId="7F689FFD" w14:textId="77777777" w:rsidR="00B85A87" w:rsidRPr="00B85A87" w:rsidRDefault="00B85A87" w:rsidP="00703AC4">
            <w:pPr>
              <w:rPr>
                <w:rFonts w:eastAsia="Times New Roman" w:cs="Arial"/>
                <w:szCs w:val="19"/>
                <w:shd w:val="clear" w:color="auto" w:fill="DBE5F1" w:themeFill="accent1" w:themeFillTint="33"/>
                <w:lang w:eastAsia="fr-FR"/>
              </w:rPr>
            </w:pPr>
          </w:p>
          <w:p w14:paraId="135219E0" w14:textId="3C1EA9E6" w:rsidR="00703AC4" w:rsidRPr="00B85A87" w:rsidRDefault="009B3B10" w:rsidP="00703AC4">
            <w:pPr>
              <w:rPr>
                <w:rFonts w:eastAsia="Times New Roman" w:cs="Arial"/>
                <w:szCs w:val="19"/>
                <w:lang w:eastAsia="fr-FR"/>
              </w:rPr>
            </w:pPr>
            <w:r w:rsidRPr="00B85A87">
              <w:rPr>
                <w:rFonts w:eastAsia="Times New Roman" w:cs="Arial"/>
                <w:szCs w:val="19"/>
                <w:lang w:eastAsia="fr-FR"/>
              </w:rPr>
              <w:t>L</w:t>
            </w:r>
            <w:r w:rsidR="001A7D07" w:rsidRPr="00B85A87">
              <w:rPr>
                <w:rFonts w:eastAsia="Times New Roman" w:cs="Arial"/>
                <w:szCs w:val="19"/>
                <w:lang w:eastAsia="fr-FR"/>
              </w:rPr>
              <w:t xml:space="preserve">e groupement est : </w:t>
            </w:r>
            <w:r w:rsidRPr="00B85A87">
              <w:rPr>
                <w:szCs w:val="19"/>
                <w:shd w:val="clear" w:color="auto" w:fill="B8CCE4" w:themeFill="accent1" w:themeFillTint="66"/>
              </w:rPr>
              <w:sym w:font="Wingdings" w:char="F071"/>
            </w:r>
            <w:r w:rsidRPr="00B85A87">
              <w:rPr>
                <w:szCs w:val="19"/>
              </w:rPr>
              <w:t xml:space="preserve"> conjoint </w:t>
            </w:r>
            <w:r w:rsidRPr="00B85A87">
              <w:rPr>
                <w:szCs w:val="19"/>
                <w:shd w:val="clear" w:color="auto" w:fill="B8CCE4" w:themeFill="accent1" w:themeFillTint="66"/>
              </w:rPr>
              <w:sym w:font="Wingdings" w:char="F071"/>
            </w:r>
            <w:r w:rsidRPr="00B85A87">
              <w:rPr>
                <w:szCs w:val="19"/>
              </w:rPr>
              <w:t xml:space="preserve"> solidaire</w:t>
            </w:r>
          </w:p>
          <w:p w14:paraId="48608D78" w14:textId="23DF193B" w:rsidR="009B3B10" w:rsidRPr="00B85A87" w:rsidRDefault="009B3B10" w:rsidP="00703AC4">
            <w:pPr>
              <w:rPr>
                <w:rFonts w:eastAsia="Times New Roman" w:cs="Arial"/>
                <w:b/>
                <w:bCs/>
                <w:szCs w:val="19"/>
                <w:lang w:eastAsia="fr-FR"/>
              </w:rPr>
            </w:pPr>
          </w:p>
          <w:p w14:paraId="305FD9CC" w14:textId="78E154D5" w:rsidR="009B3B10" w:rsidRPr="00B85A87" w:rsidRDefault="009B3B10" w:rsidP="009B3B10">
            <w:pPr>
              <w:rPr>
                <w:rFonts w:eastAsia="Times New Roman" w:cs="Arial"/>
                <w:szCs w:val="19"/>
                <w:lang w:eastAsia="fr-FR"/>
              </w:rPr>
            </w:pPr>
            <w:r w:rsidRPr="00B85A87">
              <w:rPr>
                <w:rFonts w:eastAsia="Times New Roman" w:cs="Arial"/>
                <w:szCs w:val="19"/>
                <w:lang w:eastAsia="fr-FR"/>
              </w:rPr>
              <w:t xml:space="preserve">En cas de groupement conjoint, le mandataire est : </w:t>
            </w:r>
          </w:p>
          <w:p w14:paraId="68332CF1" w14:textId="2D226ECE" w:rsidR="009B3B10" w:rsidRPr="00B85A87" w:rsidRDefault="009B3B10" w:rsidP="009B3B10">
            <w:pPr>
              <w:rPr>
                <w:szCs w:val="19"/>
              </w:rPr>
            </w:pPr>
            <w:bookmarkStart w:id="1" w:name="_Hlk68022019"/>
            <w:r w:rsidRPr="00B85A87">
              <w:rPr>
                <w:szCs w:val="19"/>
                <w:shd w:val="clear" w:color="auto" w:fill="B8CCE4" w:themeFill="accent1" w:themeFillTint="66"/>
              </w:rPr>
              <w:sym w:font="Wingdings" w:char="F071"/>
            </w:r>
            <w:bookmarkEnd w:id="1"/>
            <w:r w:rsidRPr="00B85A87">
              <w:rPr>
                <w:szCs w:val="19"/>
              </w:rPr>
              <w:t xml:space="preserve"> conjoint </w:t>
            </w:r>
            <w:r w:rsidRPr="00B85A87">
              <w:rPr>
                <w:szCs w:val="19"/>
                <w:shd w:val="clear" w:color="auto" w:fill="B8CCE4" w:themeFill="accent1" w:themeFillTint="66"/>
              </w:rPr>
              <w:sym w:font="Wingdings" w:char="F071"/>
            </w:r>
            <w:r w:rsidRPr="00B85A87">
              <w:rPr>
                <w:szCs w:val="19"/>
              </w:rPr>
              <w:t xml:space="preserve"> solidaire</w:t>
            </w:r>
          </w:p>
          <w:p w14:paraId="1D0190C8" w14:textId="601C081E" w:rsidR="0080427C" w:rsidRPr="00B85A87" w:rsidRDefault="0080427C" w:rsidP="009B3B10">
            <w:pPr>
              <w:rPr>
                <w:b/>
                <w:bCs/>
              </w:rPr>
            </w:pPr>
          </w:p>
          <w:p w14:paraId="73C7FA38" w14:textId="70B9B06D" w:rsidR="009B3B10" w:rsidRPr="00B85A87" w:rsidRDefault="009B3B10" w:rsidP="009B3B10">
            <w:pPr>
              <w:pStyle w:val="Titre4"/>
              <w:rPr>
                <w:lang w:eastAsia="fr-FR"/>
              </w:rPr>
            </w:pPr>
            <w:r w:rsidRPr="00B85A87">
              <w:rPr>
                <w:lang w:eastAsia="fr-FR"/>
              </w:rPr>
              <w:t>Article 4.2 – Effets de la solidarité</w:t>
            </w:r>
          </w:p>
          <w:p w14:paraId="701A7C48" w14:textId="7CA342C2" w:rsidR="009B3B10" w:rsidRPr="00166358" w:rsidRDefault="009B3B10" w:rsidP="00703AC4">
            <w:pPr>
              <w:rPr>
                <w:rFonts w:eastAsia="Times New Roman" w:cs="Arial"/>
                <w:b/>
                <w:bCs/>
                <w:szCs w:val="19"/>
                <w:lang w:eastAsia="fr-FR"/>
              </w:rPr>
            </w:pPr>
            <w:r w:rsidRPr="00166358">
              <w:rPr>
                <w:rFonts w:eastAsia="Times New Roman" w:cs="Arial"/>
                <w:szCs w:val="19"/>
                <w:lang w:eastAsia="fr-FR"/>
              </w:rPr>
              <w:t xml:space="preserve">La solidarité qui, aux termes du marché, existe </w:t>
            </w:r>
            <w:r w:rsidR="0080427C" w:rsidRPr="00166358">
              <w:rPr>
                <w:rFonts w:eastAsia="Times New Roman" w:cs="Arial"/>
                <w:szCs w:val="19"/>
                <w:lang w:eastAsia="fr-FR"/>
              </w:rPr>
              <w:t xml:space="preserve">soit </w:t>
            </w:r>
            <w:r w:rsidRPr="00166358">
              <w:rPr>
                <w:rFonts w:eastAsia="Times New Roman" w:cs="Arial"/>
                <w:szCs w:val="19"/>
                <w:lang w:eastAsia="fr-FR"/>
              </w:rPr>
              <w:t xml:space="preserve">entre les membres du groupement vis-à-vis du maître d’ouvrage, </w:t>
            </w:r>
            <w:r w:rsidR="0080427C" w:rsidRPr="00166358">
              <w:rPr>
                <w:rFonts w:eastAsia="Times New Roman" w:cs="Arial"/>
                <w:szCs w:val="19"/>
                <w:lang w:eastAsia="fr-FR"/>
              </w:rPr>
              <w:t>soit</w:t>
            </w:r>
            <w:r w:rsidRPr="00166358">
              <w:rPr>
                <w:rFonts w:eastAsia="Times New Roman" w:cs="Arial"/>
                <w:szCs w:val="19"/>
                <w:lang w:eastAsia="fr-FR"/>
              </w:rPr>
              <w:t xml:space="preserve"> en cas de groupement conjoint entre le mandataire à l’égard du maître d’ouvrage, ne saurait bénéficier ni aux membres ni aux tiers.</w:t>
            </w:r>
          </w:p>
        </w:tc>
      </w:tr>
      <w:tr w:rsidR="00703AC4" w:rsidRPr="00703AC4" w14:paraId="3FA2DEE8" w14:textId="77777777" w:rsidTr="0080427C">
        <w:trPr>
          <w:trHeight w:val="135"/>
        </w:trPr>
        <w:tc>
          <w:tcPr>
            <w:tcW w:w="10256" w:type="dxa"/>
            <w:tcBorders>
              <w:top w:val="nil"/>
              <w:left w:val="nil"/>
              <w:bottom w:val="nil"/>
              <w:right w:val="nil"/>
            </w:tcBorders>
            <w:shd w:val="clear" w:color="auto" w:fill="auto"/>
            <w:noWrap/>
            <w:vAlign w:val="center"/>
            <w:hideMark/>
          </w:tcPr>
          <w:p w14:paraId="0DCAFEEF" w14:textId="309AC909" w:rsidR="00703AC4" w:rsidRPr="00703AC4" w:rsidRDefault="00703AC4" w:rsidP="00703AC4">
            <w:pPr>
              <w:rPr>
                <w:rFonts w:ascii="Arial" w:eastAsia="Times New Roman" w:hAnsi="Arial" w:cs="Arial"/>
                <w:b/>
                <w:bCs/>
                <w:sz w:val="20"/>
                <w:szCs w:val="20"/>
                <w:lang w:eastAsia="fr-FR"/>
              </w:rPr>
            </w:pPr>
          </w:p>
        </w:tc>
      </w:tr>
    </w:tbl>
    <w:p w14:paraId="3EB279C2" w14:textId="6FE2BB6E" w:rsidR="00992F34" w:rsidRPr="00634BC7" w:rsidRDefault="00992F34" w:rsidP="00992F34">
      <w:pPr>
        <w:pStyle w:val="Titre2"/>
      </w:pPr>
      <w:r w:rsidRPr="00634BC7">
        <w:t>Article 5 – OBLIGATIONS G</w:t>
      </w:r>
      <w:r w:rsidR="002E5C71">
        <w:t>É</w:t>
      </w:r>
      <w:r w:rsidRPr="00634BC7">
        <w:t>N</w:t>
      </w:r>
      <w:r w:rsidR="002E5C71">
        <w:t>É</w:t>
      </w:r>
      <w:r w:rsidRPr="00634BC7">
        <w:t>RALES DES MEMBRES</w:t>
      </w:r>
    </w:p>
    <w:p w14:paraId="2EC1D6D0" w14:textId="48DBA8A2" w:rsidR="00A126B5" w:rsidRPr="00634BC7" w:rsidRDefault="00A126B5" w:rsidP="00A126B5">
      <w:pPr>
        <w:pStyle w:val="Titre4"/>
        <w:rPr>
          <w:lang w:eastAsia="fr-FR"/>
        </w:rPr>
      </w:pPr>
      <w:r w:rsidRPr="00634BC7">
        <w:rPr>
          <w:lang w:eastAsia="fr-FR"/>
        </w:rPr>
        <w:t>Article 5.1 – Obligations contractuelles</w:t>
      </w:r>
    </w:p>
    <w:p w14:paraId="1FF4BBAF" w14:textId="3584971D" w:rsidR="00A126B5" w:rsidRPr="00634BC7" w:rsidRDefault="00A126B5" w:rsidP="00A126B5">
      <w:pPr>
        <w:tabs>
          <w:tab w:val="left" w:pos="2268"/>
        </w:tabs>
        <w:jc w:val="both"/>
        <w:rPr>
          <w:color w:val="000000" w:themeColor="text1"/>
        </w:rPr>
      </w:pPr>
      <w:r w:rsidRPr="00634BC7">
        <w:rPr>
          <w:color w:val="000000" w:themeColor="text1"/>
        </w:rPr>
        <w:t xml:space="preserve">Les membres s’engagent à prendre connaissance des pièces constitutives du marché de maîtrise d’œuvre et en acceptent les droits, obligations, risques et responsabilités dans la limite de leurs missions résultant des présentes et </w:t>
      </w:r>
      <w:r w:rsidR="00CC675F">
        <w:rPr>
          <w:color w:val="000000" w:themeColor="text1"/>
        </w:rPr>
        <w:t>de</w:t>
      </w:r>
      <w:r w:rsidR="00E12EB2">
        <w:rPr>
          <w:color w:val="000000" w:themeColor="text1"/>
        </w:rPr>
        <w:t>s</w:t>
      </w:r>
      <w:r w:rsidR="00CC675F">
        <w:rPr>
          <w:color w:val="000000" w:themeColor="text1"/>
        </w:rPr>
        <w:t xml:space="preserve"> annexe</w:t>
      </w:r>
      <w:r w:rsidR="00E12EB2">
        <w:rPr>
          <w:color w:val="000000" w:themeColor="text1"/>
        </w:rPr>
        <w:t>s</w:t>
      </w:r>
      <w:r w:rsidR="00CC675F">
        <w:rPr>
          <w:color w:val="000000" w:themeColor="text1"/>
        </w:rPr>
        <w:t xml:space="preserve"> relative</w:t>
      </w:r>
      <w:r w:rsidR="00E12EB2">
        <w:rPr>
          <w:color w:val="000000" w:themeColor="text1"/>
        </w:rPr>
        <w:t>s</w:t>
      </w:r>
      <w:r w:rsidR="00CC675F">
        <w:rPr>
          <w:color w:val="000000" w:themeColor="text1"/>
        </w:rPr>
        <w:t xml:space="preserve"> à la répartition des missions</w:t>
      </w:r>
      <w:r w:rsidRPr="00634BC7">
        <w:rPr>
          <w:color w:val="000000" w:themeColor="text1"/>
        </w:rPr>
        <w:t>.</w:t>
      </w:r>
    </w:p>
    <w:p w14:paraId="7AB57FCC" w14:textId="77777777" w:rsidR="00A126B5" w:rsidRDefault="00A126B5" w:rsidP="00A126B5">
      <w:pPr>
        <w:jc w:val="both"/>
        <w:rPr>
          <w:color w:val="76923C" w:themeColor="accent3" w:themeShade="BF"/>
        </w:rPr>
      </w:pPr>
    </w:p>
    <w:p w14:paraId="4EAA489F" w14:textId="77777777" w:rsidR="00A126B5" w:rsidRPr="000D0211" w:rsidRDefault="00A126B5" w:rsidP="00A126B5">
      <w:r w:rsidRPr="000D0211">
        <w:t xml:space="preserve">Chaque membre du groupement est tenu de l’exécution, par les moyens qu’il juge appropriés, sous sa responsabilité, dans les délais et dans les règles de l’art, de ses propres obligations contractuelles. </w:t>
      </w:r>
    </w:p>
    <w:p w14:paraId="01199D0A" w14:textId="477F043A" w:rsidR="00A126B5" w:rsidRDefault="00A126B5" w:rsidP="00A126B5">
      <w:pPr>
        <w:jc w:val="both"/>
        <w:rPr>
          <w:color w:val="76923C" w:themeColor="accent3" w:themeShade="BF"/>
        </w:rPr>
      </w:pPr>
    </w:p>
    <w:p w14:paraId="04B96CED" w14:textId="77777777" w:rsidR="00A126B5" w:rsidRPr="00634BC7" w:rsidRDefault="00A126B5" w:rsidP="00A126B5">
      <w:pPr>
        <w:tabs>
          <w:tab w:val="left" w:pos="2268"/>
        </w:tabs>
        <w:jc w:val="both"/>
        <w:rPr>
          <w:color w:val="000000" w:themeColor="text1"/>
        </w:rPr>
      </w:pPr>
      <w:r w:rsidRPr="00634BC7">
        <w:rPr>
          <w:color w:val="000000" w:themeColor="text1"/>
        </w:rPr>
        <w:t>En outre, chaque membre s’engage :</w:t>
      </w:r>
    </w:p>
    <w:p w14:paraId="589473DF" w14:textId="79ED7924" w:rsidR="00A126B5" w:rsidRPr="00634BC7" w:rsidRDefault="00A126B5" w:rsidP="00A126B5">
      <w:pPr>
        <w:pStyle w:val="Paragraphedeliste"/>
        <w:ind w:left="0"/>
        <w:jc w:val="both"/>
        <w:rPr>
          <w:color w:val="000000" w:themeColor="text1"/>
        </w:rPr>
      </w:pPr>
      <w:r w:rsidRPr="00634BC7">
        <w:rPr>
          <w:color w:val="000000" w:themeColor="text1"/>
        </w:rPr>
        <w:t xml:space="preserve">- à coopérer avec les autres membres pour les besoins de l’exécution du marché </w:t>
      </w:r>
    </w:p>
    <w:p w14:paraId="522E1F8E" w14:textId="639802A7" w:rsidR="00A126B5" w:rsidRPr="00634BC7" w:rsidRDefault="00A126B5" w:rsidP="00A126B5">
      <w:pPr>
        <w:pStyle w:val="Paragraphedeliste"/>
        <w:ind w:left="0"/>
        <w:jc w:val="both"/>
        <w:rPr>
          <w:b/>
          <w:bCs/>
          <w:color w:val="000000" w:themeColor="text1"/>
          <w:u w:val="single"/>
        </w:rPr>
      </w:pPr>
      <w:r w:rsidRPr="00634BC7">
        <w:rPr>
          <w:color w:val="000000" w:themeColor="text1"/>
        </w:rPr>
        <w:t xml:space="preserve">- à intégrer dans l’exécution de ses prestations les </w:t>
      </w:r>
      <w:r w:rsidR="006836CE">
        <w:rPr>
          <w:color w:val="000000" w:themeColor="text1"/>
        </w:rPr>
        <w:t>délais intermédiaires</w:t>
      </w:r>
      <w:r w:rsidRPr="00634BC7">
        <w:rPr>
          <w:color w:val="000000" w:themeColor="text1"/>
        </w:rPr>
        <w:t xml:space="preserve"> </w:t>
      </w:r>
      <w:r w:rsidR="00F95E38">
        <w:rPr>
          <w:color w:val="000000" w:themeColor="text1"/>
        </w:rPr>
        <w:t xml:space="preserve">nécessaires </w:t>
      </w:r>
      <w:r w:rsidRPr="00634BC7">
        <w:rPr>
          <w:color w:val="000000" w:themeColor="text1"/>
        </w:rPr>
        <w:t>pour</w:t>
      </w:r>
      <w:r w:rsidR="00F95E38">
        <w:rPr>
          <w:color w:val="000000" w:themeColor="text1"/>
        </w:rPr>
        <w:t xml:space="preserve"> l’établissement et</w:t>
      </w:r>
      <w:r w:rsidRPr="00634BC7">
        <w:rPr>
          <w:color w:val="000000" w:themeColor="text1"/>
        </w:rPr>
        <w:t xml:space="preserve"> la transmission aux autres membres de tou</w:t>
      </w:r>
      <w:r w:rsidR="00F95E38">
        <w:rPr>
          <w:color w:val="000000" w:themeColor="text1"/>
        </w:rPr>
        <w:t>s</w:t>
      </w:r>
      <w:r w:rsidRPr="00634BC7">
        <w:rPr>
          <w:color w:val="000000" w:themeColor="text1"/>
        </w:rPr>
        <w:t xml:space="preserve"> document</w:t>
      </w:r>
      <w:r w:rsidR="00F95E38">
        <w:rPr>
          <w:color w:val="000000" w:themeColor="text1"/>
        </w:rPr>
        <w:t>s</w:t>
      </w:r>
      <w:r w:rsidRPr="00634BC7">
        <w:rPr>
          <w:color w:val="000000" w:themeColor="text1"/>
        </w:rPr>
        <w:t xml:space="preserve"> et information</w:t>
      </w:r>
      <w:r w:rsidR="00F95E38">
        <w:rPr>
          <w:color w:val="000000" w:themeColor="text1"/>
        </w:rPr>
        <w:t>s intermédiaires</w:t>
      </w:r>
      <w:r w:rsidRPr="00634BC7">
        <w:rPr>
          <w:color w:val="000000" w:themeColor="text1"/>
        </w:rPr>
        <w:t xml:space="preserve">, de manière à permettre le respect du calendrier et les obligations qui incombent au groupement au titre du </w:t>
      </w:r>
      <w:r w:rsidR="00F95E38">
        <w:rPr>
          <w:color w:val="000000" w:themeColor="text1"/>
        </w:rPr>
        <w:t>marché</w:t>
      </w:r>
      <w:r w:rsidRPr="00634BC7">
        <w:rPr>
          <w:color w:val="000000" w:themeColor="text1"/>
        </w:rPr>
        <w:t>.</w:t>
      </w:r>
    </w:p>
    <w:p w14:paraId="6ED20E1E" w14:textId="77777777" w:rsidR="00A126B5" w:rsidRPr="00634BC7" w:rsidRDefault="00A126B5" w:rsidP="00A126B5">
      <w:pPr>
        <w:jc w:val="both"/>
        <w:rPr>
          <w:color w:val="000000" w:themeColor="text1"/>
        </w:rPr>
      </w:pPr>
    </w:p>
    <w:p w14:paraId="30870F9F" w14:textId="469F0ED6" w:rsidR="00A126B5" w:rsidRPr="00634BC7" w:rsidRDefault="00A126B5" w:rsidP="00A126B5">
      <w:pPr>
        <w:pStyle w:val="Titre4"/>
        <w:rPr>
          <w:lang w:eastAsia="fr-FR"/>
        </w:rPr>
      </w:pPr>
      <w:r w:rsidRPr="00634BC7">
        <w:rPr>
          <w:lang w:eastAsia="fr-FR"/>
        </w:rPr>
        <w:t>Article 5.2 – Exclusivité et confidentialité</w:t>
      </w:r>
    </w:p>
    <w:p w14:paraId="5CFB0BF9" w14:textId="44596019" w:rsidR="009B1F29" w:rsidRDefault="009B1F29" w:rsidP="00A126B5">
      <w:pPr>
        <w:rPr>
          <w:color w:val="000000" w:themeColor="text1"/>
          <w:lang w:eastAsia="fr-FR"/>
        </w:rPr>
      </w:pPr>
    </w:p>
    <w:p w14:paraId="33C867EA" w14:textId="54900EF9" w:rsidR="009B1F29" w:rsidRDefault="009B1F29" w:rsidP="00A126B5">
      <w:pPr>
        <w:rPr>
          <w:color w:val="000000" w:themeColor="text1"/>
          <w:lang w:eastAsia="fr-FR"/>
        </w:rPr>
      </w:pPr>
      <w:r>
        <w:rPr>
          <w:color w:val="000000" w:themeColor="text1"/>
          <w:lang w:eastAsia="fr-FR"/>
        </w:rPr>
        <w:t xml:space="preserve">Lorsque la convention est établie </w:t>
      </w:r>
      <w:r w:rsidR="006836CE">
        <w:rPr>
          <w:color w:val="000000" w:themeColor="text1"/>
          <w:lang w:eastAsia="fr-FR"/>
        </w:rPr>
        <w:t>préalablement à la remise des candidatures :</w:t>
      </w:r>
    </w:p>
    <w:p w14:paraId="6DDA23E1" w14:textId="649F5876" w:rsidR="009B1F29" w:rsidRDefault="009B1F29" w:rsidP="00A126B5">
      <w:pPr>
        <w:rPr>
          <w:color w:val="000000" w:themeColor="text1"/>
          <w:lang w:eastAsia="fr-FR"/>
        </w:rPr>
      </w:pPr>
    </w:p>
    <w:p w14:paraId="7D263FBD" w14:textId="77777777" w:rsidR="002A3AD1" w:rsidRPr="002A3AD1" w:rsidRDefault="009B1F29" w:rsidP="002A3AD1">
      <w:pPr>
        <w:rPr>
          <w:color w:val="000000" w:themeColor="text1"/>
          <w:lang w:eastAsia="fr-FR"/>
        </w:rPr>
      </w:pPr>
      <w:bookmarkStart w:id="2" w:name="_Hlk68022921"/>
      <w:r w:rsidRPr="00634BC7">
        <w:rPr>
          <w:color w:val="000000" w:themeColor="text1"/>
          <w:szCs w:val="19"/>
          <w:shd w:val="clear" w:color="auto" w:fill="B8CCE4" w:themeFill="accent1" w:themeFillTint="66"/>
        </w:rPr>
        <w:sym w:font="Wingdings" w:char="F071"/>
      </w:r>
      <w:bookmarkEnd w:id="2"/>
      <w:r w:rsidR="002A3AD1">
        <w:rPr>
          <w:color w:val="000000" w:themeColor="text1"/>
          <w:szCs w:val="19"/>
        </w:rPr>
        <w:t xml:space="preserve"> </w:t>
      </w:r>
      <w:r w:rsidR="002A3AD1" w:rsidRPr="002A3AD1">
        <w:rPr>
          <w:color w:val="000000" w:themeColor="text1"/>
          <w:lang w:eastAsia="fr-FR"/>
        </w:rPr>
        <w:t>Les membres se consentent une exclusivité réciproque pour l’opération objet de la présente convention.</w:t>
      </w:r>
    </w:p>
    <w:p w14:paraId="6B007575" w14:textId="0BA707D6" w:rsidR="009B1F29" w:rsidRDefault="009B1F29" w:rsidP="00A126B5">
      <w:pPr>
        <w:rPr>
          <w:color w:val="000000" w:themeColor="text1"/>
          <w:szCs w:val="19"/>
          <w:shd w:val="clear" w:color="auto" w:fill="B8CCE4" w:themeFill="accent1" w:themeFillTint="66"/>
        </w:rPr>
      </w:pPr>
    </w:p>
    <w:p w14:paraId="0DDB2187" w14:textId="59AABBC6" w:rsidR="002A3AD1" w:rsidRPr="002A3AD1" w:rsidRDefault="009B1F29" w:rsidP="002A3AD1">
      <w:pPr>
        <w:rPr>
          <w:color w:val="000000" w:themeColor="text1"/>
          <w:szCs w:val="19"/>
          <w:shd w:val="clear" w:color="auto" w:fill="B8CCE4" w:themeFill="accent1" w:themeFillTint="66"/>
        </w:rPr>
      </w:pPr>
      <w:r w:rsidRPr="00634BC7">
        <w:rPr>
          <w:color w:val="000000" w:themeColor="text1"/>
          <w:szCs w:val="19"/>
          <w:shd w:val="clear" w:color="auto" w:fill="B8CCE4" w:themeFill="accent1" w:themeFillTint="66"/>
        </w:rPr>
        <w:sym w:font="Wingdings" w:char="F071"/>
      </w:r>
      <w:r w:rsidRPr="002A3AD1">
        <w:rPr>
          <w:color w:val="000000" w:themeColor="text1"/>
          <w:szCs w:val="19"/>
        </w:rPr>
        <w:t xml:space="preserve"> </w:t>
      </w:r>
      <w:r w:rsidR="002A3AD1" w:rsidRPr="002A3AD1">
        <w:rPr>
          <w:color w:val="000000" w:themeColor="text1"/>
          <w:lang w:eastAsia="fr-FR"/>
        </w:rPr>
        <w:t>Les membres ne sont pas engagés de façon exclusive les uns par rapport aux autres, sous toutes réserves de leur engagement à strictement respecter les conditions posées par le maître d’ouvrage dans le règlement de consultation.</w:t>
      </w:r>
    </w:p>
    <w:p w14:paraId="40790455" w14:textId="77777777" w:rsidR="002A3AD1" w:rsidRDefault="002A3AD1" w:rsidP="00A126B5">
      <w:pPr>
        <w:rPr>
          <w:color w:val="000000" w:themeColor="text1"/>
          <w:lang w:eastAsia="fr-FR"/>
        </w:rPr>
      </w:pPr>
    </w:p>
    <w:p w14:paraId="19FA53D3" w14:textId="35502604" w:rsidR="00A126B5" w:rsidRDefault="00993296" w:rsidP="00A126B5">
      <w:pPr>
        <w:jc w:val="both"/>
        <w:rPr>
          <w:rFonts w:eastAsia="Wingdings" w:cs="Wingdings"/>
          <w:color w:val="000000" w:themeColor="text1"/>
        </w:rPr>
      </w:pPr>
      <w:r w:rsidRPr="00634BC7">
        <w:rPr>
          <w:rFonts w:eastAsia="Wingdings" w:cs="Wingdings"/>
          <w:color w:val="000000" w:themeColor="text1"/>
        </w:rPr>
        <w:t>Chaque membre traitera comme confidentiels tous documents plans et autres informations commerciales financières ou techniques concernant</w:t>
      </w:r>
      <w:r w:rsidR="00AD6A4F">
        <w:rPr>
          <w:rFonts w:eastAsia="Wingdings" w:cs="Wingdings"/>
          <w:color w:val="000000" w:themeColor="text1"/>
        </w:rPr>
        <w:t xml:space="preserve"> la candidature, l’offre et les termes des négociations qui seront engagées en vue de l’attribution du marché.</w:t>
      </w:r>
    </w:p>
    <w:p w14:paraId="5ECF4770" w14:textId="77777777" w:rsidR="002A3AD1" w:rsidRPr="00634BC7" w:rsidRDefault="002A3AD1" w:rsidP="00A126B5">
      <w:pPr>
        <w:jc w:val="both"/>
        <w:rPr>
          <w:rFonts w:eastAsia="Wingdings" w:cs="Wingdings"/>
          <w:color w:val="000000" w:themeColor="text1"/>
          <w:sz w:val="12"/>
        </w:rPr>
      </w:pPr>
    </w:p>
    <w:p w14:paraId="336E7AC7" w14:textId="05F2857B" w:rsidR="00A126B5" w:rsidRPr="00634BC7" w:rsidRDefault="00A126B5" w:rsidP="00A126B5">
      <w:pPr>
        <w:jc w:val="both"/>
        <w:rPr>
          <w:rFonts w:eastAsia="Wingdings" w:cs="Wingdings"/>
          <w:color w:val="000000" w:themeColor="text1"/>
          <w:sz w:val="12"/>
        </w:rPr>
      </w:pPr>
      <w:r w:rsidRPr="00634BC7">
        <w:rPr>
          <w:rFonts w:eastAsia="Wingdings" w:cs="Wingdings"/>
          <w:color w:val="000000" w:themeColor="text1"/>
        </w:rPr>
        <w:t xml:space="preserve">Il s’interdit de les divulguer à des tiers et de les utiliser à des fins autres que celles de la présente convention. Chaque membre notifie aux autres membres du groupement la liste des </w:t>
      </w:r>
      <w:r w:rsidR="00E32DF3">
        <w:rPr>
          <w:rFonts w:eastAsia="Wingdings" w:cs="Wingdings"/>
          <w:color w:val="000000" w:themeColor="text1"/>
        </w:rPr>
        <w:t>informations</w:t>
      </w:r>
      <w:r w:rsidR="00E32DF3" w:rsidRPr="00634BC7">
        <w:rPr>
          <w:rFonts w:eastAsia="Wingdings" w:cs="Wingdings"/>
          <w:color w:val="000000" w:themeColor="text1"/>
        </w:rPr>
        <w:t xml:space="preserve"> </w:t>
      </w:r>
      <w:r w:rsidRPr="00634BC7">
        <w:rPr>
          <w:rFonts w:eastAsia="Wingdings" w:cs="Wingdings"/>
          <w:color w:val="000000" w:themeColor="text1"/>
        </w:rPr>
        <w:t>qu’il souhaite garder confidentiel</w:t>
      </w:r>
      <w:r w:rsidR="006836CE">
        <w:rPr>
          <w:rFonts w:eastAsia="Wingdings" w:cs="Wingdings"/>
          <w:color w:val="000000" w:themeColor="text1"/>
        </w:rPr>
        <w:t>le</w:t>
      </w:r>
      <w:r w:rsidRPr="00634BC7">
        <w:rPr>
          <w:rFonts w:eastAsia="Wingdings" w:cs="Wingdings"/>
          <w:color w:val="000000" w:themeColor="text1"/>
        </w:rPr>
        <w:t>s</w:t>
      </w:r>
      <w:r w:rsidR="00E32DF3">
        <w:rPr>
          <w:rFonts w:eastAsia="Wingdings" w:cs="Wingdings"/>
          <w:color w:val="000000" w:themeColor="text1"/>
        </w:rPr>
        <w:t>, même après expiration de la présente convention, et</w:t>
      </w:r>
      <w:r w:rsidRPr="00634BC7">
        <w:rPr>
          <w:rFonts w:eastAsia="Wingdings" w:cs="Wingdings"/>
          <w:color w:val="000000" w:themeColor="text1"/>
        </w:rPr>
        <w:t xml:space="preserve"> il en indique la durée de l’interdiction. La notification intervient au plus tard avant la décision d’attribution du </w:t>
      </w:r>
      <w:r w:rsidR="00993296" w:rsidRPr="00634BC7">
        <w:rPr>
          <w:rFonts w:eastAsia="Wingdings" w:cs="Wingdings"/>
          <w:color w:val="000000" w:themeColor="text1"/>
        </w:rPr>
        <w:t>marché de maîtrise d’œuvre</w:t>
      </w:r>
      <w:r w:rsidRPr="00634BC7">
        <w:rPr>
          <w:rFonts w:eastAsia="Wingdings" w:cs="Wingdings"/>
          <w:color w:val="000000" w:themeColor="text1"/>
        </w:rPr>
        <w:t xml:space="preserve"> ou de la déclaration sans suite.</w:t>
      </w:r>
    </w:p>
    <w:p w14:paraId="3068F5D1" w14:textId="77777777" w:rsidR="00A126B5" w:rsidRPr="00634BC7" w:rsidRDefault="00A126B5" w:rsidP="00A126B5">
      <w:pPr>
        <w:jc w:val="both"/>
        <w:rPr>
          <w:rFonts w:eastAsia="Wingdings" w:cs="Wingdings"/>
          <w:color w:val="000000" w:themeColor="text1"/>
          <w:sz w:val="12"/>
        </w:rPr>
      </w:pPr>
    </w:p>
    <w:p w14:paraId="45AB1E61" w14:textId="4E233634" w:rsidR="00A126B5" w:rsidRPr="00634BC7" w:rsidRDefault="00A126B5" w:rsidP="00A126B5">
      <w:pPr>
        <w:jc w:val="both"/>
        <w:rPr>
          <w:rFonts w:eastAsia="Wingdings" w:cs="Wingdings"/>
          <w:color w:val="000000" w:themeColor="text1"/>
        </w:rPr>
      </w:pPr>
      <w:r w:rsidRPr="00634BC7">
        <w:rPr>
          <w:rFonts w:eastAsia="Wingdings" w:cs="Wingdings"/>
          <w:color w:val="000000" w:themeColor="text1"/>
        </w:rPr>
        <w:t xml:space="preserve">Cette confidentialité s’étend également à toute information technique ou financière qui serait recueillie lors de l’exécution des </w:t>
      </w:r>
      <w:r w:rsidR="00993296" w:rsidRPr="00634BC7">
        <w:rPr>
          <w:rFonts w:eastAsia="Wingdings" w:cs="Wingdings"/>
          <w:color w:val="000000" w:themeColor="text1"/>
        </w:rPr>
        <w:t>prestations</w:t>
      </w:r>
      <w:r w:rsidRPr="00634BC7">
        <w:rPr>
          <w:rFonts w:eastAsia="Wingdings" w:cs="Wingdings"/>
          <w:color w:val="000000" w:themeColor="text1"/>
        </w:rPr>
        <w:t xml:space="preserve">. Les membres feront en sorte que la confidentialité prévue ci-dessus soit également respectée par leurs </w:t>
      </w:r>
      <w:r w:rsidR="00993296" w:rsidRPr="00634BC7">
        <w:rPr>
          <w:rFonts w:eastAsia="Wingdings" w:cs="Wingdings"/>
          <w:color w:val="000000" w:themeColor="text1"/>
        </w:rPr>
        <w:t xml:space="preserve">éventuels </w:t>
      </w:r>
      <w:r w:rsidRPr="00634BC7">
        <w:rPr>
          <w:rFonts w:eastAsia="Wingdings" w:cs="Wingdings"/>
          <w:color w:val="000000" w:themeColor="text1"/>
        </w:rPr>
        <w:t>sous-traitants.</w:t>
      </w:r>
    </w:p>
    <w:p w14:paraId="37E34E92" w14:textId="2649FD2D" w:rsidR="00241E0D" w:rsidRDefault="00241E0D" w:rsidP="00A126B5">
      <w:pPr>
        <w:jc w:val="both"/>
        <w:rPr>
          <w:rFonts w:eastAsia="Wingdings" w:cs="Wingdings"/>
          <w:color w:val="76923C" w:themeColor="accent3" w:themeShade="BF"/>
        </w:rPr>
      </w:pPr>
    </w:p>
    <w:p w14:paraId="517B2A07" w14:textId="77777777" w:rsidR="00D746D3" w:rsidRDefault="009A4CD1" w:rsidP="00D746D3">
      <w:pPr>
        <w:pStyle w:val="Titre4"/>
        <w:rPr>
          <w:lang w:eastAsia="fr-FR"/>
        </w:rPr>
      </w:pPr>
      <w:r w:rsidRPr="009845AC">
        <w:rPr>
          <w:lang w:eastAsia="fr-FR"/>
        </w:rPr>
        <w:t xml:space="preserve">Article </w:t>
      </w:r>
      <w:r>
        <w:rPr>
          <w:lang w:eastAsia="fr-FR"/>
        </w:rPr>
        <w:t>5</w:t>
      </w:r>
      <w:r w:rsidRPr="009845AC">
        <w:rPr>
          <w:lang w:eastAsia="fr-FR"/>
        </w:rPr>
        <w:t>.</w:t>
      </w:r>
      <w:r>
        <w:rPr>
          <w:lang w:eastAsia="fr-FR"/>
        </w:rPr>
        <w:t>3</w:t>
      </w:r>
      <w:r w:rsidRPr="009845AC">
        <w:rPr>
          <w:lang w:eastAsia="fr-FR"/>
        </w:rPr>
        <w:t xml:space="preserve"> – </w:t>
      </w:r>
      <w:r>
        <w:rPr>
          <w:lang w:eastAsia="fr-FR"/>
        </w:rPr>
        <w:t>Interdiction de retrait</w:t>
      </w:r>
    </w:p>
    <w:p w14:paraId="09B3869D" w14:textId="40DF4C33" w:rsidR="009A4CD1" w:rsidRPr="00D746D3" w:rsidRDefault="009A4CD1" w:rsidP="00D746D3">
      <w:pPr>
        <w:rPr>
          <w:rFonts w:eastAsia="Times New Roman" w:cs="Times New Roman"/>
          <w:lang w:eastAsia="fr-FR"/>
        </w:rPr>
      </w:pPr>
      <w:r w:rsidRPr="00FE1174">
        <w:t>Le retrait est interdit tant que le marché de maîtrise d’œuvre n’a pas été signé. Toute violation de cette obligation par l'un ou l'autre des membres qui conduirait à une éviction du groupement engage la responsabilité de son auteur qui en assume toutes les conséquences (notamment frais de préparation de l'offre et préjudices y afférents).</w:t>
      </w:r>
    </w:p>
    <w:p w14:paraId="2D29FB87" w14:textId="473FDB53" w:rsidR="009A4CD1" w:rsidRPr="00FE1174" w:rsidRDefault="009A4CD1" w:rsidP="002E1074">
      <w:pPr>
        <w:jc w:val="both"/>
      </w:pPr>
    </w:p>
    <w:p w14:paraId="64163B06" w14:textId="77777777" w:rsidR="002C66D2" w:rsidRPr="00FE1174" w:rsidRDefault="009A4CD1" w:rsidP="002E1074">
      <w:pPr>
        <w:jc w:val="both"/>
      </w:pPr>
      <w:r w:rsidRPr="00FE1174">
        <w:t xml:space="preserve">Après signature du marché, chaque membre du groupement ne peut se retirer de la présente convention que pour des motifs graves et sérieux </w:t>
      </w:r>
      <w:r w:rsidR="002C66D2" w:rsidRPr="00FE1174">
        <w:t>et sous réserve :</w:t>
      </w:r>
    </w:p>
    <w:p w14:paraId="742A6205" w14:textId="6BFA97D9" w:rsidR="002C66D2" w:rsidRPr="00FE1174" w:rsidRDefault="002C66D2" w:rsidP="002E1074">
      <w:pPr>
        <w:jc w:val="both"/>
      </w:pPr>
      <w:r w:rsidRPr="00FE1174">
        <w:t>- de présenter, pour agrément aux autres membres du groupement un remplaçant présentant toutes garanties de compétence qui accepte les conditions du marché de maîtrise d’œuvre et de la présente convention applicables au moment de la succession</w:t>
      </w:r>
    </w:p>
    <w:p w14:paraId="4D541C54" w14:textId="71E3C589" w:rsidR="009A4CD1" w:rsidRPr="00FE1174" w:rsidRDefault="002C66D2" w:rsidP="002E1074">
      <w:pPr>
        <w:jc w:val="both"/>
      </w:pPr>
      <w:r w:rsidRPr="00FE1174">
        <w:t>- de l’acceptation de ce remplaçant par le maître d’ouvrage.</w:t>
      </w:r>
    </w:p>
    <w:p w14:paraId="443DE664" w14:textId="77777777" w:rsidR="002C66D2" w:rsidRPr="00FE1174" w:rsidRDefault="002C66D2" w:rsidP="002E1074">
      <w:pPr>
        <w:jc w:val="both"/>
      </w:pPr>
    </w:p>
    <w:p w14:paraId="47D990ED" w14:textId="1FC375C6" w:rsidR="009A4CD1" w:rsidRPr="00FE1174" w:rsidRDefault="009A4CD1" w:rsidP="002E1074">
      <w:pPr>
        <w:jc w:val="both"/>
      </w:pPr>
      <w:r w:rsidRPr="00FE1174">
        <w:t>Le membre du groupement qui entend se retirer, notifie sa décision par lettre motivée qu’il adresse en recommandé avec avis de réception au mandataire qui en informe le maître d’ouvrage ainsi que tous les autres membres du groupement</w:t>
      </w:r>
      <w:r w:rsidR="002248F4" w:rsidRPr="00FE1174">
        <w:t>, en sollicitant leur accord sur le remplaçant proposé.</w:t>
      </w:r>
    </w:p>
    <w:p w14:paraId="74B55B9F" w14:textId="6C88D0D4" w:rsidR="002C66D2" w:rsidRPr="00FE1174" w:rsidRDefault="002C66D2" w:rsidP="002E1074">
      <w:pPr>
        <w:jc w:val="both"/>
      </w:pPr>
    </w:p>
    <w:p w14:paraId="57C04EC6" w14:textId="7918CF0C" w:rsidR="002C66D2" w:rsidRPr="00FE1174" w:rsidRDefault="002C66D2" w:rsidP="002E1074">
      <w:pPr>
        <w:jc w:val="both"/>
      </w:pPr>
      <w:r w:rsidRPr="00FE1174">
        <w:t>Le retrait ne prend effet qu’à l’expiration d’un délai de préavis de 30 jours qui court à compter de la date de réception par le mandataire de la lettre motivée et sous réserve d’agrément du remplaçant proposé</w:t>
      </w:r>
      <w:r w:rsidR="002E1074" w:rsidRPr="00FE1174">
        <w:t xml:space="preserve"> par les membres du groupement et par le maître d’ouvrage.</w:t>
      </w:r>
    </w:p>
    <w:p w14:paraId="2C6C03A5" w14:textId="77777777" w:rsidR="002C66D2" w:rsidRPr="009A4CD1" w:rsidRDefault="002C66D2" w:rsidP="009A4CD1">
      <w:pPr>
        <w:rPr>
          <w:color w:val="000000" w:themeColor="text1"/>
        </w:rPr>
      </w:pPr>
    </w:p>
    <w:p w14:paraId="72B26F91" w14:textId="1012786D" w:rsidR="00703AC4" w:rsidRDefault="00703AC4" w:rsidP="00703AC4">
      <w:pPr>
        <w:pStyle w:val="Titre2"/>
      </w:pPr>
      <w:r>
        <w:t xml:space="preserve">Article </w:t>
      </w:r>
      <w:r w:rsidR="00993296">
        <w:t>6</w:t>
      </w:r>
      <w:r>
        <w:t xml:space="preserve"> – d</w:t>
      </w:r>
      <w:r w:rsidR="002E5C71">
        <w:t>É</w:t>
      </w:r>
      <w:r>
        <w:t>signation</w:t>
      </w:r>
      <w:r w:rsidR="00993296">
        <w:t xml:space="preserve">, </w:t>
      </w:r>
      <w:r>
        <w:t xml:space="preserve"> rôle</w:t>
      </w:r>
      <w:r w:rsidR="00993296">
        <w:t xml:space="preserve"> et R</w:t>
      </w:r>
      <w:r w:rsidR="002E5C71">
        <w:t>É</w:t>
      </w:r>
      <w:r w:rsidR="00993296">
        <w:t>MUNERATION</w:t>
      </w:r>
      <w:r>
        <w:t xml:space="preserve"> du mandataire</w:t>
      </w:r>
    </w:p>
    <w:p w14:paraId="3C981DB9" w14:textId="50E9AD49" w:rsidR="00993296" w:rsidRPr="00634BC7" w:rsidRDefault="00993296" w:rsidP="00993296">
      <w:pPr>
        <w:pStyle w:val="Titre4"/>
        <w:rPr>
          <w:lang w:eastAsia="fr-FR"/>
        </w:rPr>
      </w:pPr>
      <w:r w:rsidRPr="00634BC7">
        <w:rPr>
          <w:lang w:eastAsia="fr-FR"/>
        </w:rPr>
        <w:t>Article 6.1 – Rôle du mandataire</w:t>
      </w:r>
    </w:p>
    <w:p w14:paraId="7BCAE352" w14:textId="2E087768" w:rsidR="00F42F13" w:rsidRDefault="00384982" w:rsidP="003B2A44">
      <w:pPr>
        <w:tabs>
          <w:tab w:val="left" w:pos="709"/>
          <w:tab w:val="left" w:pos="993"/>
        </w:tabs>
      </w:pPr>
      <w:r w:rsidRPr="00634BC7">
        <w:rPr>
          <w:color w:val="000000" w:themeColor="text1"/>
        </w:rPr>
        <w:t xml:space="preserve">Sous réserves des stipulations particulières du marché de maîtrise d’œuvre, </w:t>
      </w:r>
      <w:r>
        <w:t>l</w:t>
      </w:r>
      <w:r w:rsidR="003B2A44" w:rsidRPr="00B85A87">
        <w:t>e mandataire, qui est l’interlocuteur unique du maître d’ouvrage, représente l’ensemble des membres vis-à-vis de ce dernier, coordonne les prestations et veille à instaurer une bonne communication entre les membres du groupement et avec le maître d’ouvrage.</w:t>
      </w:r>
    </w:p>
    <w:p w14:paraId="776AFB46" w14:textId="7D081ECA" w:rsidR="0029122D" w:rsidRDefault="0029122D" w:rsidP="003B2A44">
      <w:pPr>
        <w:tabs>
          <w:tab w:val="left" w:pos="709"/>
          <w:tab w:val="left" w:pos="993"/>
        </w:tabs>
        <w:rPr>
          <w:color w:val="000000" w:themeColor="text1"/>
        </w:rPr>
      </w:pPr>
    </w:p>
    <w:p w14:paraId="650E0873" w14:textId="5C34FA16" w:rsidR="00634BC7" w:rsidRDefault="0029122D" w:rsidP="003B2A44">
      <w:pPr>
        <w:tabs>
          <w:tab w:val="left" w:pos="709"/>
          <w:tab w:val="left" w:pos="993"/>
        </w:tabs>
        <w:rPr>
          <w:color w:val="000000" w:themeColor="text1"/>
        </w:rPr>
      </w:pPr>
      <w:r>
        <w:rPr>
          <w:color w:val="000000" w:themeColor="text1"/>
        </w:rPr>
        <w:t>Avant signature du marché,</w:t>
      </w:r>
      <w:r w:rsidR="00634BC7" w:rsidRPr="009D5C83">
        <w:rPr>
          <w:color w:val="000000" w:themeColor="text1"/>
        </w:rPr>
        <w:t xml:space="preserve"> le mandataire exerce les rôles suivants : </w:t>
      </w:r>
    </w:p>
    <w:p w14:paraId="10F28DDC" w14:textId="77777777" w:rsidR="00E32DF3" w:rsidRDefault="00E32DF3" w:rsidP="003B2A44">
      <w:pPr>
        <w:tabs>
          <w:tab w:val="left" w:pos="709"/>
          <w:tab w:val="left" w:pos="993"/>
        </w:tabs>
        <w:rPr>
          <w:color w:val="000000" w:themeColor="text1"/>
        </w:rPr>
      </w:pPr>
    </w:p>
    <w:p w14:paraId="13B71CDB" w14:textId="0F045FA6" w:rsidR="00E32DF3" w:rsidRPr="009D5C83" w:rsidRDefault="00E32DF3" w:rsidP="00E32DF3">
      <w:pPr>
        <w:tabs>
          <w:tab w:val="left" w:pos="709"/>
          <w:tab w:val="left" w:pos="993"/>
        </w:tabs>
        <w:ind w:left="708"/>
        <w:rPr>
          <w:color w:val="000000" w:themeColor="text1"/>
          <w:szCs w:val="19"/>
        </w:rPr>
      </w:pPr>
      <w:bookmarkStart w:id="3" w:name="_Hlk68023426"/>
      <w:r>
        <w:rPr>
          <w:color w:val="000000" w:themeColor="text1"/>
        </w:rPr>
        <w:tab/>
      </w:r>
      <w:r w:rsidRPr="009D5C83">
        <w:rPr>
          <w:color w:val="000000" w:themeColor="text1"/>
          <w:szCs w:val="19"/>
          <w:shd w:val="clear" w:color="auto" w:fill="B8CCE4" w:themeFill="accent1" w:themeFillTint="66"/>
        </w:rPr>
        <w:sym w:font="Wingdings" w:char="F071"/>
      </w:r>
      <w:r w:rsidRPr="009D5C83">
        <w:rPr>
          <w:color w:val="000000" w:themeColor="text1"/>
          <w:szCs w:val="19"/>
        </w:rPr>
        <w:t xml:space="preserve"> </w:t>
      </w:r>
      <w:bookmarkEnd w:id="3"/>
      <w:r>
        <w:rPr>
          <w:color w:val="000000" w:themeColor="text1"/>
          <w:szCs w:val="19"/>
        </w:rPr>
        <w:t>Compiler, mettre en forme et remettre les documents de candidature</w:t>
      </w:r>
    </w:p>
    <w:p w14:paraId="54854A44" w14:textId="013A95F3" w:rsidR="00D96918" w:rsidRDefault="00E32DF3" w:rsidP="00E32DF3">
      <w:pPr>
        <w:pStyle w:val="Paragraphedeliste"/>
        <w:tabs>
          <w:tab w:val="left" w:pos="993"/>
        </w:tabs>
        <w:rPr>
          <w:szCs w:val="19"/>
        </w:rPr>
      </w:pPr>
      <w:bookmarkStart w:id="4" w:name="_Hlk68023592"/>
      <w:r w:rsidRPr="009D5C83">
        <w:rPr>
          <w:color w:val="000000" w:themeColor="text1"/>
          <w:szCs w:val="19"/>
          <w:shd w:val="clear" w:color="auto" w:fill="B8CCE4" w:themeFill="accent1" w:themeFillTint="66"/>
        </w:rPr>
        <w:sym w:font="Wingdings" w:char="F071"/>
      </w:r>
      <w:bookmarkEnd w:id="4"/>
      <w:r w:rsidRPr="009D5C83">
        <w:rPr>
          <w:color w:val="000000" w:themeColor="text1"/>
          <w:szCs w:val="19"/>
        </w:rPr>
        <w:t xml:space="preserve"> </w:t>
      </w:r>
      <w:r w:rsidR="00D96918">
        <w:rPr>
          <w:szCs w:val="19"/>
        </w:rPr>
        <w:t>R</w:t>
      </w:r>
      <w:r w:rsidR="00D96918" w:rsidRPr="0064707B">
        <w:rPr>
          <w:szCs w:val="19"/>
        </w:rPr>
        <w:t>emettre les offres initiales et complémentaires, dans les délais et formes prescrits par le dossier de consultation, à partir des pièces remises en temps utile, par les membres du groupement ;</w:t>
      </w:r>
    </w:p>
    <w:p w14:paraId="042622F5" w14:textId="4617D32A" w:rsidR="00E32DF3" w:rsidRDefault="00E32DF3" w:rsidP="00E32DF3">
      <w:pPr>
        <w:pStyle w:val="Paragraphedeliste"/>
        <w:tabs>
          <w:tab w:val="left" w:pos="993"/>
        </w:tabs>
        <w:rPr>
          <w:szCs w:val="19"/>
        </w:rPr>
      </w:pPr>
    </w:p>
    <w:p w14:paraId="1B0CDB03" w14:textId="44E2ABC4" w:rsidR="00E32DF3" w:rsidRDefault="0029122D" w:rsidP="00E32DF3">
      <w:pPr>
        <w:pStyle w:val="Paragraphedeliste"/>
        <w:tabs>
          <w:tab w:val="left" w:pos="993"/>
        </w:tabs>
        <w:rPr>
          <w:szCs w:val="19"/>
        </w:rPr>
      </w:pPr>
      <w:r w:rsidRPr="009D5C83">
        <w:rPr>
          <w:color w:val="000000" w:themeColor="text1"/>
          <w:szCs w:val="19"/>
          <w:shd w:val="clear" w:color="auto" w:fill="B8CCE4" w:themeFill="accent1" w:themeFillTint="66"/>
        </w:rPr>
        <w:sym w:font="Wingdings" w:char="F071"/>
      </w:r>
      <w:r w:rsidRPr="00D746D3">
        <w:rPr>
          <w:color w:val="000000" w:themeColor="text1"/>
          <w:szCs w:val="19"/>
        </w:rPr>
        <w:t xml:space="preserve"> </w:t>
      </w:r>
      <w:r w:rsidR="00E32DF3">
        <w:rPr>
          <w:szCs w:val="19"/>
        </w:rPr>
        <w:t>Négocier les termes du marché, en pleine transparence avec les membres du groupement et en requérant leur accord à chaque étape.</w:t>
      </w:r>
    </w:p>
    <w:p w14:paraId="7F7C097F" w14:textId="0B3EAB61" w:rsidR="00D96918" w:rsidRPr="00D746D3" w:rsidRDefault="00D96918" w:rsidP="003B2A44">
      <w:pPr>
        <w:tabs>
          <w:tab w:val="left" w:pos="709"/>
          <w:tab w:val="left" w:pos="993"/>
        </w:tabs>
        <w:rPr>
          <w:color w:val="000000" w:themeColor="text1"/>
        </w:rPr>
      </w:pPr>
    </w:p>
    <w:p w14:paraId="7E414E26" w14:textId="217D4E2B" w:rsidR="0029122D" w:rsidRPr="00D746D3" w:rsidRDefault="0029122D" w:rsidP="003B2A44">
      <w:pPr>
        <w:tabs>
          <w:tab w:val="left" w:pos="709"/>
          <w:tab w:val="left" w:pos="993"/>
        </w:tabs>
        <w:rPr>
          <w:color w:val="000000" w:themeColor="text1"/>
        </w:rPr>
      </w:pPr>
      <w:r w:rsidRPr="00D746D3">
        <w:rPr>
          <w:color w:val="000000" w:themeColor="text1"/>
        </w:rPr>
        <w:t>Délégations de signatures accordées au mandataire :</w:t>
      </w:r>
    </w:p>
    <w:p w14:paraId="409BCC6C" w14:textId="77777777" w:rsidR="0029122D" w:rsidRPr="00D746D3" w:rsidRDefault="0029122D" w:rsidP="003B2A44">
      <w:pPr>
        <w:tabs>
          <w:tab w:val="left" w:pos="709"/>
          <w:tab w:val="left" w:pos="993"/>
        </w:tabs>
        <w:rPr>
          <w:color w:val="000000" w:themeColor="text1"/>
        </w:rPr>
      </w:pPr>
    </w:p>
    <w:p w14:paraId="6A37228A" w14:textId="2D02B953" w:rsidR="00BD0241" w:rsidRPr="00BD0241" w:rsidRDefault="009D5C83" w:rsidP="00BD0241">
      <w:pPr>
        <w:pStyle w:val="Paragraphedeliste"/>
        <w:numPr>
          <w:ilvl w:val="0"/>
          <w:numId w:val="20"/>
        </w:numPr>
        <w:rPr>
          <w:szCs w:val="19"/>
        </w:rPr>
      </w:pPr>
      <w:r>
        <w:rPr>
          <w:szCs w:val="19"/>
        </w:rPr>
        <w:t>Dans le cadre de la signature du marché et de ses avenants</w:t>
      </w:r>
    </w:p>
    <w:p w14:paraId="6DB01B5C" w14:textId="77777777" w:rsidR="00BD0241" w:rsidRDefault="00BD0241" w:rsidP="00BD0241">
      <w:pPr>
        <w:tabs>
          <w:tab w:val="left" w:pos="709"/>
          <w:tab w:val="left" w:pos="993"/>
        </w:tabs>
        <w:ind w:left="708"/>
      </w:pPr>
    </w:p>
    <w:p w14:paraId="2EDF593A" w14:textId="22F33F39" w:rsidR="00B71D4D" w:rsidRPr="009D5C83" w:rsidRDefault="00F42F13" w:rsidP="00BD0241">
      <w:pPr>
        <w:tabs>
          <w:tab w:val="left" w:pos="709"/>
          <w:tab w:val="left" w:pos="993"/>
        </w:tabs>
        <w:ind w:left="708"/>
        <w:rPr>
          <w:color w:val="000000" w:themeColor="text1"/>
          <w:szCs w:val="19"/>
        </w:rPr>
      </w:pPr>
      <w:bookmarkStart w:id="5" w:name="_Hlk68024289"/>
      <w:bookmarkStart w:id="6" w:name="_Hlk68023357"/>
      <w:r w:rsidRPr="009D5C83">
        <w:rPr>
          <w:color w:val="000000" w:themeColor="text1"/>
          <w:szCs w:val="19"/>
          <w:shd w:val="clear" w:color="auto" w:fill="B8CCE4" w:themeFill="accent1" w:themeFillTint="66"/>
        </w:rPr>
        <w:sym w:font="Wingdings" w:char="F071"/>
      </w:r>
      <w:bookmarkEnd w:id="5"/>
      <w:r w:rsidRPr="009D5C83">
        <w:rPr>
          <w:color w:val="000000" w:themeColor="text1"/>
          <w:szCs w:val="19"/>
        </w:rPr>
        <w:t xml:space="preserve"> Le mandataire </w:t>
      </w:r>
      <w:r w:rsidR="00BD0241" w:rsidRPr="009D5C83">
        <w:rPr>
          <w:color w:val="000000" w:themeColor="text1"/>
          <w:szCs w:val="19"/>
        </w:rPr>
        <w:t xml:space="preserve">fait signer </w:t>
      </w:r>
      <w:r w:rsidR="00B71D4D" w:rsidRPr="009D5C83">
        <w:rPr>
          <w:color w:val="000000" w:themeColor="text1"/>
          <w:szCs w:val="19"/>
        </w:rPr>
        <w:t>par chacun des membres</w:t>
      </w:r>
      <w:r w:rsidR="00BD0241" w:rsidRPr="009D5C83">
        <w:rPr>
          <w:color w:val="000000" w:themeColor="text1"/>
          <w:szCs w:val="19"/>
        </w:rPr>
        <w:t> :</w:t>
      </w:r>
    </w:p>
    <w:bookmarkEnd w:id="6"/>
    <w:p w14:paraId="1DE6D764" w14:textId="77777777" w:rsidR="00BD0241" w:rsidRPr="009D5C83" w:rsidRDefault="00BD0241" w:rsidP="00BD0241">
      <w:pPr>
        <w:tabs>
          <w:tab w:val="left" w:pos="709"/>
          <w:tab w:val="left" w:pos="993"/>
        </w:tabs>
        <w:ind w:left="708"/>
        <w:rPr>
          <w:color w:val="000000" w:themeColor="text1"/>
          <w:szCs w:val="19"/>
        </w:rPr>
      </w:pPr>
    </w:p>
    <w:p w14:paraId="7E4EDF42" w14:textId="2496579A" w:rsidR="00BD0241" w:rsidRPr="009D5C83" w:rsidRDefault="00BD0241" w:rsidP="009D5C83">
      <w:pPr>
        <w:tabs>
          <w:tab w:val="left" w:pos="709"/>
        </w:tabs>
        <w:ind w:left="1418"/>
        <w:rPr>
          <w:color w:val="000000" w:themeColor="text1"/>
          <w:szCs w:val="19"/>
        </w:rPr>
      </w:pPr>
      <w:r w:rsidRPr="009D5C83">
        <w:rPr>
          <w:color w:val="000000" w:themeColor="text1"/>
          <w:szCs w:val="19"/>
          <w:shd w:val="clear" w:color="auto" w:fill="B8CCE4" w:themeFill="accent1" w:themeFillTint="66"/>
        </w:rPr>
        <w:sym w:font="Wingdings" w:char="F071"/>
      </w:r>
      <w:r w:rsidRPr="009D5C83">
        <w:rPr>
          <w:color w:val="000000" w:themeColor="text1"/>
          <w:szCs w:val="19"/>
        </w:rPr>
        <w:t xml:space="preserve"> le marché</w:t>
      </w:r>
      <w:r w:rsidR="009D5C83" w:rsidRPr="009D5C83">
        <w:rPr>
          <w:color w:val="000000" w:themeColor="text1"/>
          <w:szCs w:val="19"/>
        </w:rPr>
        <w:t xml:space="preserve">  </w:t>
      </w:r>
      <w:r w:rsidRPr="009D5C83">
        <w:rPr>
          <w:b/>
          <w:bCs/>
          <w:color w:val="000000" w:themeColor="text1"/>
          <w:szCs w:val="19"/>
          <w:shd w:val="clear" w:color="auto" w:fill="B8CCE4" w:themeFill="accent1" w:themeFillTint="66"/>
        </w:rPr>
        <w:sym w:font="Wingdings" w:char="F071"/>
      </w:r>
      <w:r w:rsidRPr="009D5C83">
        <w:rPr>
          <w:b/>
          <w:bCs/>
          <w:color w:val="000000" w:themeColor="text1"/>
          <w:szCs w:val="19"/>
        </w:rPr>
        <w:t xml:space="preserve"> </w:t>
      </w:r>
      <w:r w:rsidRPr="009D5C83">
        <w:rPr>
          <w:color w:val="000000" w:themeColor="text1"/>
          <w:szCs w:val="19"/>
        </w:rPr>
        <w:t xml:space="preserve">les avenants </w:t>
      </w:r>
    </w:p>
    <w:p w14:paraId="06D2E323" w14:textId="77777777" w:rsidR="00BD0241" w:rsidRPr="009D5C83" w:rsidRDefault="00BD0241" w:rsidP="00BD0241">
      <w:pPr>
        <w:tabs>
          <w:tab w:val="left" w:pos="709"/>
          <w:tab w:val="left" w:pos="993"/>
        </w:tabs>
        <w:ind w:left="708"/>
        <w:rPr>
          <w:color w:val="000000" w:themeColor="text1"/>
          <w:szCs w:val="19"/>
        </w:rPr>
      </w:pPr>
    </w:p>
    <w:p w14:paraId="2E80EA7D" w14:textId="53D6311B" w:rsidR="003B2A44" w:rsidRPr="009D5C83" w:rsidRDefault="00F42F13" w:rsidP="00BD0241">
      <w:pPr>
        <w:tabs>
          <w:tab w:val="left" w:pos="709"/>
          <w:tab w:val="left" w:pos="993"/>
        </w:tabs>
        <w:ind w:left="708"/>
        <w:rPr>
          <w:color w:val="000000" w:themeColor="text1"/>
          <w:szCs w:val="19"/>
        </w:rPr>
      </w:pPr>
      <w:r w:rsidRPr="009D5C83">
        <w:rPr>
          <w:color w:val="000000" w:themeColor="text1"/>
          <w:szCs w:val="19"/>
          <w:shd w:val="clear" w:color="auto" w:fill="B8CCE4" w:themeFill="accent1" w:themeFillTint="66"/>
        </w:rPr>
        <w:sym w:font="Wingdings" w:char="F071"/>
      </w:r>
      <w:r w:rsidRPr="009D5C83">
        <w:rPr>
          <w:color w:val="000000" w:themeColor="text1"/>
          <w:szCs w:val="19"/>
        </w:rPr>
        <w:t xml:space="preserve"> Le mandataire</w:t>
      </w:r>
      <w:r w:rsidR="003B2A44" w:rsidRPr="009D5C83">
        <w:rPr>
          <w:color w:val="000000" w:themeColor="text1"/>
          <w:szCs w:val="19"/>
        </w:rPr>
        <w:t xml:space="preserve"> reçoit mandat des membres du groupement</w:t>
      </w:r>
      <w:r w:rsidRPr="009D5C83">
        <w:rPr>
          <w:color w:val="000000" w:themeColor="text1"/>
          <w:szCs w:val="19"/>
        </w:rPr>
        <w:t xml:space="preserve"> </w:t>
      </w:r>
      <w:r w:rsidR="003B2A44" w:rsidRPr="009D5C83">
        <w:rPr>
          <w:color w:val="000000" w:themeColor="text1"/>
          <w:szCs w:val="19"/>
        </w:rPr>
        <w:t>pour </w:t>
      </w:r>
      <w:r w:rsidR="00BD0241" w:rsidRPr="009D5C83">
        <w:rPr>
          <w:color w:val="000000" w:themeColor="text1"/>
          <w:szCs w:val="19"/>
        </w:rPr>
        <w:t xml:space="preserve">signer </w:t>
      </w:r>
      <w:r w:rsidR="003B2A44" w:rsidRPr="009D5C83">
        <w:rPr>
          <w:color w:val="000000" w:themeColor="text1"/>
          <w:szCs w:val="19"/>
        </w:rPr>
        <w:t>:</w:t>
      </w:r>
    </w:p>
    <w:p w14:paraId="5D39464B" w14:textId="77777777" w:rsidR="00F42F13" w:rsidRPr="009D5C83" w:rsidRDefault="00F42F13" w:rsidP="00BD0241">
      <w:pPr>
        <w:tabs>
          <w:tab w:val="left" w:pos="709"/>
        </w:tabs>
        <w:ind w:left="1418"/>
        <w:rPr>
          <w:color w:val="000000" w:themeColor="text1"/>
          <w:szCs w:val="19"/>
        </w:rPr>
      </w:pPr>
    </w:p>
    <w:p w14:paraId="65F085B6" w14:textId="35D77AF1" w:rsidR="00F42F13" w:rsidRPr="009D5C83" w:rsidRDefault="00F42F13" w:rsidP="009D5C83">
      <w:pPr>
        <w:tabs>
          <w:tab w:val="left" w:pos="709"/>
        </w:tabs>
        <w:ind w:left="1418"/>
        <w:rPr>
          <w:color w:val="000000" w:themeColor="text1"/>
          <w:szCs w:val="19"/>
        </w:rPr>
      </w:pPr>
      <w:r w:rsidRPr="009D5C83">
        <w:rPr>
          <w:color w:val="000000" w:themeColor="text1"/>
          <w:szCs w:val="19"/>
          <w:shd w:val="clear" w:color="auto" w:fill="B8CCE4" w:themeFill="accent1" w:themeFillTint="66"/>
        </w:rPr>
        <w:sym w:font="Wingdings" w:char="F071"/>
      </w:r>
      <w:r w:rsidRPr="009D5C83">
        <w:rPr>
          <w:color w:val="000000" w:themeColor="text1"/>
          <w:szCs w:val="19"/>
        </w:rPr>
        <w:t xml:space="preserve"> le marché</w:t>
      </w:r>
      <w:r w:rsidR="009D5C83" w:rsidRPr="009D5C83">
        <w:rPr>
          <w:color w:val="000000" w:themeColor="text1"/>
          <w:szCs w:val="19"/>
        </w:rPr>
        <w:t xml:space="preserve">  </w:t>
      </w:r>
      <w:r w:rsidRPr="009D5C83">
        <w:rPr>
          <w:color w:val="000000" w:themeColor="text1"/>
          <w:szCs w:val="19"/>
          <w:shd w:val="clear" w:color="auto" w:fill="B8CCE4" w:themeFill="accent1" w:themeFillTint="66"/>
        </w:rPr>
        <w:sym w:font="Wingdings" w:char="F071"/>
      </w:r>
      <w:r w:rsidRPr="009D5C83">
        <w:rPr>
          <w:color w:val="000000" w:themeColor="text1"/>
          <w:szCs w:val="19"/>
        </w:rPr>
        <w:t xml:space="preserve"> les avenants </w:t>
      </w:r>
    </w:p>
    <w:p w14:paraId="4BCDC9EA" w14:textId="29951597" w:rsidR="00F42F13" w:rsidRPr="009D5C83" w:rsidRDefault="00F42F13" w:rsidP="003B2A44">
      <w:pPr>
        <w:tabs>
          <w:tab w:val="left" w:pos="709"/>
          <w:tab w:val="left" w:pos="993"/>
        </w:tabs>
        <w:rPr>
          <w:color w:val="000000" w:themeColor="text1"/>
          <w:szCs w:val="19"/>
        </w:rPr>
      </w:pPr>
    </w:p>
    <w:p w14:paraId="6E62FC4F" w14:textId="4FF96D3E" w:rsidR="009D5C83" w:rsidRPr="009D5C83" w:rsidRDefault="00634BC7" w:rsidP="009D5C83">
      <w:pPr>
        <w:tabs>
          <w:tab w:val="left" w:pos="709"/>
          <w:tab w:val="left" w:pos="993"/>
        </w:tabs>
        <w:ind w:left="708" w:firstLine="12"/>
        <w:rPr>
          <w:color w:val="000000" w:themeColor="text1"/>
          <w:szCs w:val="19"/>
        </w:rPr>
      </w:pPr>
      <w:r w:rsidRPr="009D5C83">
        <w:rPr>
          <w:color w:val="000000" w:themeColor="text1"/>
          <w:szCs w:val="19"/>
        </w:rPr>
        <w:t>Si le maître d’ouvrage l’exige</w:t>
      </w:r>
      <w:r w:rsidR="00F42F13" w:rsidRPr="009D5C83">
        <w:rPr>
          <w:color w:val="000000" w:themeColor="text1"/>
          <w:szCs w:val="19"/>
        </w:rPr>
        <w:t xml:space="preserve">, chaque membre </w:t>
      </w:r>
      <w:r w:rsidR="009D5C83" w:rsidRPr="009D5C83">
        <w:rPr>
          <w:color w:val="000000" w:themeColor="text1"/>
          <w:szCs w:val="19"/>
        </w:rPr>
        <w:t xml:space="preserve">justifie par tout moyen des pouvoirs confiés au mandataire. </w:t>
      </w:r>
    </w:p>
    <w:p w14:paraId="22B09082" w14:textId="77777777" w:rsidR="003B2A44" w:rsidRPr="0064707B" w:rsidRDefault="003B2A44" w:rsidP="00B71D4D">
      <w:pPr>
        <w:tabs>
          <w:tab w:val="left" w:pos="709"/>
          <w:tab w:val="left" w:pos="993"/>
        </w:tabs>
        <w:rPr>
          <w:szCs w:val="19"/>
        </w:rPr>
      </w:pPr>
    </w:p>
    <w:p w14:paraId="25B42DD6" w14:textId="67682993" w:rsidR="003B2A44" w:rsidRPr="00225103" w:rsidRDefault="00225103" w:rsidP="00225103">
      <w:pPr>
        <w:pStyle w:val="Paragraphedeliste"/>
        <w:numPr>
          <w:ilvl w:val="0"/>
          <w:numId w:val="20"/>
        </w:numPr>
        <w:rPr>
          <w:szCs w:val="19"/>
        </w:rPr>
      </w:pPr>
      <w:r>
        <w:rPr>
          <w:szCs w:val="19"/>
        </w:rPr>
        <w:t xml:space="preserve">Vérifier les aptitudes des sous-traitants proposés par les membres qui souhaitent sous-traiter. </w:t>
      </w:r>
      <w:r w:rsidR="004017D2">
        <w:rPr>
          <w:szCs w:val="19"/>
        </w:rPr>
        <w:t>Après validation, l</w:t>
      </w:r>
      <w:r>
        <w:rPr>
          <w:szCs w:val="19"/>
        </w:rPr>
        <w:t xml:space="preserve">e cas échéant, </w:t>
      </w:r>
      <w:r w:rsidRPr="00225103">
        <w:rPr>
          <w:szCs w:val="19"/>
        </w:rPr>
        <w:t>transmettre</w:t>
      </w:r>
      <w:r w:rsidR="003B2A44" w:rsidRPr="00225103">
        <w:rPr>
          <w:szCs w:val="19"/>
        </w:rPr>
        <w:t xml:space="preserve"> les demandes d’acceptation et d’agrément des conditions de paiement des sous-traitants émanant de chaque membre</w:t>
      </w:r>
      <w:r w:rsidR="004017D2">
        <w:rPr>
          <w:szCs w:val="19"/>
        </w:rPr>
        <w:t xml:space="preserve"> </w:t>
      </w:r>
      <w:r w:rsidR="003B2A44" w:rsidRPr="00225103">
        <w:rPr>
          <w:szCs w:val="19"/>
        </w:rPr>
        <w:t>;</w:t>
      </w:r>
    </w:p>
    <w:p w14:paraId="4C3FE1DE" w14:textId="77777777" w:rsidR="003B2A44" w:rsidRPr="0064707B" w:rsidRDefault="003B2A44" w:rsidP="003B2A44">
      <w:pPr>
        <w:pStyle w:val="Paragraphedeliste"/>
        <w:rPr>
          <w:szCs w:val="19"/>
        </w:rPr>
      </w:pPr>
    </w:p>
    <w:p w14:paraId="0324CA6B" w14:textId="22CE3038" w:rsidR="003B2A44" w:rsidRPr="00634BC7" w:rsidRDefault="003B2A44" w:rsidP="003B2A44">
      <w:pPr>
        <w:pStyle w:val="Paragraphedeliste"/>
        <w:numPr>
          <w:ilvl w:val="0"/>
          <w:numId w:val="20"/>
        </w:numPr>
        <w:rPr>
          <w:color w:val="000000" w:themeColor="text1"/>
          <w:szCs w:val="19"/>
        </w:rPr>
      </w:pPr>
      <w:r w:rsidRPr="00634BC7">
        <w:rPr>
          <w:color w:val="000000" w:themeColor="text1"/>
          <w:szCs w:val="19"/>
        </w:rPr>
        <w:t xml:space="preserve">Assurer les missions de coordination temporelle et technique portant à la fois sur les études et sur </w:t>
      </w:r>
      <w:r w:rsidR="0029122D">
        <w:rPr>
          <w:color w:val="000000" w:themeColor="text1"/>
          <w:szCs w:val="19"/>
        </w:rPr>
        <w:t>les prestations de ma</w:t>
      </w:r>
      <w:r w:rsidR="00A5087D">
        <w:rPr>
          <w:color w:val="000000" w:themeColor="text1"/>
          <w:szCs w:val="19"/>
        </w:rPr>
        <w:t>î</w:t>
      </w:r>
      <w:r w:rsidR="0029122D">
        <w:rPr>
          <w:color w:val="000000" w:themeColor="text1"/>
          <w:szCs w:val="19"/>
        </w:rPr>
        <w:t>tr</w:t>
      </w:r>
      <w:r w:rsidR="00A5087D">
        <w:rPr>
          <w:color w:val="000000" w:themeColor="text1"/>
          <w:szCs w:val="19"/>
        </w:rPr>
        <w:t>i</w:t>
      </w:r>
      <w:r w:rsidR="0029122D">
        <w:rPr>
          <w:color w:val="000000" w:themeColor="text1"/>
          <w:szCs w:val="19"/>
        </w:rPr>
        <w:t xml:space="preserve">se d’œuvre liées à </w:t>
      </w:r>
      <w:r w:rsidRPr="00634BC7">
        <w:rPr>
          <w:color w:val="000000" w:themeColor="text1"/>
          <w:szCs w:val="19"/>
        </w:rPr>
        <w:t>l</w:t>
      </w:r>
      <w:r w:rsidR="00384982" w:rsidRPr="00634BC7">
        <w:rPr>
          <w:color w:val="000000" w:themeColor="text1"/>
          <w:szCs w:val="19"/>
        </w:rPr>
        <w:t>a direction de</w:t>
      </w:r>
      <w:r w:rsidR="00BD4EE5" w:rsidRPr="00634BC7">
        <w:rPr>
          <w:color w:val="000000" w:themeColor="text1"/>
          <w:szCs w:val="19"/>
        </w:rPr>
        <w:t xml:space="preserve"> l’exécution des</w:t>
      </w:r>
      <w:r w:rsidR="00384982" w:rsidRPr="00634BC7">
        <w:rPr>
          <w:color w:val="000000" w:themeColor="text1"/>
          <w:szCs w:val="19"/>
        </w:rPr>
        <w:t xml:space="preserve"> marchés de</w:t>
      </w:r>
      <w:r w:rsidRPr="00634BC7">
        <w:rPr>
          <w:color w:val="000000" w:themeColor="text1"/>
          <w:szCs w:val="19"/>
        </w:rPr>
        <w:t xml:space="preserve"> travaux :</w:t>
      </w:r>
    </w:p>
    <w:p w14:paraId="3576301B" w14:textId="66DD41F3" w:rsidR="003B2A44" w:rsidRPr="00634BC7" w:rsidRDefault="003B2A44" w:rsidP="003B2A44">
      <w:pPr>
        <w:tabs>
          <w:tab w:val="left" w:pos="709"/>
          <w:tab w:val="left" w:pos="1276"/>
        </w:tabs>
        <w:ind w:left="993"/>
        <w:rPr>
          <w:color w:val="000000" w:themeColor="text1"/>
          <w:szCs w:val="19"/>
        </w:rPr>
      </w:pPr>
      <w:r w:rsidRPr="00634BC7">
        <w:rPr>
          <w:color w:val="000000" w:themeColor="text1"/>
          <w:szCs w:val="19"/>
        </w:rPr>
        <w:t>- il établit, en liaison avec les autres membres,</w:t>
      </w:r>
      <w:r w:rsidR="00384982" w:rsidRPr="00634BC7">
        <w:rPr>
          <w:color w:val="000000" w:themeColor="text1"/>
          <w:szCs w:val="19"/>
        </w:rPr>
        <w:t xml:space="preserve"> l’ordonnancement des tâches d’études et le planning de transmission des études, en cohérence avec les délais d’exécution du marché ; </w:t>
      </w:r>
    </w:p>
    <w:p w14:paraId="7C9134D7" w14:textId="132AABBC" w:rsidR="003B2A44" w:rsidRPr="00384982" w:rsidRDefault="00384982" w:rsidP="00384982">
      <w:pPr>
        <w:tabs>
          <w:tab w:val="left" w:pos="709"/>
          <w:tab w:val="left" w:pos="1276"/>
        </w:tabs>
        <w:ind w:left="993"/>
        <w:rPr>
          <w:szCs w:val="19"/>
          <w:highlight w:val="yellow"/>
        </w:rPr>
      </w:pPr>
      <w:r>
        <w:rPr>
          <w:szCs w:val="19"/>
        </w:rPr>
        <w:t xml:space="preserve">- il assure la mise à jour de ce planning, en informe chaque membre et </w:t>
      </w:r>
      <w:r w:rsidR="003B2A44" w:rsidRPr="0064707B">
        <w:rPr>
          <w:szCs w:val="19"/>
        </w:rPr>
        <w:t>s’assure de l’exécution des prestations dans les délais fixés au marché de maîtrise d’œuvre</w:t>
      </w:r>
      <w:r>
        <w:rPr>
          <w:szCs w:val="19"/>
        </w:rPr>
        <w:t> ;</w:t>
      </w:r>
    </w:p>
    <w:p w14:paraId="47E3EEE6" w14:textId="7051480A" w:rsidR="003B2A44" w:rsidRPr="0064707B" w:rsidRDefault="003B2A44" w:rsidP="003B2A44">
      <w:pPr>
        <w:tabs>
          <w:tab w:val="left" w:pos="709"/>
          <w:tab w:val="left" w:pos="1276"/>
        </w:tabs>
        <w:ind w:left="993"/>
        <w:rPr>
          <w:szCs w:val="19"/>
        </w:rPr>
      </w:pPr>
      <w:r w:rsidRPr="0064707B">
        <w:rPr>
          <w:szCs w:val="19"/>
        </w:rPr>
        <w:t>- il organise les réunions nécessaires à la coordination technique des prestations de maîtrise d’œuvre.</w:t>
      </w:r>
    </w:p>
    <w:p w14:paraId="79458BF5" w14:textId="77777777" w:rsidR="003B2A44" w:rsidRPr="0064707B" w:rsidRDefault="003B2A44" w:rsidP="003B2A44">
      <w:pPr>
        <w:tabs>
          <w:tab w:val="left" w:pos="709"/>
          <w:tab w:val="left" w:pos="1276"/>
        </w:tabs>
        <w:ind w:left="993"/>
        <w:rPr>
          <w:szCs w:val="19"/>
        </w:rPr>
      </w:pPr>
    </w:p>
    <w:p w14:paraId="6ABDAE80" w14:textId="5CE40807" w:rsidR="0064707B" w:rsidRPr="0064707B" w:rsidRDefault="0064707B" w:rsidP="0064707B">
      <w:pPr>
        <w:pStyle w:val="Paragraphedeliste"/>
        <w:numPr>
          <w:ilvl w:val="0"/>
          <w:numId w:val="21"/>
        </w:numPr>
        <w:tabs>
          <w:tab w:val="left" w:pos="709"/>
          <w:tab w:val="left" w:pos="1276"/>
        </w:tabs>
        <w:rPr>
          <w:szCs w:val="19"/>
        </w:rPr>
      </w:pPr>
      <w:r>
        <w:rPr>
          <w:szCs w:val="19"/>
        </w:rPr>
        <w:t>Solliciter du maître d’ouvrage la remise de</w:t>
      </w:r>
      <w:r w:rsidRPr="0064707B">
        <w:rPr>
          <w:szCs w:val="19"/>
        </w:rPr>
        <w:t xml:space="preserve"> tous les documents nécessaires à la réalisation des prestations de maîtrise d’œuvre. </w:t>
      </w:r>
    </w:p>
    <w:p w14:paraId="1D5BEDC7" w14:textId="77777777" w:rsidR="0064707B" w:rsidRDefault="0064707B" w:rsidP="0064707B">
      <w:pPr>
        <w:pStyle w:val="Paragraphedeliste"/>
        <w:tabs>
          <w:tab w:val="left" w:pos="709"/>
          <w:tab w:val="left" w:pos="1276"/>
        </w:tabs>
        <w:rPr>
          <w:szCs w:val="19"/>
        </w:rPr>
      </w:pPr>
    </w:p>
    <w:p w14:paraId="32294449" w14:textId="02F4C104" w:rsidR="003B2A44" w:rsidRPr="0064707B" w:rsidRDefault="003B2A44" w:rsidP="003B2A44">
      <w:pPr>
        <w:pStyle w:val="Paragraphedeliste"/>
        <w:numPr>
          <w:ilvl w:val="0"/>
          <w:numId w:val="21"/>
        </w:numPr>
        <w:tabs>
          <w:tab w:val="left" w:pos="709"/>
          <w:tab w:val="left" w:pos="1276"/>
        </w:tabs>
        <w:rPr>
          <w:szCs w:val="19"/>
        </w:rPr>
      </w:pPr>
      <w:r w:rsidRPr="0064707B">
        <w:rPr>
          <w:szCs w:val="19"/>
        </w:rPr>
        <w:t>Transmettre par écrit</w:t>
      </w:r>
      <w:r w:rsidR="0064707B">
        <w:rPr>
          <w:szCs w:val="19"/>
        </w:rPr>
        <w:t xml:space="preserve"> </w:t>
      </w:r>
      <w:r w:rsidRPr="0064707B">
        <w:rPr>
          <w:szCs w:val="19"/>
        </w:rPr>
        <w:t>aux membres concernés, toutes instructions, notes, plans, directives, ordres de service, etc. émanant du maître d’ouvrage ou de son représentant.</w:t>
      </w:r>
    </w:p>
    <w:p w14:paraId="548900C6" w14:textId="77777777" w:rsidR="0064707B" w:rsidRPr="0064707B" w:rsidRDefault="0064707B" w:rsidP="0064707B">
      <w:pPr>
        <w:pStyle w:val="Paragraphedeliste"/>
        <w:rPr>
          <w:szCs w:val="19"/>
        </w:rPr>
      </w:pPr>
    </w:p>
    <w:p w14:paraId="12E15002" w14:textId="77777777" w:rsidR="0064707B" w:rsidRDefault="003B2A44" w:rsidP="003B2A44">
      <w:pPr>
        <w:pStyle w:val="Paragraphedeliste"/>
        <w:numPr>
          <w:ilvl w:val="0"/>
          <w:numId w:val="21"/>
        </w:numPr>
        <w:tabs>
          <w:tab w:val="left" w:pos="709"/>
          <w:tab w:val="left" w:pos="1276"/>
        </w:tabs>
        <w:rPr>
          <w:szCs w:val="19"/>
        </w:rPr>
      </w:pPr>
      <w:r w:rsidRPr="0064707B">
        <w:rPr>
          <w:szCs w:val="19"/>
        </w:rPr>
        <w:t>Remettre, au maître d’ouvrage, dans les conditions de forme et de délais prévus au marché de maîtrise d’œuvre, les documents (documents graphiques et écrits, situations de travaux, projets de décomptes, demandes d’acomptes, décomptes généraux définitifs, etc.) dus au titre de ce marché et s’assurer de</w:t>
      </w:r>
      <w:r w:rsidR="0064707B" w:rsidRPr="0064707B">
        <w:rPr>
          <w:szCs w:val="19"/>
        </w:rPr>
        <w:t>s délais concernant</w:t>
      </w:r>
      <w:r w:rsidRPr="0064707B">
        <w:rPr>
          <w:szCs w:val="19"/>
        </w:rPr>
        <w:t xml:space="preserve"> leur approbation.</w:t>
      </w:r>
    </w:p>
    <w:p w14:paraId="094A0A6C" w14:textId="1AC7AB39" w:rsidR="003B2A44" w:rsidRPr="0064707B" w:rsidRDefault="003B2A44" w:rsidP="0064707B">
      <w:pPr>
        <w:pStyle w:val="Paragraphedeliste"/>
        <w:tabs>
          <w:tab w:val="left" w:pos="709"/>
          <w:tab w:val="left" w:pos="1276"/>
        </w:tabs>
        <w:rPr>
          <w:szCs w:val="19"/>
        </w:rPr>
      </w:pPr>
      <w:r w:rsidRPr="0064707B">
        <w:t xml:space="preserve">Les projets de décomptes et les demandes d’acomptes qui sont transmis au maître d’ouvrage après </w:t>
      </w:r>
      <w:r w:rsidR="006F779B">
        <w:t>leur</w:t>
      </w:r>
      <w:r w:rsidRPr="0064707B">
        <w:t xml:space="preserve"> vérification</w:t>
      </w:r>
      <w:r w:rsidR="006F779B">
        <w:t xml:space="preserve"> par le mandataire</w:t>
      </w:r>
      <w:r w:rsidRPr="0064707B">
        <w:t xml:space="preserve">, sont revêtus de son visa pour accord et sont accompagnés, le cas échéant, de ses observations. </w:t>
      </w:r>
    </w:p>
    <w:p w14:paraId="787E951E" w14:textId="77777777" w:rsidR="003B2A44" w:rsidRDefault="003B2A44" w:rsidP="003B2A44">
      <w:pPr>
        <w:tabs>
          <w:tab w:val="left" w:pos="709"/>
        </w:tabs>
        <w:ind w:left="710"/>
        <w:rPr>
          <w:rFonts w:ascii="Arial" w:hAnsi="Arial"/>
        </w:rPr>
      </w:pPr>
    </w:p>
    <w:p w14:paraId="1B8BC704" w14:textId="32548646" w:rsidR="003B2A44" w:rsidRPr="006F779B" w:rsidRDefault="003B2A44" w:rsidP="0064707B">
      <w:pPr>
        <w:pStyle w:val="Paragraphedeliste"/>
        <w:numPr>
          <w:ilvl w:val="0"/>
          <w:numId w:val="22"/>
        </w:numPr>
        <w:tabs>
          <w:tab w:val="left" w:pos="709"/>
        </w:tabs>
      </w:pPr>
      <w:r w:rsidRPr="006F779B">
        <w:t>Réunir, tout ou partie des membres du groupement, sur leur demande ou sur son initiative, chaque fois que nécessaire, pour l’exécution de la mission de maîtrise d’œuvre ou pour l’examen de questions importantes telles que la proposition, la négociation et la signature d’avenants, la répartition des prestations supplémentaires, le dépassement des délais, la présentation d’un mémoire de réclamation, la défaillance d’un membre du groupement, etc.</w:t>
      </w:r>
    </w:p>
    <w:p w14:paraId="5C5EB3F3" w14:textId="77777777" w:rsidR="003B2A44" w:rsidRPr="006F779B" w:rsidRDefault="003B2A44" w:rsidP="003B2A44">
      <w:pPr>
        <w:tabs>
          <w:tab w:val="left" w:pos="709"/>
        </w:tabs>
        <w:ind w:left="710"/>
      </w:pPr>
    </w:p>
    <w:p w14:paraId="382A66C4" w14:textId="33734D05" w:rsidR="003B2A44" w:rsidRDefault="003B2A44" w:rsidP="0064707B">
      <w:pPr>
        <w:pStyle w:val="Paragraphedeliste"/>
        <w:numPr>
          <w:ilvl w:val="0"/>
          <w:numId w:val="22"/>
        </w:numPr>
        <w:tabs>
          <w:tab w:val="left" w:pos="709"/>
          <w:tab w:val="left" w:pos="993"/>
        </w:tabs>
      </w:pPr>
      <w:r w:rsidRPr="006F779B">
        <w:t>Répartir, s’il y a lieu, les primes et pénalités prévues au marché de maîtrise d’œuvre</w:t>
      </w:r>
      <w:r w:rsidR="00C116E8">
        <w:t> ;</w:t>
      </w:r>
    </w:p>
    <w:p w14:paraId="6AF696AB" w14:textId="77777777" w:rsidR="00C116E8" w:rsidRDefault="00C116E8" w:rsidP="00C116E8">
      <w:pPr>
        <w:pStyle w:val="Paragraphedeliste"/>
      </w:pPr>
    </w:p>
    <w:p w14:paraId="7DB46E71" w14:textId="12BA4AE3" w:rsidR="003B2A44" w:rsidRDefault="006F779B" w:rsidP="006F779B">
      <w:pPr>
        <w:pStyle w:val="Paragraphedeliste"/>
        <w:numPr>
          <w:ilvl w:val="0"/>
          <w:numId w:val="22"/>
        </w:numPr>
      </w:pPr>
      <w:r>
        <w:rPr>
          <w:color w:val="000000" w:themeColor="text1"/>
          <w:shd w:val="clear" w:color="auto" w:fill="B8CCE4" w:themeFill="accent1" w:themeFillTint="66"/>
        </w:rPr>
        <w:t xml:space="preserve">[Autres rôles à décrire] </w:t>
      </w:r>
    </w:p>
    <w:p w14:paraId="51F22F70" w14:textId="5FA4FE13" w:rsidR="003B2A44" w:rsidRDefault="003B2A44" w:rsidP="003B2A44"/>
    <w:p w14:paraId="57B3FB5D" w14:textId="28AED8E1" w:rsidR="00241E0D" w:rsidRPr="00634BC7" w:rsidRDefault="00241E0D" w:rsidP="003B2A44">
      <w:pPr>
        <w:rPr>
          <w:color w:val="000000" w:themeColor="text1"/>
        </w:rPr>
      </w:pPr>
      <w:r w:rsidRPr="00634BC7">
        <w:rPr>
          <w:color w:val="000000" w:themeColor="text1"/>
        </w:rPr>
        <w:t>La mission du mandataire expire en même temps que la présente convention ou en cas de défaillance, dans les conditions définies à l’article 9.2</w:t>
      </w:r>
    </w:p>
    <w:p w14:paraId="1A710C26" w14:textId="1C1E8488" w:rsidR="00993296" w:rsidRPr="00634BC7" w:rsidRDefault="003B2A44" w:rsidP="00993296">
      <w:pPr>
        <w:pStyle w:val="Titre4"/>
        <w:rPr>
          <w:lang w:eastAsia="fr-FR"/>
        </w:rPr>
      </w:pPr>
      <w:r w:rsidRPr="00634BC7">
        <w:tab/>
      </w:r>
      <w:r w:rsidR="00993296" w:rsidRPr="00634BC7">
        <w:rPr>
          <w:lang w:eastAsia="fr-FR"/>
        </w:rPr>
        <w:t>Article 6.2 – Rémunération du mandataire</w:t>
      </w:r>
    </w:p>
    <w:p w14:paraId="0287EECE" w14:textId="77777777" w:rsidR="00C01039" w:rsidRDefault="00C01039" w:rsidP="00C01039">
      <w:pPr>
        <w:shd w:val="clear" w:color="auto" w:fill="FFFFFF" w:themeFill="background1"/>
        <w:rPr>
          <w:color w:val="76923C" w:themeColor="accent3" w:themeShade="BF"/>
          <w:shd w:val="clear" w:color="auto" w:fill="FFFFFF" w:themeFill="background1"/>
        </w:rPr>
      </w:pPr>
      <w:r w:rsidRPr="00634BC7">
        <w:rPr>
          <w:color w:val="000000" w:themeColor="text1"/>
          <w:shd w:val="clear" w:color="auto" w:fill="FFFFFF" w:themeFill="background1"/>
        </w:rPr>
        <w:t xml:space="preserve">La rémunération du mandataire est incluse dans l’offre financière du groupement. Elle est versée directement par le maître d’ouvrage au fur et à mesure de l’avancement de la mission </w:t>
      </w:r>
      <w:r w:rsidRPr="00C01039">
        <w:rPr>
          <w:color w:val="000000" w:themeColor="text1"/>
          <w:shd w:val="clear" w:color="auto" w:fill="FFFFFF" w:themeFill="background1"/>
        </w:rPr>
        <w:t xml:space="preserve">de maîtrise d’œuvre. </w:t>
      </w:r>
    </w:p>
    <w:p w14:paraId="2C3D3E1D" w14:textId="77777777" w:rsidR="00BD4EE5" w:rsidRDefault="00BD4EE5" w:rsidP="00C01039">
      <w:pPr>
        <w:shd w:val="clear" w:color="auto" w:fill="FFFFFF" w:themeFill="background1"/>
        <w:rPr>
          <w:color w:val="76923C" w:themeColor="accent3" w:themeShade="BF"/>
          <w:shd w:val="clear" w:color="auto" w:fill="FFFFFF" w:themeFill="background1"/>
        </w:rPr>
      </w:pPr>
    </w:p>
    <w:p w14:paraId="426EF8F9" w14:textId="022BBD76" w:rsidR="00703AC4" w:rsidRDefault="00993296" w:rsidP="00703AC4">
      <w:pPr>
        <w:rPr>
          <w:szCs w:val="19"/>
        </w:rPr>
      </w:pPr>
      <w:r>
        <w:rPr>
          <w:szCs w:val="19"/>
        </w:rPr>
        <w:t xml:space="preserve">Les membres conviennent de réserver au mandataire une rémunération globale égale à </w:t>
      </w:r>
      <w:r w:rsidRPr="00993296">
        <w:rPr>
          <w:szCs w:val="19"/>
          <w:shd w:val="clear" w:color="auto" w:fill="B8CCE4" w:themeFill="accent1" w:themeFillTint="66"/>
        </w:rPr>
        <w:t>X</w:t>
      </w:r>
      <w:r w:rsidR="00D746D3">
        <w:rPr>
          <w:szCs w:val="19"/>
          <w:shd w:val="clear" w:color="auto" w:fill="B8CCE4" w:themeFill="accent1" w:themeFillTint="66"/>
        </w:rPr>
        <w:t>X</w:t>
      </w:r>
      <w:r w:rsidR="00D746D3" w:rsidRPr="00D746D3">
        <w:rPr>
          <w:szCs w:val="19"/>
        </w:rPr>
        <w:t xml:space="preserve"> </w:t>
      </w:r>
      <w:r>
        <w:rPr>
          <w:szCs w:val="19"/>
        </w:rPr>
        <w:t xml:space="preserve">% </w:t>
      </w:r>
      <w:r w:rsidR="00D51C15">
        <w:rPr>
          <w:szCs w:val="19"/>
        </w:rPr>
        <w:t xml:space="preserve">du montant de tout ou partie du marché de maîtrise d’œuvre </w:t>
      </w:r>
      <w:r w:rsidR="00D51C15" w:rsidRPr="00F431C0">
        <w:rPr>
          <w:color w:val="000000" w:themeColor="text1"/>
          <w:szCs w:val="19"/>
        </w:rPr>
        <w:t>[</w:t>
      </w:r>
      <w:r w:rsidR="00D51C15" w:rsidRPr="00F431C0">
        <w:rPr>
          <w:color w:val="000000" w:themeColor="text1"/>
          <w:szCs w:val="19"/>
          <w:shd w:val="clear" w:color="auto" w:fill="B8CCE4" w:themeFill="accent1" w:themeFillTint="66"/>
        </w:rPr>
        <w:t>assiette à adapter en fonction de l’étendue de la mission de maîtrise d’œuvre</w:t>
      </w:r>
      <w:r w:rsidR="00D51C15" w:rsidRPr="00F431C0">
        <w:rPr>
          <w:color w:val="000000" w:themeColor="text1"/>
          <w:szCs w:val="19"/>
        </w:rPr>
        <w:t>]</w:t>
      </w:r>
      <w:r w:rsidR="00BD4EE5" w:rsidRPr="00F431C0">
        <w:rPr>
          <w:color w:val="000000" w:themeColor="text1"/>
          <w:szCs w:val="19"/>
        </w:rPr>
        <w:t xml:space="preserve">, </w:t>
      </w:r>
      <w:r w:rsidR="00BD4EE5">
        <w:rPr>
          <w:szCs w:val="19"/>
        </w:rPr>
        <w:t>identifiée séparément dans le tableau de répartition des rémunérations</w:t>
      </w:r>
      <w:r w:rsidR="00D746D3">
        <w:rPr>
          <w:szCs w:val="19"/>
        </w:rPr>
        <w:t>.</w:t>
      </w:r>
      <w:r>
        <w:rPr>
          <w:szCs w:val="19"/>
        </w:rPr>
        <w:t xml:space="preserve"> </w:t>
      </w:r>
    </w:p>
    <w:p w14:paraId="54E60F4E" w14:textId="32376D89" w:rsidR="00993296" w:rsidRDefault="00993296" w:rsidP="00703AC4"/>
    <w:p w14:paraId="2C8B3417" w14:textId="722C322D" w:rsidR="00993296" w:rsidRDefault="00BD4EE5" w:rsidP="00993296">
      <w:pPr>
        <w:rPr>
          <w:szCs w:val="19"/>
        </w:rPr>
      </w:pPr>
      <w:r>
        <w:rPr>
          <w:szCs w:val="19"/>
        </w:rPr>
        <w:t>Les mêmes conditions seront appliqué</w:t>
      </w:r>
      <w:r w:rsidR="00340637">
        <w:rPr>
          <w:szCs w:val="19"/>
        </w:rPr>
        <w:t>e</w:t>
      </w:r>
      <w:r>
        <w:rPr>
          <w:szCs w:val="19"/>
        </w:rPr>
        <w:t>s</w:t>
      </w:r>
      <w:r w:rsidR="00993296">
        <w:rPr>
          <w:szCs w:val="19"/>
        </w:rPr>
        <w:t xml:space="preserve"> aux avenants</w:t>
      </w:r>
      <w:r w:rsidR="00706B97">
        <w:rPr>
          <w:szCs w:val="19"/>
        </w:rPr>
        <w:t xml:space="preserve"> modifi</w:t>
      </w:r>
      <w:r w:rsidR="00D51C15">
        <w:rPr>
          <w:szCs w:val="19"/>
        </w:rPr>
        <w:t>ant</w:t>
      </w:r>
      <w:r w:rsidR="00706B97">
        <w:rPr>
          <w:szCs w:val="19"/>
        </w:rPr>
        <w:t xml:space="preserve"> le montant du marché de maîtrise d’</w:t>
      </w:r>
      <w:r w:rsidR="00C01039">
        <w:rPr>
          <w:szCs w:val="19"/>
        </w:rPr>
        <w:t>œuvre.</w:t>
      </w:r>
      <w:r w:rsidR="00993296">
        <w:rPr>
          <w:szCs w:val="19"/>
        </w:rPr>
        <w:t xml:space="preserve"> </w:t>
      </w:r>
    </w:p>
    <w:p w14:paraId="78C5504D" w14:textId="44A68AE4" w:rsidR="00BD4EE5" w:rsidRDefault="00BD4EE5" w:rsidP="00993296">
      <w:pPr>
        <w:rPr>
          <w:szCs w:val="19"/>
        </w:rPr>
      </w:pPr>
    </w:p>
    <w:p w14:paraId="0C0CC48F" w14:textId="77777777" w:rsidR="00993296" w:rsidRPr="00993296" w:rsidRDefault="00993296" w:rsidP="00993296">
      <w:r w:rsidRPr="00993296">
        <w:t>Les rémunérations du mandataire perçues sur les missions dont il n’a pas la charge (missions EXE notamment) rémunèrent la fonction de mandataire telle que définie précédemment, à l’exclusion de toutes responsabilités techniques qui restent à la charge exclusive des co-traitants concernés.</w:t>
      </w:r>
    </w:p>
    <w:p w14:paraId="0A689F2A" w14:textId="6AAED2D1" w:rsidR="00993296" w:rsidRDefault="00993296" w:rsidP="00703AC4"/>
    <w:p w14:paraId="14D81F69" w14:textId="135CA903" w:rsidR="00703AC4" w:rsidRDefault="00703AC4" w:rsidP="00703AC4">
      <w:pPr>
        <w:pStyle w:val="Titre2"/>
      </w:pPr>
      <w:r>
        <w:t xml:space="preserve">Article </w:t>
      </w:r>
      <w:r w:rsidR="000D0211">
        <w:t>7</w:t>
      </w:r>
      <w:r>
        <w:t xml:space="preserve"> – obligations des membres a l’</w:t>
      </w:r>
      <w:r w:rsidR="002E5C71">
        <w:t>É</w:t>
      </w:r>
      <w:r>
        <w:t>gard du mandataire</w:t>
      </w:r>
    </w:p>
    <w:p w14:paraId="7A42B5C0" w14:textId="77777777" w:rsidR="00BA2B35" w:rsidRPr="00C01039" w:rsidRDefault="00BA2B35" w:rsidP="00BA2B35">
      <w:pPr>
        <w:tabs>
          <w:tab w:val="left" w:pos="709"/>
          <w:tab w:val="left" w:pos="993"/>
        </w:tabs>
      </w:pPr>
      <w:r w:rsidRPr="00C01039">
        <w:t>Chaque membre du groupement s’oblige à l’égard du mandataire à :</w:t>
      </w:r>
    </w:p>
    <w:p w14:paraId="6C437544" w14:textId="77777777" w:rsidR="00BA2B35" w:rsidRPr="00C01039" w:rsidRDefault="00BA2B35" w:rsidP="00BA2B35">
      <w:pPr>
        <w:tabs>
          <w:tab w:val="left" w:pos="709"/>
          <w:tab w:val="left" w:pos="993"/>
        </w:tabs>
        <w:ind w:left="708"/>
        <w:rPr>
          <w:sz w:val="14"/>
        </w:rPr>
      </w:pPr>
    </w:p>
    <w:p w14:paraId="40744A64" w14:textId="5B1CAB7C" w:rsidR="00BA2B35" w:rsidRPr="00C01039" w:rsidRDefault="00BA2B35" w:rsidP="00BA2B35">
      <w:pPr>
        <w:pStyle w:val="Paragraphedeliste"/>
        <w:numPr>
          <w:ilvl w:val="0"/>
          <w:numId w:val="24"/>
        </w:numPr>
        <w:rPr>
          <w:szCs w:val="19"/>
        </w:rPr>
      </w:pPr>
      <w:r w:rsidRPr="00C01039">
        <w:rPr>
          <w:szCs w:val="19"/>
        </w:rPr>
        <w:t xml:space="preserve">Ne pas négocier directement avec le maître d’ouvrage sans concertation </w:t>
      </w:r>
      <w:r w:rsidR="0029122D">
        <w:rPr>
          <w:szCs w:val="19"/>
        </w:rPr>
        <w:t xml:space="preserve">et accord </w:t>
      </w:r>
      <w:r w:rsidRPr="00C01039">
        <w:rPr>
          <w:szCs w:val="19"/>
        </w:rPr>
        <w:t xml:space="preserve">préalable </w:t>
      </w:r>
      <w:r w:rsidR="0029122D">
        <w:rPr>
          <w:szCs w:val="19"/>
        </w:rPr>
        <w:t>du</w:t>
      </w:r>
      <w:r w:rsidRPr="00C01039">
        <w:rPr>
          <w:szCs w:val="19"/>
        </w:rPr>
        <w:t xml:space="preserve"> mandataire et </w:t>
      </w:r>
      <w:r w:rsidR="0029122D">
        <w:rPr>
          <w:szCs w:val="19"/>
        </w:rPr>
        <w:t>d</w:t>
      </w:r>
      <w:r w:rsidRPr="00C01039">
        <w:rPr>
          <w:szCs w:val="19"/>
        </w:rPr>
        <w:t>es autres membres du groupement</w:t>
      </w:r>
    </w:p>
    <w:p w14:paraId="2D6F31ED" w14:textId="75EB9766" w:rsidR="00C01039" w:rsidRDefault="00C01039" w:rsidP="00BA2B35">
      <w:pPr>
        <w:pStyle w:val="Paragraphedeliste"/>
        <w:numPr>
          <w:ilvl w:val="0"/>
          <w:numId w:val="24"/>
        </w:numPr>
        <w:rPr>
          <w:color w:val="000000" w:themeColor="text1"/>
          <w:szCs w:val="19"/>
        </w:rPr>
      </w:pPr>
      <w:r w:rsidRPr="00634BC7">
        <w:rPr>
          <w:color w:val="000000" w:themeColor="text1"/>
          <w:szCs w:val="19"/>
        </w:rPr>
        <w:t>Ne pas communiquer directement avec le maître d’ouvrage, sauf à en avoir préalablement informé</w:t>
      </w:r>
      <w:r w:rsidR="00340637" w:rsidRPr="00634BC7">
        <w:rPr>
          <w:color w:val="000000" w:themeColor="text1"/>
          <w:szCs w:val="19"/>
        </w:rPr>
        <w:t xml:space="preserve"> le mandataire et obtenu son accord</w:t>
      </w:r>
    </w:p>
    <w:p w14:paraId="6D5CFABA" w14:textId="02E5F200" w:rsidR="00DF3FE0" w:rsidRDefault="00DF3FE0" w:rsidP="00BA2B35">
      <w:pPr>
        <w:pStyle w:val="Paragraphedeliste"/>
        <w:numPr>
          <w:ilvl w:val="0"/>
          <w:numId w:val="24"/>
        </w:numPr>
        <w:rPr>
          <w:color w:val="000000" w:themeColor="text1"/>
          <w:szCs w:val="19"/>
        </w:rPr>
      </w:pPr>
      <w:r>
        <w:rPr>
          <w:color w:val="000000" w:themeColor="text1"/>
          <w:szCs w:val="19"/>
        </w:rPr>
        <w:t>Respecter les délais intermédiaires propres à chaque phase d’études, tels que définis par le mandataire et nécessaires au respect des délais contractuels.</w:t>
      </w:r>
    </w:p>
    <w:p w14:paraId="27BEE7C6" w14:textId="078DCF9E" w:rsidR="0029122D" w:rsidRDefault="0029122D" w:rsidP="00BA2B35">
      <w:pPr>
        <w:pStyle w:val="Paragraphedeliste"/>
        <w:numPr>
          <w:ilvl w:val="0"/>
          <w:numId w:val="24"/>
        </w:numPr>
        <w:rPr>
          <w:color w:val="000000" w:themeColor="text1"/>
          <w:szCs w:val="19"/>
        </w:rPr>
      </w:pPr>
      <w:r>
        <w:rPr>
          <w:color w:val="000000" w:themeColor="text1"/>
          <w:szCs w:val="19"/>
        </w:rPr>
        <w:t xml:space="preserve">Remettre au mandataire les prestations dont il a la charge, </w:t>
      </w:r>
      <w:r w:rsidR="00DF3FE0">
        <w:rPr>
          <w:color w:val="000000" w:themeColor="text1"/>
          <w:szCs w:val="19"/>
        </w:rPr>
        <w:t>les reprendre à la demande du mandataire lorsque ceux-ci ne sont pas conformes aux termes du marché et/ou de la présente convention.</w:t>
      </w:r>
    </w:p>
    <w:p w14:paraId="43F8D859" w14:textId="07040659" w:rsidR="00BA2B35" w:rsidRPr="00C01039" w:rsidRDefault="00BA2B35" w:rsidP="00BA2B35">
      <w:pPr>
        <w:pStyle w:val="Paragraphedeliste"/>
        <w:numPr>
          <w:ilvl w:val="0"/>
          <w:numId w:val="24"/>
        </w:numPr>
        <w:rPr>
          <w:szCs w:val="19"/>
        </w:rPr>
      </w:pPr>
      <w:r w:rsidRPr="00C01039">
        <w:rPr>
          <w:szCs w:val="19"/>
        </w:rPr>
        <w:t>Fournir, dans les délais, les documents nécessaires à la consultation et toutes pièces attestant :</w:t>
      </w:r>
    </w:p>
    <w:p w14:paraId="3C90B6DC" w14:textId="77777777" w:rsidR="00BA2B35" w:rsidRPr="00C01039" w:rsidRDefault="00BA2B35" w:rsidP="00BA2B35">
      <w:pPr>
        <w:tabs>
          <w:tab w:val="left" w:pos="993"/>
        </w:tabs>
        <w:ind w:left="993"/>
        <w:rPr>
          <w:szCs w:val="19"/>
        </w:rPr>
      </w:pPr>
      <w:r w:rsidRPr="00C01039">
        <w:rPr>
          <w:szCs w:val="19"/>
        </w:rPr>
        <w:t xml:space="preserve">- qu’il possède les qualifications professionnelles exigées par le maître d’ouvrage, </w:t>
      </w:r>
    </w:p>
    <w:p w14:paraId="16C3D850" w14:textId="77777777" w:rsidR="00BA2B35" w:rsidRPr="00C01039" w:rsidRDefault="00BA2B35" w:rsidP="00BA2B35">
      <w:pPr>
        <w:tabs>
          <w:tab w:val="left" w:pos="993"/>
        </w:tabs>
        <w:ind w:left="993"/>
        <w:rPr>
          <w:szCs w:val="19"/>
        </w:rPr>
      </w:pPr>
      <w:r w:rsidRPr="00C01039">
        <w:rPr>
          <w:szCs w:val="19"/>
        </w:rPr>
        <w:t>- qu’il a rempli ses obligations fiscales et sociales,</w:t>
      </w:r>
    </w:p>
    <w:p w14:paraId="46612751" w14:textId="5F53420B" w:rsidR="00BA2B35" w:rsidRPr="00C01039" w:rsidRDefault="00BA2B35" w:rsidP="00BA2B35">
      <w:pPr>
        <w:tabs>
          <w:tab w:val="left" w:pos="993"/>
        </w:tabs>
        <w:ind w:left="993"/>
        <w:rPr>
          <w:szCs w:val="19"/>
        </w:rPr>
      </w:pPr>
      <w:r w:rsidRPr="00C01039">
        <w:rPr>
          <w:szCs w:val="19"/>
        </w:rPr>
        <w:t xml:space="preserve">- qu’il est assuré dans les conditions prévues </w:t>
      </w:r>
      <w:r w:rsidRPr="003B7F8E">
        <w:rPr>
          <w:szCs w:val="19"/>
        </w:rPr>
        <w:t xml:space="preserve">à l’article </w:t>
      </w:r>
      <w:r w:rsidR="00C01039" w:rsidRPr="003B7F8E">
        <w:rPr>
          <w:szCs w:val="19"/>
        </w:rPr>
        <w:t>13</w:t>
      </w:r>
      <w:r w:rsidRPr="003B7F8E">
        <w:rPr>
          <w:szCs w:val="19"/>
        </w:rPr>
        <w:t>.</w:t>
      </w:r>
    </w:p>
    <w:p w14:paraId="0EF68A6C" w14:textId="77777777" w:rsidR="00BA2B35" w:rsidRPr="00C01039" w:rsidRDefault="00BA2B35" w:rsidP="00BA2B35">
      <w:pPr>
        <w:pStyle w:val="Paragraphedeliste"/>
        <w:numPr>
          <w:ilvl w:val="0"/>
          <w:numId w:val="25"/>
        </w:numPr>
        <w:tabs>
          <w:tab w:val="left" w:pos="993"/>
        </w:tabs>
        <w:rPr>
          <w:szCs w:val="19"/>
        </w:rPr>
      </w:pPr>
      <w:r w:rsidRPr="00C01039">
        <w:rPr>
          <w:szCs w:val="19"/>
        </w:rPr>
        <w:t xml:space="preserve">Faire connaître l’état d’avancement des prestations qu’il exécute, </w:t>
      </w:r>
    </w:p>
    <w:p w14:paraId="6A52FFDB" w14:textId="66338A17" w:rsidR="00BA2B35" w:rsidRPr="00C01039" w:rsidRDefault="00BA2B35" w:rsidP="00BA2B35">
      <w:pPr>
        <w:pStyle w:val="Paragraphedeliste"/>
        <w:numPr>
          <w:ilvl w:val="0"/>
          <w:numId w:val="25"/>
        </w:numPr>
        <w:tabs>
          <w:tab w:val="left" w:pos="993"/>
        </w:tabs>
        <w:rPr>
          <w:szCs w:val="19"/>
        </w:rPr>
      </w:pPr>
      <w:r w:rsidRPr="00C01039">
        <w:rPr>
          <w:szCs w:val="19"/>
        </w:rPr>
        <w:t xml:space="preserve">Faire connaître l’état d’avancement des prestations qu’il exécute et fournir, </w:t>
      </w:r>
      <w:r w:rsidRPr="00634BC7">
        <w:rPr>
          <w:color w:val="000000" w:themeColor="text1"/>
          <w:szCs w:val="19"/>
        </w:rPr>
        <w:t xml:space="preserve">dans les délais </w:t>
      </w:r>
      <w:r w:rsidR="00C01039" w:rsidRPr="00634BC7">
        <w:rPr>
          <w:color w:val="000000" w:themeColor="text1"/>
          <w:szCs w:val="19"/>
        </w:rPr>
        <w:t>convenus avec le mandataire</w:t>
      </w:r>
      <w:r w:rsidRPr="00634BC7">
        <w:rPr>
          <w:color w:val="000000" w:themeColor="text1"/>
          <w:szCs w:val="19"/>
        </w:rPr>
        <w:t xml:space="preserve">, pour </w:t>
      </w:r>
      <w:r w:rsidRPr="00C01039">
        <w:rPr>
          <w:szCs w:val="19"/>
        </w:rPr>
        <w:t>transmission au maître d’ouvrage, tout plan, pièce, document technique prévu au marché de maîtrise d’œuvre</w:t>
      </w:r>
    </w:p>
    <w:p w14:paraId="709B4ED6" w14:textId="112C5AFC" w:rsidR="00505FD6" w:rsidRPr="00C01039" w:rsidRDefault="00505FD6" w:rsidP="00505FD6">
      <w:pPr>
        <w:pStyle w:val="Paragraphedeliste"/>
        <w:numPr>
          <w:ilvl w:val="0"/>
          <w:numId w:val="25"/>
        </w:numPr>
        <w:tabs>
          <w:tab w:val="left" w:pos="993"/>
        </w:tabs>
        <w:rPr>
          <w:szCs w:val="19"/>
        </w:rPr>
      </w:pPr>
      <w:r w:rsidRPr="00C01039">
        <w:rPr>
          <w:szCs w:val="19"/>
        </w:rPr>
        <w:t xml:space="preserve">Informer le mandataire de toute difficulté rencontrée et notamment de tout retard et proposer des mesures pour y remédier. </w:t>
      </w:r>
    </w:p>
    <w:p w14:paraId="0D2EA4E9" w14:textId="77777777" w:rsidR="00BA2B35" w:rsidRPr="00C01039" w:rsidRDefault="00BA2B35" w:rsidP="00BA2B35">
      <w:pPr>
        <w:pStyle w:val="Paragraphedeliste"/>
        <w:numPr>
          <w:ilvl w:val="0"/>
          <w:numId w:val="25"/>
        </w:numPr>
        <w:tabs>
          <w:tab w:val="left" w:pos="993"/>
        </w:tabs>
        <w:rPr>
          <w:sz w:val="18"/>
        </w:rPr>
      </w:pPr>
      <w:r w:rsidRPr="00C01039">
        <w:t>Signaler, par écrit, toute communication qui lui parvient directement du maître d’ouvrage (notamment toute instruction prescrivant des modifications des conditions d’exécution du marché ou toute réclamation, réserve, contestation) et assister le mandataire pour la réponse à adresser au maître d’ouvrage.</w:t>
      </w:r>
    </w:p>
    <w:p w14:paraId="7E6B767B" w14:textId="3140FFDF" w:rsidR="00BA2B35" w:rsidRPr="00C01039" w:rsidRDefault="00BA2B35" w:rsidP="00BA2B35">
      <w:pPr>
        <w:pStyle w:val="Paragraphedeliste"/>
        <w:numPr>
          <w:ilvl w:val="0"/>
          <w:numId w:val="25"/>
        </w:numPr>
        <w:tabs>
          <w:tab w:val="left" w:pos="993"/>
        </w:tabs>
        <w:rPr>
          <w:sz w:val="18"/>
        </w:rPr>
      </w:pPr>
      <w:r w:rsidRPr="00C01039">
        <w:t>Assister à toute réunion utile au bon déroulement du marché à laquelle il est invité.</w:t>
      </w:r>
    </w:p>
    <w:p w14:paraId="5DFAE168" w14:textId="77777777" w:rsidR="00BA2B35" w:rsidRPr="00BA2B35" w:rsidRDefault="00BA2B35" w:rsidP="00BA2B35"/>
    <w:p w14:paraId="1474DAE7" w14:textId="44C48569" w:rsidR="00703AC4" w:rsidRDefault="00703AC4" w:rsidP="00703AC4">
      <w:pPr>
        <w:pStyle w:val="Titre2"/>
      </w:pPr>
      <w:r>
        <w:t xml:space="preserve">Article </w:t>
      </w:r>
      <w:r w:rsidR="00265186">
        <w:t>8</w:t>
      </w:r>
      <w:r>
        <w:t xml:space="preserve"> – D</w:t>
      </w:r>
      <w:r w:rsidR="002E5C71">
        <w:t>É</w:t>
      </w:r>
      <w:r>
        <w:t>lais d’Execution – penalit</w:t>
      </w:r>
      <w:r w:rsidR="002E5C71">
        <w:t>É</w:t>
      </w:r>
      <w:r>
        <w:t>s</w:t>
      </w:r>
    </w:p>
    <w:p w14:paraId="1F58DC2D" w14:textId="4A81AAAA" w:rsidR="00C01039" w:rsidRDefault="00C01039" w:rsidP="00C01039">
      <w:pPr>
        <w:rPr>
          <w:rFonts w:eastAsia="Times New Roman" w:cs="Arial"/>
          <w:szCs w:val="19"/>
          <w:lang w:eastAsia="fr-FR"/>
        </w:rPr>
      </w:pPr>
      <w:r w:rsidRPr="00C01039">
        <w:rPr>
          <w:rFonts w:eastAsia="Times New Roman" w:cs="Arial"/>
          <w:szCs w:val="19"/>
          <w:lang w:eastAsia="fr-FR"/>
        </w:rPr>
        <w:t xml:space="preserve">Si l’un des membres du groupement ne respecte pas les délais lui incombant, pour des causes qui lui sont imputables, le mandataire le met en demeure de remédier à cette situation par lettre recommandée avec accusé de réception, dans un délai qui ne saurait être inférieur à </w:t>
      </w:r>
      <w:r w:rsidRPr="00C01039">
        <w:rPr>
          <w:rFonts w:eastAsia="Times New Roman" w:cs="Arial"/>
          <w:szCs w:val="19"/>
          <w:shd w:val="clear" w:color="auto" w:fill="B8CCE4" w:themeFill="accent1" w:themeFillTint="66"/>
          <w:lang w:eastAsia="fr-FR"/>
        </w:rPr>
        <w:t>X</w:t>
      </w:r>
      <w:r w:rsidR="00D746D3">
        <w:rPr>
          <w:rFonts w:eastAsia="Times New Roman" w:cs="Arial"/>
          <w:szCs w:val="19"/>
          <w:shd w:val="clear" w:color="auto" w:fill="B8CCE4" w:themeFill="accent1" w:themeFillTint="66"/>
          <w:lang w:eastAsia="fr-FR"/>
        </w:rPr>
        <w:t>X</w:t>
      </w:r>
      <w:r w:rsidRPr="00C01039">
        <w:rPr>
          <w:rFonts w:eastAsia="Times New Roman" w:cs="Arial"/>
          <w:szCs w:val="19"/>
          <w:lang w:eastAsia="fr-FR"/>
        </w:rPr>
        <w:t xml:space="preserve"> jours.</w:t>
      </w:r>
    </w:p>
    <w:p w14:paraId="58949A63" w14:textId="77777777" w:rsidR="00C01039" w:rsidRPr="00C01039" w:rsidRDefault="00C01039" w:rsidP="00C01039">
      <w:pPr>
        <w:rPr>
          <w:szCs w:val="19"/>
        </w:rPr>
      </w:pPr>
    </w:p>
    <w:p w14:paraId="2EAC1F67" w14:textId="57F3BF8D" w:rsidR="00C01039" w:rsidRDefault="00C01039" w:rsidP="00C01039">
      <w:pPr>
        <w:rPr>
          <w:rFonts w:eastAsia="Times New Roman" w:cs="Arial"/>
          <w:szCs w:val="19"/>
          <w:lang w:eastAsia="fr-FR"/>
        </w:rPr>
      </w:pPr>
      <w:r w:rsidRPr="00C01039">
        <w:rPr>
          <w:rFonts w:eastAsia="Times New Roman" w:cs="Arial"/>
          <w:szCs w:val="19"/>
          <w:lang w:eastAsia="fr-FR"/>
        </w:rPr>
        <w:t>En cas de mise en demeure restée infructueuse, les mesures nécessaires sont prises par le mandataire qui en informe les autres membres du groupement. Le retardataire en assume les frais, sans préjudice de l’application des dispositions prévues à l’article 9 relatif à la défaillance.</w:t>
      </w:r>
    </w:p>
    <w:p w14:paraId="3D085A2A" w14:textId="77777777" w:rsidR="00C01039" w:rsidRPr="00C01039" w:rsidRDefault="00C01039" w:rsidP="00C01039">
      <w:pPr>
        <w:rPr>
          <w:szCs w:val="19"/>
        </w:rPr>
      </w:pPr>
    </w:p>
    <w:p w14:paraId="38FD8F77" w14:textId="356B8D03" w:rsidR="000C3CDD" w:rsidRPr="00C01039" w:rsidRDefault="00C01039" w:rsidP="000C3CDD">
      <w:pPr>
        <w:rPr>
          <w:szCs w:val="19"/>
        </w:rPr>
      </w:pPr>
      <w:r w:rsidRPr="00C01039">
        <w:rPr>
          <w:rFonts w:eastAsia="Times New Roman" w:cs="Arial"/>
          <w:szCs w:val="19"/>
          <w:lang w:eastAsia="fr-FR"/>
        </w:rPr>
        <w:t>Chaque membre du groupement supporte les pénalités de retard, prévues au marché de maîtrise d’œuvre, qui lui sont imputables.</w:t>
      </w:r>
      <w:r w:rsidR="000C3CDD">
        <w:rPr>
          <w:rFonts w:eastAsia="Times New Roman" w:cs="Arial"/>
          <w:szCs w:val="19"/>
          <w:lang w:eastAsia="fr-FR"/>
        </w:rPr>
        <w:t xml:space="preserve"> </w:t>
      </w:r>
      <w:r w:rsidR="000C3CDD" w:rsidRPr="00C01039">
        <w:rPr>
          <w:rFonts w:eastAsia="Times New Roman" w:cs="Arial"/>
          <w:szCs w:val="19"/>
          <w:lang w:eastAsia="fr-FR"/>
        </w:rPr>
        <w:t>Il supporte également les conséquences de tout préjudice causé aux autres membres du groupement</w:t>
      </w:r>
      <w:r w:rsidR="009D5C83">
        <w:rPr>
          <w:rFonts w:eastAsia="Times New Roman" w:cs="Arial"/>
          <w:szCs w:val="19"/>
          <w:lang w:eastAsia="fr-FR"/>
        </w:rPr>
        <w:t>.</w:t>
      </w:r>
    </w:p>
    <w:p w14:paraId="00712F32" w14:textId="2CF451AB" w:rsidR="00C01039" w:rsidRDefault="00C01039" w:rsidP="00C01039">
      <w:pPr>
        <w:rPr>
          <w:rFonts w:eastAsia="Times New Roman" w:cs="Arial"/>
          <w:szCs w:val="19"/>
          <w:lang w:eastAsia="fr-FR"/>
        </w:rPr>
      </w:pPr>
    </w:p>
    <w:p w14:paraId="7F0AF89A" w14:textId="341FA660" w:rsidR="000C3CDD" w:rsidRPr="004C4B0D" w:rsidRDefault="000C3CDD" w:rsidP="00C01039">
      <w:pPr>
        <w:rPr>
          <w:rFonts w:eastAsia="Times New Roman" w:cs="Arial"/>
          <w:color w:val="000000" w:themeColor="text1"/>
          <w:szCs w:val="19"/>
          <w:lang w:eastAsia="fr-FR"/>
        </w:rPr>
      </w:pPr>
      <w:r w:rsidRPr="004C4B0D">
        <w:rPr>
          <w:rFonts w:eastAsia="Times New Roman" w:cs="Arial"/>
          <w:color w:val="000000" w:themeColor="text1"/>
          <w:szCs w:val="19"/>
          <w:lang w:eastAsia="fr-FR"/>
        </w:rPr>
        <w:t xml:space="preserve">En cas d’application de pénalités par le maître d’ouvrage, </w:t>
      </w:r>
      <w:r w:rsidR="001B6889" w:rsidRPr="004C4B0D">
        <w:rPr>
          <w:rFonts w:eastAsia="Times New Roman" w:cs="Arial"/>
          <w:color w:val="000000" w:themeColor="text1"/>
          <w:szCs w:val="19"/>
          <w:lang w:eastAsia="fr-FR"/>
        </w:rPr>
        <w:t xml:space="preserve">sous réserve qu’il soit consulté, </w:t>
      </w:r>
      <w:r w:rsidRPr="004C4B0D">
        <w:rPr>
          <w:rFonts w:eastAsia="Times New Roman" w:cs="Arial"/>
          <w:color w:val="000000" w:themeColor="text1"/>
          <w:szCs w:val="19"/>
          <w:lang w:eastAsia="fr-FR"/>
        </w:rPr>
        <w:t xml:space="preserve">le mandataire indique leur répartition </w:t>
      </w:r>
      <w:r w:rsidR="001B6889" w:rsidRPr="004C4B0D">
        <w:rPr>
          <w:rFonts w:eastAsia="Times New Roman" w:cs="Arial"/>
          <w:color w:val="000000" w:themeColor="text1"/>
          <w:szCs w:val="19"/>
          <w:lang w:eastAsia="fr-FR"/>
        </w:rPr>
        <w:t xml:space="preserve">au maître d’ouvrage après concertation avec les membres du groupement. </w:t>
      </w:r>
    </w:p>
    <w:p w14:paraId="0D916C76" w14:textId="77777777" w:rsidR="009D5C83" w:rsidRPr="004C4B0D" w:rsidRDefault="009D5C83" w:rsidP="00C01039">
      <w:pPr>
        <w:rPr>
          <w:rFonts w:eastAsia="Times New Roman" w:cs="Arial"/>
          <w:color w:val="000000" w:themeColor="text1"/>
          <w:szCs w:val="19"/>
          <w:lang w:eastAsia="fr-FR"/>
        </w:rPr>
      </w:pPr>
    </w:p>
    <w:p w14:paraId="4F45F9B5" w14:textId="38C667C8" w:rsidR="00A752F9" w:rsidRPr="004C4B0D" w:rsidRDefault="00A752F9" w:rsidP="00C01039">
      <w:pPr>
        <w:rPr>
          <w:rFonts w:eastAsia="Times New Roman" w:cs="Arial"/>
          <w:color w:val="000000" w:themeColor="text1"/>
          <w:szCs w:val="19"/>
          <w:lang w:eastAsia="fr-FR"/>
        </w:rPr>
      </w:pPr>
      <w:r w:rsidRPr="004C4B0D">
        <w:rPr>
          <w:rFonts w:eastAsia="Times New Roman" w:cs="Arial"/>
          <w:color w:val="000000" w:themeColor="text1"/>
          <w:szCs w:val="19"/>
          <w:lang w:eastAsia="fr-FR"/>
        </w:rPr>
        <w:t xml:space="preserve">Si les pénalités </w:t>
      </w:r>
      <w:r w:rsidR="000C3CDD" w:rsidRPr="004C4B0D">
        <w:rPr>
          <w:rFonts w:eastAsia="Times New Roman" w:cs="Arial"/>
          <w:color w:val="000000" w:themeColor="text1"/>
          <w:szCs w:val="19"/>
          <w:lang w:eastAsia="fr-FR"/>
        </w:rPr>
        <w:t>sont retenues intégralement au mandataire</w:t>
      </w:r>
      <w:r w:rsidR="001B6889" w:rsidRPr="004C4B0D">
        <w:rPr>
          <w:rFonts w:eastAsia="Times New Roman" w:cs="Arial"/>
          <w:color w:val="000000" w:themeColor="text1"/>
          <w:szCs w:val="19"/>
          <w:lang w:eastAsia="fr-FR"/>
        </w:rPr>
        <w:t xml:space="preserve"> sans que ce dernier ait été sollicité par le maître d’ouvrage pour indiquer leur répartition</w:t>
      </w:r>
      <w:r w:rsidR="000C3CDD" w:rsidRPr="004C4B0D">
        <w:rPr>
          <w:rFonts w:eastAsia="Times New Roman" w:cs="Arial"/>
          <w:color w:val="000000" w:themeColor="text1"/>
          <w:szCs w:val="19"/>
          <w:lang w:eastAsia="fr-FR"/>
        </w:rPr>
        <w:t xml:space="preserve">, </w:t>
      </w:r>
      <w:r w:rsidR="001B6889" w:rsidRPr="004C4B0D">
        <w:rPr>
          <w:rFonts w:eastAsia="Times New Roman" w:cs="Arial"/>
          <w:color w:val="000000" w:themeColor="text1"/>
          <w:szCs w:val="19"/>
          <w:lang w:eastAsia="fr-FR"/>
        </w:rPr>
        <w:t>il</w:t>
      </w:r>
      <w:r w:rsidR="000C3CDD" w:rsidRPr="004C4B0D">
        <w:rPr>
          <w:rFonts w:eastAsia="Times New Roman" w:cs="Arial"/>
          <w:color w:val="000000" w:themeColor="text1"/>
          <w:szCs w:val="19"/>
          <w:lang w:eastAsia="fr-FR"/>
        </w:rPr>
        <w:t xml:space="preserve"> </w:t>
      </w:r>
      <w:r w:rsidR="001B6889" w:rsidRPr="004C4B0D">
        <w:rPr>
          <w:rFonts w:eastAsia="Times New Roman" w:cs="Arial"/>
          <w:color w:val="000000" w:themeColor="text1"/>
          <w:szCs w:val="19"/>
          <w:lang w:eastAsia="fr-FR"/>
        </w:rPr>
        <w:t xml:space="preserve">répercute </w:t>
      </w:r>
      <w:r w:rsidR="004C4B0D" w:rsidRPr="004C4B0D">
        <w:rPr>
          <w:rFonts w:eastAsia="Times New Roman" w:cs="Arial"/>
          <w:color w:val="000000" w:themeColor="text1"/>
          <w:szCs w:val="19"/>
          <w:lang w:eastAsia="fr-FR"/>
        </w:rPr>
        <w:t>le montant des pénalités applicables à chacun des membres responsables sur leurs demandes de paiement suivantes.</w:t>
      </w:r>
      <w:r w:rsidRPr="004C4B0D">
        <w:rPr>
          <w:rFonts w:eastAsia="Times New Roman" w:cs="Arial"/>
          <w:color w:val="000000" w:themeColor="text1"/>
          <w:szCs w:val="19"/>
          <w:lang w:eastAsia="fr-FR"/>
        </w:rPr>
        <w:t xml:space="preserve"> </w:t>
      </w:r>
    </w:p>
    <w:p w14:paraId="61FE8E7B" w14:textId="43CFE454" w:rsidR="00703AC4" w:rsidRDefault="00703AC4" w:rsidP="00703AC4"/>
    <w:p w14:paraId="7DACF838" w14:textId="194086C0" w:rsidR="00703AC4" w:rsidRPr="00461AA2" w:rsidRDefault="00703AC4" w:rsidP="00703AC4">
      <w:pPr>
        <w:pStyle w:val="Titre2"/>
      </w:pPr>
      <w:r>
        <w:t xml:space="preserve">Article </w:t>
      </w:r>
      <w:r w:rsidR="00C01039">
        <w:t>9</w:t>
      </w:r>
      <w:r>
        <w:t xml:space="preserve"> – d</w:t>
      </w:r>
      <w:r w:rsidR="002E5C71">
        <w:t>É</w:t>
      </w:r>
      <w:r>
        <w:t>faillance - R</w:t>
      </w:r>
      <w:r w:rsidR="002E5C71">
        <w:t>É</w:t>
      </w:r>
      <w:r>
        <w:t>vocation</w:t>
      </w:r>
    </w:p>
    <w:p w14:paraId="6FBB7FFD" w14:textId="30FA2D7D" w:rsidR="00703AC4" w:rsidRDefault="00703AC4" w:rsidP="00703AC4">
      <w:pPr>
        <w:pStyle w:val="Titre4"/>
      </w:pPr>
      <w:r>
        <w:t xml:space="preserve">Article </w:t>
      </w:r>
      <w:r w:rsidR="00C01039">
        <w:t>9</w:t>
      </w:r>
      <w:r>
        <w:t>.1 – Défaillance d’un membre du groupement</w:t>
      </w:r>
    </w:p>
    <w:p w14:paraId="08AFD706" w14:textId="36BC6BB4" w:rsidR="00C01039" w:rsidRPr="00C01039" w:rsidRDefault="00C01039" w:rsidP="00C01039">
      <w:pPr>
        <w:rPr>
          <w:szCs w:val="19"/>
        </w:rPr>
      </w:pPr>
      <w:r w:rsidRPr="00C01039">
        <w:rPr>
          <w:rFonts w:eastAsia="Times New Roman" w:cs="Arial"/>
          <w:szCs w:val="19"/>
          <w:lang w:eastAsia="fr-FR"/>
        </w:rPr>
        <w:t>La défaillance d’un membre est constatée lorsque, durant l’exécution du marché de maîtrise d’œuvre et de la présente convention, il n’a pas satisfait à ses obligations dans les délais impartis par la mise en demeure du maître d’ouvrage ou du mandataire. Le mandataire informe le maître d’ouvrage de toute mise en demeure qu’il a adressée à l’un des membres.</w:t>
      </w:r>
    </w:p>
    <w:p w14:paraId="3AD28976" w14:textId="77777777" w:rsidR="00C01039" w:rsidRPr="00C01039" w:rsidRDefault="00C01039" w:rsidP="00C01039">
      <w:pPr>
        <w:rPr>
          <w:rFonts w:eastAsia="Times New Roman" w:cs="Arial"/>
          <w:szCs w:val="19"/>
          <w:lang w:eastAsia="fr-FR"/>
        </w:rPr>
      </w:pPr>
    </w:p>
    <w:p w14:paraId="0357A306" w14:textId="703BA269" w:rsidR="00C01039" w:rsidRPr="00C01039" w:rsidRDefault="00C01039" w:rsidP="00C01039">
      <w:pPr>
        <w:rPr>
          <w:rFonts w:eastAsia="Times New Roman" w:cs="Arial"/>
          <w:szCs w:val="19"/>
          <w:lang w:eastAsia="fr-FR"/>
        </w:rPr>
      </w:pPr>
      <w:r w:rsidRPr="00C01039">
        <w:rPr>
          <w:rFonts w:eastAsia="Times New Roman" w:cs="Arial"/>
          <w:szCs w:val="19"/>
          <w:lang w:eastAsia="fr-FR"/>
        </w:rPr>
        <w:lastRenderedPageBreak/>
        <w:t>En cas de défaillance constatée, le mandataire demande au maître d’ouvrage d’exclure du marché de maîtrise d’œuvre le membre défaillant. Celui-ci reçoit copie de cette demande. L’exclusion du membre défaillant du marché de maîtrise d’œuvre entraîne de plein droit son exclusion du groupement.</w:t>
      </w:r>
    </w:p>
    <w:p w14:paraId="5047086E" w14:textId="77777777" w:rsidR="00C01039" w:rsidRPr="00C01039" w:rsidRDefault="00C01039" w:rsidP="00C01039">
      <w:pPr>
        <w:rPr>
          <w:rFonts w:eastAsia="Times New Roman" w:cs="Arial"/>
          <w:szCs w:val="19"/>
          <w:lang w:eastAsia="fr-FR"/>
        </w:rPr>
      </w:pPr>
    </w:p>
    <w:p w14:paraId="009B7C2B" w14:textId="03A154BD" w:rsidR="00C01039" w:rsidRPr="00C01039" w:rsidRDefault="00C01039" w:rsidP="00C01039">
      <w:pPr>
        <w:rPr>
          <w:szCs w:val="19"/>
        </w:rPr>
      </w:pPr>
      <w:r w:rsidRPr="00C01039">
        <w:rPr>
          <w:rFonts w:eastAsia="Times New Roman" w:cs="Arial"/>
          <w:szCs w:val="19"/>
          <w:lang w:eastAsia="fr-FR"/>
        </w:rPr>
        <w:t xml:space="preserve">Après concertation avec l’ensemble des membres du groupement, le mandataire propose au maître d’ouvrage les mesures appropriées telles que la prise en charge des prestations par un membre du groupement, le recours à la sous-traitance ou, lorsqu’elle est possible </w:t>
      </w:r>
      <w:r w:rsidRPr="002E5C71">
        <w:rPr>
          <w:rFonts w:eastAsia="Times New Roman" w:cs="Arial"/>
          <w:color w:val="000000" w:themeColor="text1"/>
          <w:szCs w:val="19"/>
          <w:lang w:eastAsia="fr-FR"/>
        </w:rPr>
        <w:t>juridiquement</w:t>
      </w:r>
      <w:r>
        <w:rPr>
          <w:rFonts w:eastAsia="Times New Roman" w:cs="Arial"/>
          <w:szCs w:val="19"/>
          <w:lang w:eastAsia="fr-FR"/>
        </w:rPr>
        <w:t xml:space="preserve"> </w:t>
      </w:r>
      <w:r w:rsidRPr="00C01039">
        <w:rPr>
          <w:rFonts w:eastAsia="Times New Roman" w:cs="Arial"/>
          <w:szCs w:val="19"/>
          <w:lang w:eastAsia="fr-FR"/>
        </w:rPr>
        <w:t>la désignation d’un nouveau cotraitant.</w:t>
      </w:r>
    </w:p>
    <w:p w14:paraId="3F9A7918" w14:textId="77777777" w:rsidR="00C01039" w:rsidRPr="00C01039" w:rsidRDefault="00C01039" w:rsidP="00C01039">
      <w:pPr>
        <w:rPr>
          <w:rFonts w:eastAsia="Times New Roman" w:cs="Arial"/>
          <w:szCs w:val="19"/>
          <w:lang w:eastAsia="fr-FR"/>
        </w:rPr>
      </w:pPr>
    </w:p>
    <w:p w14:paraId="620CC48F" w14:textId="501B3A5A" w:rsidR="00C01039" w:rsidRPr="00C01039" w:rsidRDefault="00C01039" w:rsidP="00C01039">
      <w:pPr>
        <w:rPr>
          <w:rFonts w:eastAsia="Times New Roman" w:cs="Arial"/>
          <w:szCs w:val="19"/>
          <w:lang w:eastAsia="fr-FR"/>
        </w:rPr>
      </w:pPr>
      <w:r w:rsidRPr="00C01039">
        <w:rPr>
          <w:rFonts w:eastAsia="Times New Roman" w:cs="Arial"/>
          <w:szCs w:val="19"/>
          <w:lang w:eastAsia="fr-FR"/>
        </w:rPr>
        <w:t>Un état des prestations exécutées par le membre défaillant est établi contradictoirement par le mandataire.</w:t>
      </w:r>
    </w:p>
    <w:p w14:paraId="233E2F47" w14:textId="77777777" w:rsidR="00C01039" w:rsidRPr="00C01039" w:rsidRDefault="00C01039" w:rsidP="00C01039">
      <w:pPr>
        <w:rPr>
          <w:rFonts w:eastAsia="Times New Roman" w:cs="Arial"/>
          <w:szCs w:val="19"/>
          <w:lang w:eastAsia="fr-FR"/>
        </w:rPr>
      </w:pPr>
    </w:p>
    <w:p w14:paraId="59FC015F" w14:textId="242464DD" w:rsidR="00C01039" w:rsidRPr="00C01039" w:rsidRDefault="00C01039" w:rsidP="00C01039">
      <w:pPr>
        <w:rPr>
          <w:szCs w:val="19"/>
        </w:rPr>
      </w:pPr>
      <w:r w:rsidRPr="00C01039">
        <w:rPr>
          <w:rFonts w:eastAsia="Times New Roman" w:cs="Arial"/>
          <w:szCs w:val="19"/>
          <w:lang w:eastAsia="fr-FR"/>
        </w:rPr>
        <w:t>Tous les frais et préjudices résultant de la défaillance d’un membre sont à sa charge.</w:t>
      </w:r>
    </w:p>
    <w:p w14:paraId="338936B8" w14:textId="158F2ACF" w:rsidR="008033B3" w:rsidRDefault="008033B3" w:rsidP="008033B3"/>
    <w:p w14:paraId="072A12A9" w14:textId="3E1AB0D6" w:rsidR="00703AC4" w:rsidRDefault="00703AC4" w:rsidP="00703AC4">
      <w:pPr>
        <w:pStyle w:val="Titre4"/>
      </w:pPr>
      <w:r>
        <w:t xml:space="preserve">Article </w:t>
      </w:r>
      <w:r w:rsidR="00241E0D">
        <w:t>9</w:t>
      </w:r>
      <w:r>
        <w:t>.</w:t>
      </w:r>
      <w:r w:rsidR="00175A56">
        <w:t>2</w:t>
      </w:r>
      <w:r>
        <w:t xml:space="preserve"> – Défaillance et révocation du mandataire </w:t>
      </w:r>
    </w:p>
    <w:p w14:paraId="741A99B5" w14:textId="6BDEB8F0" w:rsidR="00703AC4" w:rsidRDefault="00703AC4" w:rsidP="00703AC4">
      <w:pPr>
        <w:pStyle w:val="Titre5"/>
      </w:pPr>
      <w:r>
        <w:t xml:space="preserve">Article </w:t>
      </w:r>
      <w:r w:rsidR="00241E0D">
        <w:t>9</w:t>
      </w:r>
      <w:r>
        <w:t>.</w:t>
      </w:r>
      <w:r w:rsidR="00175A56">
        <w:t>2</w:t>
      </w:r>
      <w:r>
        <w:t>.1. – Dans l’exercice de sa mission de mandataire</w:t>
      </w:r>
    </w:p>
    <w:p w14:paraId="0FB88DF4" w14:textId="362A8F2D" w:rsidR="00241E0D" w:rsidRDefault="00241E0D" w:rsidP="00241E0D"/>
    <w:p w14:paraId="19C37A68" w14:textId="071280BA" w:rsidR="00241E0D" w:rsidRPr="00241E0D" w:rsidRDefault="00241E0D" w:rsidP="00241E0D">
      <w:pPr>
        <w:rPr>
          <w:rFonts w:eastAsia="Times New Roman" w:cs="Arial"/>
          <w:szCs w:val="19"/>
          <w:lang w:eastAsia="fr-FR"/>
        </w:rPr>
      </w:pPr>
      <w:r w:rsidRPr="00241E0D">
        <w:rPr>
          <w:rFonts w:eastAsia="Times New Roman" w:cs="Arial"/>
          <w:szCs w:val="19"/>
          <w:lang w:eastAsia="fr-FR"/>
        </w:rPr>
        <w:t>La défaillance du mandataire est constatée lorsque, durant l’exécution du marché de maîtrise d’œuvre et de la présente convention, il n’a pas satisfait aux obligations lui incombant en tant que représentant et coordonnateur du groupement dans les délais impartis par la mise en demeure adressée par tous les autres membres du groupement ou par le maître d’ouvrage.</w:t>
      </w:r>
    </w:p>
    <w:p w14:paraId="69F72FD4" w14:textId="77777777" w:rsidR="00241E0D" w:rsidRPr="00241E0D" w:rsidRDefault="00241E0D" w:rsidP="00241E0D">
      <w:pPr>
        <w:rPr>
          <w:rFonts w:eastAsia="Times New Roman" w:cs="Arial"/>
          <w:szCs w:val="19"/>
          <w:lang w:eastAsia="fr-FR"/>
        </w:rPr>
      </w:pPr>
      <w:r w:rsidRPr="00241E0D">
        <w:rPr>
          <w:rFonts w:eastAsia="Times New Roman" w:cs="Arial"/>
          <w:szCs w:val="19"/>
          <w:lang w:eastAsia="fr-FR"/>
        </w:rPr>
        <w:t xml:space="preserve">En cas de défaillance constatée, le membre du groupement dont la part de marché de maîtrise d’œuvre est la plus importante (à l’exclusion du mandataire défaillant) assume provisoirement les missions du mandataire défaillant. </w:t>
      </w:r>
    </w:p>
    <w:p w14:paraId="1606CC02" w14:textId="77777777" w:rsidR="00241E0D" w:rsidRPr="00241E0D" w:rsidRDefault="00241E0D" w:rsidP="00241E0D">
      <w:pPr>
        <w:rPr>
          <w:rFonts w:eastAsia="Times New Roman" w:cs="Arial"/>
          <w:szCs w:val="19"/>
          <w:lang w:eastAsia="fr-FR"/>
        </w:rPr>
      </w:pPr>
    </w:p>
    <w:p w14:paraId="1113FCC0" w14:textId="5F27D442" w:rsidR="00241E0D" w:rsidRPr="00241E0D" w:rsidRDefault="00241E0D" w:rsidP="00241E0D">
      <w:pPr>
        <w:rPr>
          <w:rFonts w:eastAsia="Times New Roman" w:cs="Arial"/>
          <w:szCs w:val="19"/>
          <w:lang w:eastAsia="fr-FR"/>
        </w:rPr>
      </w:pPr>
      <w:r w:rsidRPr="00241E0D">
        <w:rPr>
          <w:rFonts w:eastAsia="Times New Roman" w:cs="Arial"/>
          <w:szCs w:val="19"/>
          <w:lang w:eastAsia="fr-FR"/>
        </w:rPr>
        <w:t>A ce titre, il demande au maître d’ouvrage de révoquer le mandataire défaillant et lui présente, pour agrément, un nouveau mandataire, préalablement désigné par l’ensemble des membres du groupement, selon les règles de la majorité. En cas de partage des voix, celle du mandataire provisoire est prépondérante.</w:t>
      </w:r>
    </w:p>
    <w:p w14:paraId="6391481A" w14:textId="77777777" w:rsidR="00241E0D" w:rsidRPr="00241E0D" w:rsidRDefault="00241E0D" w:rsidP="00241E0D">
      <w:pPr>
        <w:rPr>
          <w:rFonts w:eastAsia="Times New Roman" w:cs="Arial"/>
          <w:szCs w:val="19"/>
          <w:lang w:eastAsia="fr-FR"/>
        </w:rPr>
      </w:pPr>
    </w:p>
    <w:p w14:paraId="3C9AF111" w14:textId="5787E842" w:rsidR="00241E0D" w:rsidRPr="008033B3" w:rsidRDefault="00241E0D" w:rsidP="00241E0D">
      <w:pPr>
        <w:rPr>
          <w:rFonts w:ascii="Arial" w:eastAsia="Times New Roman" w:hAnsi="Arial" w:cs="Arial"/>
          <w:sz w:val="20"/>
          <w:szCs w:val="20"/>
          <w:lang w:eastAsia="fr-FR"/>
        </w:rPr>
      </w:pPr>
      <w:r w:rsidRPr="00241E0D">
        <w:rPr>
          <w:rFonts w:eastAsia="Times New Roman" w:cs="Arial"/>
          <w:szCs w:val="19"/>
          <w:lang w:eastAsia="fr-FR"/>
        </w:rPr>
        <w:t>Tous les frais et préjudices résultant de la défaillance du mandataire sont à sa charge</w:t>
      </w:r>
      <w:r w:rsidRPr="008033B3">
        <w:rPr>
          <w:rFonts w:ascii="Arial" w:eastAsia="Times New Roman" w:hAnsi="Arial" w:cs="Arial"/>
          <w:sz w:val="20"/>
          <w:szCs w:val="20"/>
          <w:lang w:eastAsia="fr-FR"/>
        </w:rPr>
        <w:t>.</w:t>
      </w:r>
    </w:p>
    <w:p w14:paraId="7843CD0A" w14:textId="77777777" w:rsidR="00241E0D" w:rsidRPr="008033B3" w:rsidRDefault="00241E0D" w:rsidP="00241E0D">
      <w:pPr>
        <w:rPr>
          <w:rFonts w:ascii="Arial" w:eastAsia="Times New Roman" w:hAnsi="Arial" w:cs="Arial"/>
          <w:sz w:val="20"/>
          <w:szCs w:val="20"/>
          <w:lang w:eastAsia="fr-FR"/>
        </w:rPr>
      </w:pPr>
    </w:p>
    <w:p w14:paraId="3B87BD6C" w14:textId="24F8E719" w:rsidR="00703AC4" w:rsidRDefault="00703AC4" w:rsidP="00703AC4">
      <w:pPr>
        <w:pStyle w:val="Titre5"/>
      </w:pPr>
      <w:r>
        <w:t>Article</w:t>
      </w:r>
      <w:r w:rsidR="00241E0D">
        <w:t xml:space="preserve"> 9</w:t>
      </w:r>
      <w:r>
        <w:t>.</w:t>
      </w:r>
      <w:r w:rsidR="00175A56">
        <w:t>2</w:t>
      </w:r>
      <w:r>
        <w:t xml:space="preserve">.2. – Dans l’exercice de sa mission de maîtrise d’œuvre </w:t>
      </w:r>
      <w:r w:rsidR="00DE0FE7">
        <w:t>et de ses obligations contractuelles</w:t>
      </w:r>
    </w:p>
    <w:p w14:paraId="617ABE0F" w14:textId="7090DAA9" w:rsidR="00703AC4" w:rsidRDefault="00703AC4" w:rsidP="00703AC4"/>
    <w:p w14:paraId="0F543DE1" w14:textId="77777777" w:rsidR="00241E0D" w:rsidRPr="00241E0D" w:rsidRDefault="00241E0D" w:rsidP="00241E0D">
      <w:pPr>
        <w:rPr>
          <w:rFonts w:eastAsia="Times New Roman" w:cs="Arial"/>
          <w:szCs w:val="19"/>
          <w:lang w:eastAsia="fr-FR"/>
        </w:rPr>
      </w:pPr>
      <w:r w:rsidRPr="00241E0D">
        <w:rPr>
          <w:rFonts w:eastAsia="Times New Roman" w:cs="Arial"/>
          <w:szCs w:val="19"/>
          <w:lang w:eastAsia="fr-FR"/>
        </w:rPr>
        <w:t>Le mandataire est révoqué de plein droit s’il a été exclu, en tant que maître d’œuvre, du marché de maîtrise d’œuvre.</w:t>
      </w:r>
    </w:p>
    <w:p w14:paraId="3CDA3FE2" w14:textId="0852B6D6" w:rsidR="00703AC4" w:rsidRDefault="00703AC4" w:rsidP="00703AC4">
      <w:pPr>
        <w:pStyle w:val="Titre4"/>
      </w:pPr>
      <w:r>
        <w:t xml:space="preserve">Article </w:t>
      </w:r>
      <w:r w:rsidR="00DE0FE7">
        <w:t>9</w:t>
      </w:r>
      <w:r>
        <w:t>.</w:t>
      </w:r>
      <w:r w:rsidR="00175A56">
        <w:t>3</w:t>
      </w:r>
      <w:r>
        <w:t xml:space="preserve"> – Redressement ou liquidation judiciaire d’un membre du groupement </w:t>
      </w:r>
    </w:p>
    <w:p w14:paraId="55FA0251" w14:textId="77777777" w:rsidR="00DE0FE7" w:rsidRDefault="00DE0FE7" w:rsidP="00DE0FE7">
      <w:r>
        <w:t>Dès que le mandataire a connaissance de la mise en redressement judiciaire d’un membre du groupement, il en informe le maître d’ouvrage en lui demandant de mettre en demeure la personne qui représente le débiteur et qui dispose du droit d’exiger l’exécution des contrats en cours (administrateur ou liquidateur judiciaire), afin qu’elle fasse connaître ses intentions. Il adresse à cette personne, par lettre recommandée avec accusé de réception, les copies du marché de maîtrise d’œuvre, de la convention de groupement de maîtrise d’œuvre et de son courrier au maître d’ouvrage.</w:t>
      </w:r>
    </w:p>
    <w:p w14:paraId="7337BFE1" w14:textId="77777777" w:rsidR="00DE0FE7" w:rsidRDefault="00DE0FE7" w:rsidP="00DE0FE7">
      <w:pPr>
        <w:rPr>
          <w:sz w:val="14"/>
        </w:rPr>
      </w:pPr>
    </w:p>
    <w:p w14:paraId="3CC90E81" w14:textId="77777777" w:rsidR="00DE0FE7" w:rsidRDefault="00DE0FE7" w:rsidP="00DE0FE7">
      <w:r>
        <w:t>Si le représentant du débiteur décide ne pas poursuivre l’exécution de la mission de maîtrise d’œuvre ou en cas de silence dans le délai légal d’un mois (ou dans le délai fixé par le juge commissaire), la défaillance du membre du groupement en redressement judiciaire est constituée.</w:t>
      </w:r>
    </w:p>
    <w:p w14:paraId="083E36C5" w14:textId="77777777" w:rsidR="00DE0FE7" w:rsidRDefault="00DE0FE7" w:rsidP="00DE0FE7">
      <w:pPr>
        <w:rPr>
          <w:sz w:val="14"/>
        </w:rPr>
      </w:pPr>
    </w:p>
    <w:p w14:paraId="55C7D71E" w14:textId="77777777" w:rsidR="00DE0FE7" w:rsidRDefault="00DE0FE7" w:rsidP="00DE0FE7">
      <w:r>
        <w:t>En cas de liquidation judiciaire d’un membre, la défaillance est constituée sauf si le jugement déclarant la liquidation autorise le maintien de l’activité. Dans ce cas, le mandataire procède comme lorsqu’il a connaissance de la mise en redressement judiciaire d’un membre du groupement.</w:t>
      </w:r>
    </w:p>
    <w:p w14:paraId="6E947289" w14:textId="77777777" w:rsidR="00DE0FE7" w:rsidRDefault="00DE0FE7" w:rsidP="00DE0FE7">
      <w:pPr>
        <w:rPr>
          <w:sz w:val="14"/>
        </w:rPr>
      </w:pPr>
    </w:p>
    <w:p w14:paraId="4FFAED67" w14:textId="77777777" w:rsidR="00DE0FE7" w:rsidRDefault="00DE0FE7" w:rsidP="00DE0FE7">
      <w:r>
        <w:t>La procédure décrite ci-dessus est applicable en cas de redressement ou de liquidation judiciaire du mandataire. Elle est mise en œuvre par le membre du groupement dont la part de marché de maîtrise d’œuvre est la plus importante (à l’exclusion du mandataire défaillant).</w:t>
      </w:r>
    </w:p>
    <w:p w14:paraId="06D5DFDE" w14:textId="77777777" w:rsidR="00DE0FE7" w:rsidRPr="00DE0FE7" w:rsidRDefault="00DE0FE7" w:rsidP="00DE0FE7"/>
    <w:p w14:paraId="4B8BF040" w14:textId="0671E026" w:rsidR="00703AC4" w:rsidRDefault="00703AC4" w:rsidP="00703AC4">
      <w:pPr>
        <w:pStyle w:val="Titre2"/>
      </w:pPr>
      <w:r>
        <w:t>Article 1</w:t>
      </w:r>
      <w:r w:rsidR="00DE0FE7">
        <w:t>0</w:t>
      </w:r>
      <w:r>
        <w:t xml:space="preserve"> – Sous-traitance</w:t>
      </w:r>
    </w:p>
    <w:p w14:paraId="70059060" w14:textId="220FD66E" w:rsidR="001B440A" w:rsidRDefault="001B440A" w:rsidP="001B440A">
      <w:r>
        <w:t xml:space="preserve">Chaque membre du groupement peut recourir à la sous-traitance dans les conditions législatives et réglementaires en vigueur (notamment la loi n° 75-1334 du 31 décembre 1975 relative à la sous-traitance et l’article 37 du code de déontologie des architectes). </w:t>
      </w:r>
    </w:p>
    <w:p w14:paraId="20809A5A" w14:textId="77777777" w:rsidR="001B440A" w:rsidRDefault="001B440A" w:rsidP="001B440A">
      <w:pPr>
        <w:rPr>
          <w:sz w:val="14"/>
        </w:rPr>
      </w:pPr>
    </w:p>
    <w:p w14:paraId="00AE42B2" w14:textId="73782781" w:rsidR="001B440A" w:rsidRDefault="001B440A" w:rsidP="001B440A">
      <w:r>
        <w:lastRenderedPageBreak/>
        <w:t xml:space="preserve">Il s’assure que </w:t>
      </w:r>
      <w:r w:rsidR="001222E5">
        <w:t>se</w:t>
      </w:r>
      <w:r>
        <w:t xml:space="preserve">s sous-traitants </w:t>
      </w:r>
      <w:r w:rsidR="004017D2">
        <w:t xml:space="preserve">qu’il soumet au mandataire pour validation </w:t>
      </w:r>
      <w:r w:rsidR="001222E5">
        <w:t xml:space="preserve">en cours d’exécution du marché </w:t>
      </w:r>
      <w:r>
        <w:t>présentent les garanties et qualifications professionnelles nécessaires</w:t>
      </w:r>
      <w:r w:rsidR="004017D2">
        <w:t>.</w:t>
      </w:r>
    </w:p>
    <w:p w14:paraId="38414B88" w14:textId="77777777" w:rsidR="001B440A" w:rsidRDefault="001B440A" w:rsidP="001B440A">
      <w:pPr>
        <w:rPr>
          <w:sz w:val="14"/>
        </w:rPr>
      </w:pPr>
    </w:p>
    <w:p w14:paraId="3BFB61F8" w14:textId="6B049E67" w:rsidR="001B440A" w:rsidRDefault="001B440A" w:rsidP="001B440A">
      <w:r>
        <w:t>Il reste seul responsable des prestations sous-traitées.</w:t>
      </w:r>
    </w:p>
    <w:p w14:paraId="59B0D5C3" w14:textId="77777777" w:rsidR="001B440A" w:rsidRPr="001B440A" w:rsidRDefault="001B440A" w:rsidP="001B440A"/>
    <w:p w14:paraId="7654F4D0" w14:textId="09866926" w:rsidR="00703AC4" w:rsidRDefault="00703AC4" w:rsidP="00703AC4">
      <w:pPr>
        <w:pStyle w:val="Titre2"/>
      </w:pPr>
      <w:r>
        <w:t>Article 1</w:t>
      </w:r>
      <w:r w:rsidR="001B440A">
        <w:t>1</w:t>
      </w:r>
      <w:r>
        <w:t xml:space="preserve"> – Paiement </w:t>
      </w:r>
    </w:p>
    <w:p w14:paraId="02EA467A" w14:textId="2D89B083" w:rsidR="001B440A" w:rsidRDefault="001B440A" w:rsidP="001B440A">
      <w:r>
        <w:t xml:space="preserve">La répartition des rémunérations entre les membres du groupement est définie </w:t>
      </w:r>
      <w:r w:rsidR="00CC675F">
        <w:t>en annexe</w:t>
      </w:r>
      <w:r>
        <w:t>.</w:t>
      </w:r>
    </w:p>
    <w:p w14:paraId="2D404228" w14:textId="1536B779" w:rsidR="001222E5" w:rsidRDefault="001222E5" w:rsidP="001B440A"/>
    <w:p w14:paraId="6F29669C" w14:textId="3FAAF028" w:rsidR="001222E5" w:rsidRDefault="001222E5" w:rsidP="001B440A">
      <w:r>
        <w:t xml:space="preserve">Le mandataire vérifie et valide les demandes de paiement transmises par chacun des membres du groupement. </w:t>
      </w:r>
    </w:p>
    <w:p w14:paraId="1BCBFE1C" w14:textId="7BE027E6" w:rsidR="001222E5" w:rsidRDefault="001222E5" w:rsidP="001B440A"/>
    <w:p w14:paraId="61679771" w14:textId="5FCD59A0" w:rsidR="001222E5" w:rsidRDefault="001222E5" w:rsidP="001B440A">
      <w:r>
        <w:t xml:space="preserve">Les modalités et le rythme de transmission des demandes de paiement sont conformes aux stipulations du marché de maîtrise d’œuvre. </w:t>
      </w:r>
    </w:p>
    <w:p w14:paraId="709E5FD4" w14:textId="77777777" w:rsidR="001B440A" w:rsidRDefault="001B440A" w:rsidP="001B440A">
      <w:pPr>
        <w:rPr>
          <w:sz w:val="14"/>
        </w:rPr>
      </w:pPr>
    </w:p>
    <w:p w14:paraId="06CF39FD" w14:textId="334A5CEB" w:rsidR="001B440A" w:rsidRDefault="001B440A" w:rsidP="001B440A">
      <w:r>
        <w:t>Chaque membre du groupement est payé directement par le maître d’ouvrage</w:t>
      </w:r>
      <w:r w:rsidR="001222E5">
        <w:t>.</w:t>
      </w:r>
      <w:r>
        <w:t xml:space="preserve"> </w:t>
      </w:r>
    </w:p>
    <w:p w14:paraId="56F04D97" w14:textId="77777777" w:rsidR="001B440A" w:rsidRDefault="001B440A" w:rsidP="001B440A">
      <w:pPr>
        <w:rPr>
          <w:sz w:val="14"/>
        </w:rPr>
      </w:pPr>
    </w:p>
    <w:p w14:paraId="047C8138" w14:textId="3775ED7A" w:rsidR="001B440A" w:rsidRDefault="001B440A" w:rsidP="001B440A"/>
    <w:p w14:paraId="321F6A07" w14:textId="5FF38D52" w:rsidR="00703AC4" w:rsidRDefault="00703AC4" w:rsidP="00703AC4">
      <w:pPr>
        <w:pStyle w:val="Titre2"/>
      </w:pPr>
      <w:r>
        <w:t>Article 1</w:t>
      </w:r>
      <w:r w:rsidR="001B440A">
        <w:t>2</w:t>
      </w:r>
      <w:r>
        <w:t xml:space="preserve"> </w:t>
      </w:r>
      <w:r w:rsidR="001B440A">
        <w:t>–</w:t>
      </w:r>
      <w:r>
        <w:t xml:space="preserve"> Responsabilit</w:t>
      </w:r>
      <w:r w:rsidR="002E5C71">
        <w:t>É</w:t>
      </w:r>
      <w:r>
        <w:t>s</w:t>
      </w:r>
    </w:p>
    <w:p w14:paraId="5CA7D13D" w14:textId="79399CD8" w:rsidR="001B440A" w:rsidRDefault="001B440A" w:rsidP="001B440A">
      <w:r>
        <w:t>Chaque membre du groupement assume personnellement les obligations et responsabilités professionnelles inhérentes à la part des prestations qui lui incombent.</w:t>
      </w:r>
    </w:p>
    <w:p w14:paraId="2D13053A" w14:textId="77777777" w:rsidR="001B440A" w:rsidRDefault="001B440A" w:rsidP="001B440A">
      <w:pPr>
        <w:rPr>
          <w:sz w:val="14"/>
        </w:rPr>
      </w:pPr>
    </w:p>
    <w:p w14:paraId="4DBC4368" w14:textId="77777777" w:rsidR="001B440A" w:rsidRDefault="001B440A" w:rsidP="001B440A">
      <w:r>
        <w:t>En cas d’engagement solidaire, la solidarité n’a d’effet qu’envers le maître d’ouvrage et ne joue en aucun cas en faveur des membres du groupement ou des tiers. En conséquence, l’auteur du fait ou du manquement ayant entraîné la mise en jeu de la solidarité par le maître d’ouvrage doit garantir intégralement les autres membres du groupement.</w:t>
      </w:r>
    </w:p>
    <w:p w14:paraId="1FBACF1A" w14:textId="77777777" w:rsidR="001B440A" w:rsidRPr="001B440A" w:rsidRDefault="001B440A" w:rsidP="001B440A"/>
    <w:p w14:paraId="1F5DFE9D" w14:textId="4B64A212" w:rsidR="00703AC4" w:rsidRDefault="00703AC4" w:rsidP="00703AC4">
      <w:pPr>
        <w:pStyle w:val="Titre2"/>
      </w:pPr>
      <w:r>
        <w:t>Article 1</w:t>
      </w:r>
      <w:r w:rsidR="001B440A">
        <w:t>3</w:t>
      </w:r>
      <w:r>
        <w:t xml:space="preserve"> </w:t>
      </w:r>
      <w:r w:rsidR="008033B3">
        <w:t>–</w:t>
      </w:r>
      <w:r>
        <w:t xml:space="preserve"> Assurances</w:t>
      </w:r>
    </w:p>
    <w:p w14:paraId="1093FAE8" w14:textId="77777777" w:rsidR="001B440A" w:rsidRPr="001B440A" w:rsidRDefault="001B440A" w:rsidP="001B440A">
      <w:pPr>
        <w:rPr>
          <w:szCs w:val="19"/>
        </w:rPr>
      </w:pPr>
      <w:r w:rsidRPr="001B440A">
        <w:rPr>
          <w:szCs w:val="19"/>
        </w:rPr>
        <w:t xml:space="preserve">Chacun des membres du groupement est tenu de couvrir l’ensemble de ses responsabilités professionnelles pour les dommages qu’il peut causer à autrui, y compris au maître d’ouvrage et aux autres membres du groupement. Il est tenu en particulier de couvrir sa responsabilité décennale résultant des articles 1792 et 1792-2 du code civil. </w:t>
      </w:r>
    </w:p>
    <w:p w14:paraId="180D61BD" w14:textId="77777777" w:rsidR="001B440A" w:rsidRPr="001B440A" w:rsidRDefault="001B440A" w:rsidP="001B440A">
      <w:pPr>
        <w:rPr>
          <w:szCs w:val="19"/>
        </w:rPr>
      </w:pPr>
      <w:r w:rsidRPr="001B440A">
        <w:rPr>
          <w:szCs w:val="19"/>
        </w:rPr>
        <w:t>Il fournit au mandataire les attestations certifiant qu’il satisfait à l’obligation d’assurance.</w:t>
      </w:r>
    </w:p>
    <w:p w14:paraId="4E3634CA" w14:textId="45B00759" w:rsidR="001B440A" w:rsidRPr="001B440A" w:rsidRDefault="001B440A" w:rsidP="001B440A"/>
    <w:p w14:paraId="276E5FBE" w14:textId="73EA8C81" w:rsidR="001B440A" w:rsidRDefault="001B440A" w:rsidP="001B440A">
      <w:pPr>
        <w:pStyle w:val="Titre2"/>
        <w:rPr>
          <w:rFonts w:eastAsia="Wingdings"/>
        </w:rPr>
      </w:pPr>
      <w:r w:rsidRPr="001B440A">
        <w:rPr>
          <w:rFonts w:eastAsia="Wingdings"/>
        </w:rPr>
        <w:t>Article 1</w:t>
      </w:r>
      <w:r w:rsidR="00BA1397">
        <w:rPr>
          <w:rFonts w:eastAsia="Wingdings"/>
        </w:rPr>
        <w:t>4</w:t>
      </w:r>
      <w:r>
        <w:rPr>
          <w:rFonts w:eastAsia="Wingdings"/>
        </w:rPr>
        <w:t xml:space="preserve"> - Propri</w:t>
      </w:r>
      <w:r w:rsidR="002E5C71">
        <w:rPr>
          <w:rFonts w:eastAsia="Wingdings"/>
        </w:rPr>
        <w:t>É</w:t>
      </w:r>
      <w:r>
        <w:rPr>
          <w:rFonts w:eastAsia="Wingdings"/>
        </w:rPr>
        <w:t>t</w:t>
      </w:r>
      <w:r w:rsidR="002E5C71">
        <w:rPr>
          <w:rFonts w:eastAsia="Wingdings"/>
        </w:rPr>
        <w:t>É</w:t>
      </w:r>
      <w:r>
        <w:rPr>
          <w:rFonts w:eastAsia="Wingdings"/>
        </w:rPr>
        <w:t xml:space="preserve"> intellectuelle et utilisation des r</w:t>
      </w:r>
      <w:r w:rsidR="002E5C71">
        <w:rPr>
          <w:rFonts w:eastAsia="Wingdings"/>
        </w:rPr>
        <w:t>É</w:t>
      </w:r>
      <w:r>
        <w:rPr>
          <w:rFonts w:eastAsia="Wingdings"/>
        </w:rPr>
        <w:t>f</w:t>
      </w:r>
      <w:r w:rsidR="002E5C71">
        <w:rPr>
          <w:rFonts w:eastAsia="Wingdings"/>
        </w:rPr>
        <w:t>É</w:t>
      </w:r>
      <w:r>
        <w:rPr>
          <w:rFonts w:eastAsia="Wingdings"/>
        </w:rPr>
        <w:t>rences</w:t>
      </w:r>
    </w:p>
    <w:p w14:paraId="6A513D2F" w14:textId="34E72C31" w:rsidR="001B440A" w:rsidRPr="00634BC7" w:rsidRDefault="001B440A" w:rsidP="001B440A">
      <w:pPr>
        <w:pStyle w:val="Titre4"/>
        <w:rPr>
          <w:rFonts w:eastAsia="Wingdings"/>
        </w:rPr>
      </w:pPr>
      <w:r w:rsidRPr="00634BC7">
        <w:rPr>
          <w:rFonts w:eastAsia="Wingdings"/>
        </w:rPr>
        <w:t>Article 1</w:t>
      </w:r>
      <w:r w:rsidR="00BA1397" w:rsidRPr="00634BC7">
        <w:rPr>
          <w:rFonts w:eastAsia="Wingdings"/>
        </w:rPr>
        <w:t>4</w:t>
      </w:r>
      <w:r w:rsidRPr="00634BC7">
        <w:rPr>
          <w:rFonts w:eastAsia="Wingdings"/>
        </w:rPr>
        <w:t>.1 - Propriété intellectuelle</w:t>
      </w:r>
    </w:p>
    <w:p w14:paraId="6040EB92" w14:textId="77777777" w:rsidR="001B440A" w:rsidRPr="00634BC7" w:rsidRDefault="001B440A" w:rsidP="001B440A">
      <w:pPr>
        <w:jc w:val="both"/>
        <w:rPr>
          <w:rFonts w:eastAsia="Wingdings"/>
          <w:color w:val="000000" w:themeColor="text1"/>
        </w:rPr>
      </w:pPr>
      <w:r w:rsidRPr="00634BC7">
        <w:rPr>
          <w:rFonts w:eastAsia="Wingdings"/>
          <w:color w:val="000000" w:themeColor="text1"/>
        </w:rPr>
        <w:t>Chaque membre conserve, au sein du groupement, la propriété intellectuelle de ses études, de ses outils, et des droits qui en découlent, et ce, sans préjudice des stipulations du contrat qui régissent le régime juridique des droits de propriété intellectuelle</w:t>
      </w:r>
    </w:p>
    <w:p w14:paraId="359A1AEE" w14:textId="77777777" w:rsidR="001B440A" w:rsidRPr="00634BC7" w:rsidRDefault="001B440A" w:rsidP="001B440A">
      <w:pPr>
        <w:jc w:val="both"/>
        <w:rPr>
          <w:rFonts w:eastAsia="Wingdings"/>
          <w:color w:val="000000" w:themeColor="text1"/>
        </w:rPr>
      </w:pPr>
    </w:p>
    <w:p w14:paraId="175122ED" w14:textId="60575C55" w:rsidR="001B440A" w:rsidRPr="00634BC7" w:rsidRDefault="001B440A" w:rsidP="001B440A">
      <w:pPr>
        <w:jc w:val="both"/>
        <w:rPr>
          <w:rFonts w:eastAsia="Wingdings"/>
          <w:color w:val="000000" w:themeColor="text1"/>
        </w:rPr>
      </w:pPr>
      <w:r w:rsidRPr="00634BC7">
        <w:rPr>
          <w:rFonts w:eastAsia="Wingdings"/>
          <w:color w:val="000000" w:themeColor="text1"/>
        </w:rPr>
        <w:t>Les membres s’engagent à respecter les stipulations du marché de maîtrise d’œuvre relatives à la propriété intellectuelle.</w:t>
      </w:r>
    </w:p>
    <w:p w14:paraId="3919C97E" w14:textId="790F6623" w:rsidR="001B440A" w:rsidRPr="00634BC7" w:rsidRDefault="001B440A" w:rsidP="00BA1397">
      <w:pPr>
        <w:pStyle w:val="Titre4"/>
        <w:rPr>
          <w:rFonts w:eastAsia="Wingdings"/>
        </w:rPr>
      </w:pPr>
      <w:r w:rsidRPr="00634BC7">
        <w:rPr>
          <w:rFonts w:eastAsia="Wingdings"/>
        </w:rPr>
        <w:t>Article 1</w:t>
      </w:r>
      <w:r w:rsidR="00BA1397" w:rsidRPr="00634BC7">
        <w:rPr>
          <w:rFonts w:eastAsia="Wingdings"/>
        </w:rPr>
        <w:t>4</w:t>
      </w:r>
      <w:r w:rsidRPr="00634BC7">
        <w:rPr>
          <w:rFonts w:eastAsia="Wingdings"/>
        </w:rPr>
        <w:t>.</w:t>
      </w:r>
      <w:r w:rsidR="00BA1397" w:rsidRPr="00634BC7">
        <w:rPr>
          <w:rFonts w:eastAsia="Wingdings"/>
        </w:rPr>
        <w:t>2</w:t>
      </w:r>
      <w:r w:rsidRPr="00634BC7">
        <w:rPr>
          <w:rFonts w:eastAsia="Wingdings"/>
        </w:rPr>
        <w:t xml:space="preserve"> - Utilisation des références</w:t>
      </w:r>
    </w:p>
    <w:p w14:paraId="581381CC" w14:textId="325A7BA2" w:rsidR="003F1589" w:rsidRPr="00634BC7" w:rsidRDefault="003F1589" w:rsidP="003F1589">
      <w:pPr>
        <w:jc w:val="both"/>
        <w:rPr>
          <w:rFonts w:eastAsia="Wingdings"/>
          <w:b/>
          <w:bCs/>
          <w:color w:val="000000" w:themeColor="text1"/>
          <w:u w:val="single"/>
        </w:rPr>
      </w:pPr>
      <w:r w:rsidRPr="00634BC7">
        <w:rPr>
          <w:rFonts w:eastAsia="Wingdings"/>
          <w:color w:val="000000" w:themeColor="text1"/>
        </w:rPr>
        <w:t>Toute utilisation de références, photographiques ou graphiques, à des fins publicitaire</w:t>
      </w:r>
      <w:r>
        <w:rPr>
          <w:rFonts w:eastAsia="Wingdings"/>
          <w:color w:val="000000" w:themeColor="text1"/>
        </w:rPr>
        <w:t xml:space="preserve">, </w:t>
      </w:r>
      <w:r w:rsidRPr="00634BC7">
        <w:rPr>
          <w:rFonts w:eastAsia="Wingdings"/>
          <w:color w:val="000000" w:themeColor="text1"/>
        </w:rPr>
        <w:t>commerciale</w:t>
      </w:r>
      <w:r>
        <w:rPr>
          <w:rFonts w:eastAsia="Wingdings"/>
          <w:color w:val="000000" w:themeColor="text1"/>
        </w:rPr>
        <w:t xml:space="preserve"> ou de publication</w:t>
      </w:r>
      <w:r w:rsidRPr="00634BC7">
        <w:rPr>
          <w:rFonts w:eastAsia="Wingdings"/>
          <w:color w:val="000000" w:themeColor="text1"/>
        </w:rPr>
        <w:t>, doit expressément mentionner le nom du ou des auteurs du projet</w:t>
      </w:r>
      <w:r w:rsidR="00DF3FE0">
        <w:rPr>
          <w:rFonts w:eastAsia="Wingdings"/>
          <w:color w:val="000000" w:themeColor="text1"/>
        </w:rPr>
        <w:t xml:space="preserve"> architectural.</w:t>
      </w:r>
    </w:p>
    <w:p w14:paraId="5F6A4F66" w14:textId="77777777" w:rsidR="003F1589" w:rsidRDefault="003F1589" w:rsidP="001B440A">
      <w:pPr>
        <w:jc w:val="both"/>
        <w:rPr>
          <w:rFonts w:eastAsia="Wingdings"/>
          <w:color w:val="000000" w:themeColor="text1"/>
        </w:rPr>
      </w:pPr>
    </w:p>
    <w:p w14:paraId="027E2849" w14:textId="277D18A2" w:rsidR="001B440A" w:rsidRPr="00634BC7" w:rsidRDefault="001B440A" w:rsidP="001B440A">
      <w:pPr>
        <w:jc w:val="both"/>
        <w:rPr>
          <w:rFonts w:eastAsia="Wingdings"/>
          <w:color w:val="000000" w:themeColor="text1"/>
        </w:rPr>
      </w:pPr>
      <w:r w:rsidRPr="00634BC7">
        <w:rPr>
          <w:rFonts w:eastAsia="Wingdings"/>
          <w:color w:val="000000" w:themeColor="text1"/>
        </w:rPr>
        <w:t>Chaque membre peut faire valoir les références liées au projet dans les limites de son intervention</w:t>
      </w:r>
      <w:r w:rsidR="003F1589">
        <w:rPr>
          <w:rFonts w:eastAsia="Wingdings"/>
          <w:color w:val="76923C" w:themeColor="accent3" w:themeShade="BF"/>
        </w:rPr>
        <w:t>.</w:t>
      </w:r>
    </w:p>
    <w:p w14:paraId="3CDC3942" w14:textId="77777777" w:rsidR="001B440A" w:rsidRPr="00634BC7" w:rsidRDefault="001B440A" w:rsidP="001B440A">
      <w:pPr>
        <w:jc w:val="both"/>
        <w:rPr>
          <w:rFonts w:eastAsia="Wingdings"/>
          <w:color w:val="000000" w:themeColor="text1"/>
        </w:rPr>
      </w:pPr>
    </w:p>
    <w:p w14:paraId="64291402" w14:textId="04CA9426" w:rsidR="008A7836" w:rsidRPr="00634BC7" w:rsidRDefault="008A7836" w:rsidP="008A7836">
      <w:pPr>
        <w:pStyle w:val="Titre2"/>
      </w:pPr>
      <w:r w:rsidRPr="00634BC7">
        <w:t>Article 15 – r</w:t>
      </w:r>
      <w:r w:rsidR="00121605">
        <w:t>É</w:t>
      </w:r>
      <w:r w:rsidRPr="00634BC7">
        <w:t>glement des diff</w:t>
      </w:r>
      <w:r w:rsidR="00121605">
        <w:t>É</w:t>
      </w:r>
      <w:r w:rsidRPr="00634BC7">
        <w:t>rends</w:t>
      </w:r>
    </w:p>
    <w:p w14:paraId="6172C3CE" w14:textId="7FF3DCDF" w:rsidR="00A752F9" w:rsidRPr="00634BC7" w:rsidRDefault="008A7836" w:rsidP="008A7836">
      <w:pPr>
        <w:jc w:val="both"/>
        <w:rPr>
          <w:rFonts w:eastAsia="Wingdings" w:cs="Wingdings"/>
          <w:color w:val="000000" w:themeColor="text1"/>
        </w:rPr>
      </w:pPr>
      <w:r w:rsidRPr="00634BC7">
        <w:rPr>
          <w:rFonts w:eastAsia="Wingdings" w:cs="Wingdings"/>
          <w:color w:val="000000" w:themeColor="text1"/>
        </w:rPr>
        <w:t xml:space="preserve">En cas de difficultés ou de différends entre les membres dans l’application de la Convention ou en relation avec l’exécution du contrat, </w:t>
      </w:r>
      <w:r w:rsidR="00A752F9" w:rsidRPr="00634BC7">
        <w:rPr>
          <w:rFonts w:eastAsia="Wingdings" w:cs="Wingdings"/>
          <w:color w:val="000000" w:themeColor="text1"/>
        </w:rPr>
        <w:t xml:space="preserve">les membres s’efforcent de trouver une solution amiable pour résoudre leur litige. </w:t>
      </w:r>
    </w:p>
    <w:p w14:paraId="33BAD6E1" w14:textId="77777777" w:rsidR="00A752F9" w:rsidRPr="00634BC7" w:rsidRDefault="00A752F9" w:rsidP="008A7836">
      <w:pPr>
        <w:jc w:val="both"/>
        <w:rPr>
          <w:rFonts w:eastAsia="Wingdings" w:cs="Wingdings"/>
          <w:color w:val="000000" w:themeColor="text1"/>
        </w:rPr>
      </w:pPr>
    </w:p>
    <w:p w14:paraId="47C3E913" w14:textId="26894FA4" w:rsidR="008A7836" w:rsidRPr="00634BC7" w:rsidRDefault="008A7836" w:rsidP="008A7836">
      <w:pPr>
        <w:jc w:val="both"/>
        <w:rPr>
          <w:rFonts w:eastAsia="Wingdings" w:cs="Wingdings"/>
          <w:color w:val="000000" w:themeColor="text1"/>
          <w:sz w:val="12"/>
        </w:rPr>
      </w:pPr>
      <w:r w:rsidRPr="00634BC7">
        <w:rPr>
          <w:rFonts w:eastAsia="Wingdings" w:cs="Wingdings"/>
          <w:color w:val="000000" w:themeColor="text1"/>
        </w:rPr>
        <w:t>En cas de désaccord</w:t>
      </w:r>
      <w:r w:rsidR="00A752F9" w:rsidRPr="00634BC7">
        <w:rPr>
          <w:rFonts w:eastAsia="Wingdings" w:cs="Wingdings"/>
          <w:color w:val="000000" w:themeColor="text1"/>
        </w:rPr>
        <w:t xml:space="preserve"> persistant</w:t>
      </w:r>
      <w:r w:rsidRPr="00634BC7">
        <w:rPr>
          <w:rFonts w:eastAsia="Wingdings" w:cs="Wingdings"/>
          <w:color w:val="000000" w:themeColor="text1"/>
        </w:rPr>
        <w:t xml:space="preserve">, la partie contestante informe les autres membres du groupement, par courrier RAR, de son intention : </w:t>
      </w:r>
    </w:p>
    <w:p w14:paraId="41D159B1" w14:textId="77777777" w:rsidR="008A7836" w:rsidRPr="00634BC7" w:rsidRDefault="008A7836" w:rsidP="008A7836">
      <w:pPr>
        <w:jc w:val="both"/>
        <w:rPr>
          <w:rFonts w:eastAsia="Wingdings" w:cs="Wingdings"/>
          <w:color w:val="000000" w:themeColor="text1"/>
          <w:sz w:val="12"/>
        </w:rPr>
      </w:pPr>
    </w:p>
    <w:p w14:paraId="19AAB774" w14:textId="00CBD3CF" w:rsidR="008A7836" w:rsidRPr="00634BC7" w:rsidRDefault="008A7836" w:rsidP="008A7836">
      <w:pPr>
        <w:jc w:val="both"/>
        <w:rPr>
          <w:rFonts w:eastAsia="Wingdings" w:cs="Wingdings"/>
          <w:color w:val="000000" w:themeColor="text1"/>
        </w:rPr>
      </w:pPr>
      <w:r w:rsidRPr="00121605">
        <w:rPr>
          <w:rFonts w:ascii="Wingdings" w:eastAsia="Wingdings" w:hAnsi="Wingdings" w:cs="Wingdings"/>
          <w:color w:val="000000" w:themeColor="text1"/>
          <w:shd w:val="clear" w:color="auto" w:fill="95B3D7" w:themeFill="accent1" w:themeFillTint="99"/>
        </w:rPr>
        <w:t></w:t>
      </w:r>
      <w:r w:rsidRPr="00634BC7">
        <w:rPr>
          <w:rFonts w:cs="Calibri"/>
          <w:color w:val="000000" w:themeColor="text1"/>
        </w:rPr>
        <w:t xml:space="preserve"> </w:t>
      </w:r>
      <w:r w:rsidRPr="00634BC7">
        <w:rPr>
          <w:rFonts w:eastAsia="Wingdings" w:cs="Wingdings"/>
          <w:color w:val="000000" w:themeColor="text1"/>
        </w:rPr>
        <w:t>de recourir à la médiation</w:t>
      </w:r>
      <w:r w:rsidR="00A752F9" w:rsidRPr="00634BC7">
        <w:rPr>
          <w:rFonts w:eastAsia="Wingdings" w:cs="Wingdings"/>
          <w:color w:val="000000" w:themeColor="text1"/>
        </w:rPr>
        <w:t xml:space="preserve"> ou à la conciliation</w:t>
      </w:r>
    </w:p>
    <w:p w14:paraId="176AA256" w14:textId="77777777" w:rsidR="008A7836" w:rsidRPr="00634BC7" w:rsidRDefault="008A7836" w:rsidP="008A7836">
      <w:pPr>
        <w:jc w:val="both"/>
        <w:rPr>
          <w:rFonts w:ascii="Wingdings" w:eastAsia="Wingdings" w:hAnsi="Wingdings" w:cs="Wingdings"/>
          <w:color w:val="000000" w:themeColor="text1"/>
        </w:rPr>
      </w:pPr>
      <w:r w:rsidRPr="00121605">
        <w:rPr>
          <w:rFonts w:ascii="Wingdings" w:eastAsia="Wingdings" w:hAnsi="Wingdings" w:cs="Wingdings"/>
          <w:color w:val="000000" w:themeColor="text1"/>
          <w:shd w:val="clear" w:color="auto" w:fill="95B3D7" w:themeFill="accent1" w:themeFillTint="99"/>
        </w:rPr>
        <w:t></w:t>
      </w:r>
      <w:r w:rsidRPr="00634BC7">
        <w:rPr>
          <w:rFonts w:cs="Calibri"/>
          <w:color w:val="000000" w:themeColor="text1"/>
        </w:rPr>
        <w:t xml:space="preserve"> </w:t>
      </w:r>
      <w:r w:rsidRPr="00634BC7">
        <w:rPr>
          <w:rFonts w:eastAsia="Wingdings" w:cs="Wingdings"/>
          <w:color w:val="000000" w:themeColor="text1"/>
        </w:rPr>
        <w:t>de saisir le tribunal compétent</w:t>
      </w:r>
    </w:p>
    <w:p w14:paraId="34EA4BAE" w14:textId="1AEAD574" w:rsidR="008A7836" w:rsidRPr="00634BC7" w:rsidRDefault="008A7836" w:rsidP="008A7836">
      <w:pPr>
        <w:jc w:val="both"/>
        <w:rPr>
          <w:rFonts w:eastAsia="Wingdings" w:cs="Wingdings"/>
          <w:color w:val="000000" w:themeColor="text1"/>
        </w:rPr>
      </w:pPr>
    </w:p>
    <w:p w14:paraId="3E0B8D78" w14:textId="0F1F9EAD" w:rsidR="008A7836" w:rsidRPr="00634BC7" w:rsidRDefault="008A7836" w:rsidP="008A7836">
      <w:pPr>
        <w:jc w:val="both"/>
        <w:rPr>
          <w:rFonts w:eastAsia="Wingdings" w:cs="Wingdings"/>
          <w:color w:val="000000" w:themeColor="text1"/>
        </w:rPr>
      </w:pPr>
      <w:r w:rsidRPr="00634BC7">
        <w:rPr>
          <w:rFonts w:eastAsia="Wingdings" w:cs="Wingdings"/>
          <w:color w:val="000000" w:themeColor="text1"/>
        </w:rPr>
        <w:lastRenderedPageBreak/>
        <w:t>Dans le cas où le groupement n’est composé que d’architectes</w:t>
      </w:r>
      <w:r w:rsidR="00A752F9" w:rsidRPr="00634BC7">
        <w:rPr>
          <w:rFonts w:eastAsia="Wingdings" w:cs="Wingdings"/>
          <w:color w:val="000000" w:themeColor="text1"/>
        </w:rPr>
        <w:t xml:space="preserve"> ou si le différend oppose les membres ayant la qualité d’architecte</w:t>
      </w:r>
      <w:r w:rsidRPr="00634BC7">
        <w:rPr>
          <w:rFonts w:eastAsia="Wingdings" w:cs="Wingdings"/>
          <w:color w:val="000000" w:themeColor="text1"/>
        </w:rPr>
        <w:t xml:space="preserve">, </w:t>
      </w:r>
      <w:r w:rsidR="00A752F9" w:rsidRPr="00634BC7">
        <w:rPr>
          <w:rFonts w:eastAsia="Wingdings" w:cs="Wingdings"/>
          <w:color w:val="000000" w:themeColor="text1"/>
        </w:rPr>
        <w:t>ils</w:t>
      </w:r>
      <w:r w:rsidRPr="00634BC7">
        <w:rPr>
          <w:rFonts w:eastAsia="Wingdings" w:cs="Wingdings"/>
          <w:color w:val="000000" w:themeColor="text1"/>
        </w:rPr>
        <w:t xml:space="preserve"> conviennent de saisir avant toute action contentieuse, le conseil régional de l’ordre des architectes où est inscrit l’architecte qui a la part la plus importante du marché de maîtrise d’œuvre. </w:t>
      </w:r>
    </w:p>
    <w:p w14:paraId="2B61A9A4" w14:textId="7BD8DA66" w:rsidR="001B440A" w:rsidRDefault="001B440A" w:rsidP="00461AA2"/>
    <w:p w14:paraId="13AFE841" w14:textId="2D1397D3" w:rsidR="008A7836" w:rsidRDefault="008A7836" w:rsidP="008A7836">
      <w:pPr>
        <w:pStyle w:val="Titre2"/>
        <w:rPr>
          <w:rFonts w:eastAsia="Wingdings"/>
        </w:rPr>
      </w:pPr>
      <w:r w:rsidRPr="00634BC7">
        <w:rPr>
          <w:rFonts w:eastAsia="Wingdings"/>
        </w:rPr>
        <w:t>Article 16</w:t>
      </w:r>
      <w:r w:rsidR="00634BC7">
        <w:rPr>
          <w:rFonts w:eastAsia="Wingdings"/>
        </w:rPr>
        <w:t xml:space="preserve"> </w:t>
      </w:r>
      <w:r w:rsidR="00634BC7" w:rsidRPr="00634BC7">
        <w:t xml:space="preserve">– </w:t>
      </w:r>
      <w:r>
        <w:rPr>
          <w:rFonts w:eastAsia="Wingdings"/>
        </w:rPr>
        <w:t>Stipulations finales</w:t>
      </w:r>
    </w:p>
    <w:p w14:paraId="2F230373" w14:textId="5445B1DE" w:rsidR="008A7836" w:rsidRDefault="00634BC7" w:rsidP="00634BC7">
      <w:pPr>
        <w:pStyle w:val="Titre4"/>
        <w:rPr>
          <w:rFonts w:eastAsia="Wingdings"/>
        </w:rPr>
      </w:pPr>
      <w:r>
        <w:rPr>
          <w:rFonts w:eastAsia="Wingdings"/>
        </w:rPr>
        <w:t xml:space="preserve">Article </w:t>
      </w:r>
      <w:r w:rsidR="008A7836">
        <w:rPr>
          <w:rFonts w:eastAsia="Wingdings"/>
        </w:rPr>
        <w:t>16.</w:t>
      </w:r>
      <w:r w:rsidR="00DF3FE0">
        <w:rPr>
          <w:rFonts w:eastAsia="Wingdings"/>
        </w:rPr>
        <w:t xml:space="preserve">1 </w:t>
      </w:r>
      <w:r w:rsidRPr="00634BC7">
        <w:t xml:space="preserve">– </w:t>
      </w:r>
      <w:r w:rsidR="008A7836">
        <w:rPr>
          <w:rFonts w:eastAsia="Wingdings"/>
        </w:rPr>
        <w:t xml:space="preserve">Élection de domicile </w:t>
      </w:r>
    </w:p>
    <w:p w14:paraId="02D0B300" w14:textId="3BE3B8D5" w:rsidR="008A7836" w:rsidRDefault="008A7836" w:rsidP="008A7836">
      <w:pPr>
        <w:jc w:val="both"/>
        <w:rPr>
          <w:rFonts w:eastAsia="Wingdings" w:cs="Wingdings"/>
          <w:b/>
        </w:rPr>
      </w:pPr>
      <w:r>
        <w:rPr>
          <w:rFonts w:eastAsia="Wingdings" w:cs="Wingdings"/>
        </w:rPr>
        <w:t xml:space="preserve">Pour l’exécution de la présente </w:t>
      </w:r>
      <w:r w:rsidR="00166358">
        <w:rPr>
          <w:rFonts w:eastAsia="Wingdings" w:cs="Wingdings"/>
        </w:rPr>
        <w:t>c</w:t>
      </w:r>
      <w:r>
        <w:rPr>
          <w:rFonts w:eastAsia="Wingdings" w:cs="Wingdings"/>
        </w:rPr>
        <w:t>onvention, les membres élisent domicile en leur siège social respectif sus-indiqué, et ce jusqu’à notification écrite d’un nouveau domicile.</w:t>
      </w:r>
    </w:p>
    <w:p w14:paraId="2788750D" w14:textId="10C57E73" w:rsidR="008A7836" w:rsidRDefault="00634BC7" w:rsidP="00634BC7">
      <w:pPr>
        <w:pStyle w:val="Titre4"/>
        <w:rPr>
          <w:rFonts w:eastAsia="Wingdings"/>
        </w:rPr>
      </w:pPr>
      <w:bookmarkStart w:id="7" w:name="_DV_M747"/>
      <w:bookmarkStart w:id="8" w:name="_DV_M746"/>
      <w:bookmarkStart w:id="9" w:name="_DV_M745"/>
      <w:bookmarkStart w:id="10" w:name="_DV_M744"/>
      <w:bookmarkEnd w:id="7"/>
      <w:bookmarkEnd w:id="8"/>
      <w:bookmarkEnd w:id="9"/>
      <w:bookmarkEnd w:id="10"/>
      <w:r>
        <w:rPr>
          <w:rFonts w:eastAsia="Wingdings"/>
        </w:rPr>
        <w:t xml:space="preserve">Article </w:t>
      </w:r>
      <w:r w:rsidR="008A7836">
        <w:rPr>
          <w:rFonts w:eastAsia="Wingdings"/>
        </w:rPr>
        <w:t>16.</w:t>
      </w:r>
      <w:r w:rsidR="00DF3FE0">
        <w:rPr>
          <w:rFonts w:eastAsia="Wingdings"/>
        </w:rPr>
        <w:t xml:space="preserve">2 </w:t>
      </w:r>
      <w:r w:rsidRPr="00634BC7">
        <w:t>–</w:t>
      </w:r>
      <w:r w:rsidR="008A7836">
        <w:rPr>
          <w:rFonts w:eastAsia="Wingdings"/>
        </w:rPr>
        <w:t xml:space="preserve"> Portée de la Convention</w:t>
      </w:r>
    </w:p>
    <w:p w14:paraId="302DBA16" w14:textId="6D089B8A" w:rsidR="008A7836" w:rsidRDefault="008A7836" w:rsidP="008A7836">
      <w:pPr>
        <w:jc w:val="both"/>
        <w:rPr>
          <w:rFonts w:eastAsia="Wingdings" w:cs="Wingdings"/>
          <w:b/>
        </w:rPr>
      </w:pPr>
      <w:r>
        <w:rPr>
          <w:rFonts w:eastAsia="Wingdings" w:cs="Wingdings"/>
        </w:rPr>
        <w:t xml:space="preserve">La </w:t>
      </w:r>
      <w:r w:rsidR="00166358">
        <w:rPr>
          <w:rFonts w:eastAsia="Wingdings" w:cs="Wingdings"/>
        </w:rPr>
        <w:t>c</w:t>
      </w:r>
      <w:r>
        <w:rPr>
          <w:rFonts w:eastAsia="Wingdings" w:cs="Wingdings"/>
        </w:rPr>
        <w:t>onvention constitue l'entier et unique accord des membres sur les dispositions qui en sont l'objet. En conséquence, elle remplace et annule tout contrat, convention, échange de lettres ou accord verbal qui aurait pu intervenir entre les membres antérieurement à la date des présentes et relatif au même objet</w:t>
      </w:r>
      <w:r w:rsidR="00166358">
        <w:rPr>
          <w:rFonts w:eastAsia="Wingdings" w:cs="Wingdings"/>
        </w:rPr>
        <w:t>. E</w:t>
      </w:r>
      <w:r>
        <w:rPr>
          <w:rFonts w:eastAsia="Wingdings" w:cs="Wingdings"/>
        </w:rPr>
        <w:t>lle ne pourra être amendée ou modifiée que par un écrit signé des membres.</w:t>
      </w:r>
    </w:p>
    <w:p w14:paraId="323712C0" w14:textId="0390AB5E" w:rsidR="008A7836" w:rsidRDefault="00634BC7" w:rsidP="00634BC7">
      <w:pPr>
        <w:pStyle w:val="Titre4"/>
        <w:rPr>
          <w:rFonts w:eastAsia="Wingdings"/>
        </w:rPr>
      </w:pPr>
      <w:bookmarkStart w:id="11" w:name="_DV_M750"/>
      <w:bookmarkEnd w:id="11"/>
      <w:r>
        <w:rPr>
          <w:rFonts w:eastAsia="Wingdings"/>
        </w:rPr>
        <w:t xml:space="preserve">Article </w:t>
      </w:r>
      <w:r w:rsidR="008A7836">
        <w:rPr>
          <w:rFonts w:eastAsia="Wingdings"/>
        </w:rPr>
        <w:t>16.</w:t>
      </w:r>
      <w:r w:rsidR="00DF3FE0">
        <w:rPr>
          <w:rFonts w:eastAsia="Wingdings"/>
        </w:rPr>
        <w:t xml:space="preserve">3 </w:t>
      </w:r>
      <w:r w:rsidRPr="00634BC7">
        <w:t xml:space="preserve">– </w:t>
      </w:r>
      <w:r w:rsidR="008A7836">
        <w:rPr>
          <w:rFonts w:eastAsia="Wingdings"/>
        </w:rPr>
        <w:t>Droit applicable et langue</w:t>
      </w:r>
    </w:p>
    <w:p w14:paraId="27FF1313" w14:textId="341A2055" w:rsidR="008A7836" w:rsidRDefault="008A7836" w:rsidP="008A7836">
      <w:pPr>
        <w:jc w:val="both"/>
        <w:rPr>
          <w:rFonts w:eastAsia="Wingdings" w:cs="Wingdings"/>
        </w:rPr>
      </w:pPr>
      <w:bookmarkStart w:id="12" w:name="_DV_M751"/>
      <w:bookmarkEnd w:id="12"/>
      <w:r>
        <w:rPr>
          <w:rFonts w:eastAsia="Wingdings" w:cs="Wingdings"/>
        </w:rPr>
        <w:t xml:space="preserve">La </w:t>
      </w:r>
      <w:r w:rsidR="00166358">
        <w:rPr>
          <w:rFonts w:eastAsia="Wingdings" w:cs="Wingdings"/>
        </w:rPr>
        <w:t>c</w:t>
      </w:r>
      <w:r>
        <w:rPr>
          <w:rFonts w:eastAsia="Wingdings" w:cs="Wingdings"/>
        </w:rPr>
        <w:t>onvention est soumise au droit français.</w:t>
      </w:r>
    </w:p>
    <w:p w14:paraId="7F8B94B8" w14:textId="0EBB2301" w:rsidR="008A7836" w:rsidRDefault="008A7836" w:rsidP="008A7836">
      <w:pPr>
        <w:jc w:val="both"/>
        <w:rPr>
          <w:rFonts w:eastAsia="Wingdings" w:cs="Wingdings"/>
        </w:rPr>
      </w:pPr>
      <w:bookmarkStart w:id="13" w:name="_DV_M752"/>
      <w:bookmarkEnd w:id="13"/>
      <w:r>
        <w:rPr>
          <w:rFonts w:eastAsia="Wingdings" w:cs="Wingdings"/>
        </w:rPr>
        <w:t xml:space="preserve">La langue dans laquelle la </w:t>
      </w:r>
      <w:r w:rsidR="00166358">
        <w:rPr>
          <w:rFonts w:eastAsia="Wingdings" w:cs="Wingdings"/>
        </w:rPr>
        <w:t>c</w:t>
      </w:r>
      <w:r>
        <w:rPr>
          <w:rFonts w:eastAsia="Wingdings" w:cs="Wingdings"/>
        </w:rPr>
        <w:t xml:space="preserve">onvention et les documents prévus par la </w:t>
      </w:r>
      <w:r w:rsidR="00166358">
        <w:rPr>
          <w:rFonts w:eastAsia="Wingdings" w:cs="Wingdings"/>
        </w:rPr>
        <w:t>c</w:t>
      </w:r>
      <w:r>
        <w:rPr>
          <w:rFonts w:eastAsia="Wingdings" w:cs="Wingdings"/>
        </w:rPr>
        <w:t>onvention sont élaborés et celle des communications est la langue française.</w:t>
      </w:r>
    </w:p>
    <w:p w14:paraId="28D5485D" w14:textId="77777777" w:rsidR="008A7836" w:rsidRDefault="008A7836" w:rsidP="008A7836">
      <w:pPr>
        <w:jc w:val="both"/>
        <w:rPr>
          <w:rFonts w:eastAsia="Wingdings" w:cs="Wingdings"/>
        </w:rPr>
      </w:pPr>
    </w:p>
    <w:p w14:paraId="1945D275" w14:textId="7A119554" w:rsidR="008A7836" w:rsidRDefault="008A7836" w:rsidP="00634BC7">
      <w:pPr>
        <w:pStyle w:val="Titre2"/>
        <w:rPr>
          <w:rFonts w:eastAsia="Wingdings"/>
        </w:rPr>
      </w:pPr>
      <w:r w:rsidRPr="00634BC7">
        <w:rPr>
          <w:rFonts w:eastAsia="Wingdings"/>
        </w:rPr>
        <w:t>Article 17</w:t>
      </w:r>
      <w:r>
        <w:rPr>
          <w:rFonts w:eastAsia="Wingdings"/>
        </w:rPr>
        <w:t xml:space="preserve"> - Stipulations particulières</w:t>
      </w:r>
    </w:p>
    <w:p w14:paraId="26A78E99" w14:textId="77777777" w:rsidR="008A7836" w:rsidRDefault="008A7836" w:rsidP="008A7836">
      <w:pPr>
        <w:jc w:val="both"/>
        <w:rPr>
          <w:rFonts w:eastAsia="Wingdings" w:cs="Wingdings"/>
          <w:b/>
        </w:rPr>
      </w:pPr>
    </w:p>
    <w:p w14:paraId="051650FD" w14:textId="1E16F28F" w:rsidR="008A7836" w:rsidRDefault="008A7836" w:rsidP="008A7836">
      <w:pPr>
        <w:shd w:val="clear" w:color="auto" w:fill="95B3D7" w:themeFill="accent1" w:themeFillTint="99"/>
        <w:jc w:val="both"/>
        <w:rPr>
          <w:rFonts w:eastAsia="Wingdings" w:cs="Wingdings"/>
        </w:rPr>
      </w:pPr>
      <w:r>
        <w:rPr>
          <w:rFonts w:eastAsia="Wingdings" w:cs="Wingdings"/>
        </w:rPr>
        <w:t>______________________________________________________________________________________</w:t>
      </w:r>
    </w:p>
    <w:p w14:paraId="442D9F60" w14:textId="71640714" w:rsidR="008A7836" w:rsidRDefault="008A7836" w:rsidP="008A7836">
      <w:pPr>
        <w:shd w:val="clear" w:color="auto" w:fill="95B3D7" w:themeFill="accent1" w:themeFillTint="99"/>
        <w:jc w:val="both"/>
        <w:rPr>
          <w:rFonts w:eastAsia="Wingdings" w:cs="Wingdings"/>
        </w:rPr>
      </w:pPr>
      <w:r>
        <w:rPr>
          <w:rFonts w:eastAsia="Wingdings" w:cs="Wingdings"/>
        </w:rPr>
        <w:t>______________________________________________________________________________________</w:t>
      </w:r>
    </w:p>
    <w:p w14:paraId="2547F8D3" w14:textId="25706DC6" w:rsidR="008A7836" w:rsidRDefault="008A7836" w:rsidP="008A7836">
      <w:pPr>
        <w:shd w:val="clear" w:color="auto" w:fill="95B3D7" w:themeFill="accent1" w:themeFillTint="99"/>
        <w:jc w:val="both"/>
        <w:rPr>
          <w:rFonts w:eastAsia="Wingdings" w:cs="Wingdings"/>
        </w:rPr>
      </w:pPr>
      <w:r>
        <w:rPr>
          <w:rFonts w:eastAsia="Wingdings" w:cs="Wingdings"/>
        </w:rPr>
        <w:t>______________________________________________________________________________________</w:t>
      </w:r>
    </w:p>
    <w:p w14:paraId="55216D0D" w14:textId="653000CC" w:rsidR="008A7836" w:rsidRDefault="008A7836" w:rsidP="008A7836">
      <w:pPr>
        <w:shd w:val="clear" w:color="auto" w:fill="95B3D7" w:themeFill="accent1" w:themeFillTint="99"/>
        <w:jc w:val="both"/>
        <w:rPr>
          <w:rFonts w:eastAsia="Wingdings" w:cs="Wingdings"/>
        </w:rPr>
      </w:pPr>
      <w:r>
        <w:rPr>
          <w:rFonts w:eastAsia="Wingdings" w:cs="Wingdings"/>
        </w:rPr>
        <w:t>______________________________________________________________________________________</w:t>
      </w:r>
    </w:p>
    <w:p w14:paraId="7E61609D" w14:textId="7D9B70F7" w:rsidR="008A7836" w:rsidRDefault="008A7836" w:rsidP="008A7836">
      <w:pPr>
        <w:shd w:val="clear" w:color="auto" w:fill="95B3D7" w:themeFill="accent1" w:themeFillTint="99"/>
        <w:jc w:val="both"/>
        <w:rPr>
          <w:rFonts w:eastAsia="Wingdings" w:cs="Wingdings"/>
          <w:b/>
        </w:rPr>
      </w:pPr>
      <w:r>
        <w:rPr>
          <w:rFonts w:eastAsia="Wingdings" w:cs="Wingdings"/>
        </w:rPr>
        <w:t>______________________________________________________________________________________</w:t>
      </w:r>
    </w:p>
    <w:p w14:paraId="78C45F84" w14:textId="1BF09732" w:rsidR="008A7836" w:rsidRDefault="008A7836" w:rsidP="008A7836">
      <w:pPr>
        <w:jc w:val="both"/>
        <w:rPr>
          <w:rFonts w:eastAsia="Wingdings" w:cs="Wingdings"/>
          <w:b/>
        </w:rPr>
      </w:pPr>
    </w:p>
    <w:p w14:paraId="77E51301" w14:textId="77777777" w:rsidR="0051344D" w:rsidRDefault="0051344D" w:rsidP="008A7836">
      <w:pPr>
        <w:jc w:val="both"/>
        <w:rPr>
          <w:rFonts w:eastAsia="Wingdings" w:cs="Wingdings"/>
          <w:b/>
        </w:rPr>
      </w:pPr>
    </w:p>
    <w:p w14:paraId="01700A1C" w14:textId="02EC3420" w:rsidR="008A7836" w:rsidRDefault="0051344D" w:rsidP="008A7836">
      <w:pPr>
        <w:jc w:val="both"/>
      </w:pPr>
      <w:bookmarkStart w:id="14" w:name="_Hlk68024358"/>
      <w:r w:rsidRPr="009D5C83">
        <w:rPr>
          <w:color w:val="000000" w:themeColor="text1"/>
          <w:szCs w:val="19"/>
          <w:shd w:val="clear" w:color="auto" w:fill="B8CCE4" w:themeFill="accent1" w:themeFillTint="66"/>
        </w:rPr>
        <w:sym w:font="Wingdings" w:char="F071"/>
      </w:r>
      <w:r w:rsidRPr="002E5C71">
        <w:rPr>
          <w:color w:val="000000" w:themeColor="text1"/>
          <w:szCs w:val="19"/>
        </w:rPr>
        <w:t xml:space="preserve">  La présente convention, y compris ses annexes, est </w:t>
      </w:r>
      <w:r w:rsidR="004D25E1" w:rsidRPr="002E5C71">
        <w:rPr>
          <w:color w:val="000000" w:themeColor="text1"/>
          <w:szCs w:val="19"/>
        </w:rPr>
        <w:t xml:space="preserve">établie en autant d’exemplaires que de membres et </w:t>
      </w:r>
      <w:r w:rsidRPr="002E5C71">
        <w:rPr>
          <w:color w:val="000000" w:themeColor="text1"/>
          <w:szCs w:val="19"/>
        </w:rPr>
        <w:t>finalisée par l’apposition</w:t>
      </w:r>
      <w:r w:rsidR="004D25E1" w:rsidRPr="002E5C71">
        <w:rPr>
          <w:color w:val="000000" w:themeColor="text1"/>
          <w:szCs w:val="19"/>
        </w:rPr>
        <w:t xml:space="preserve"> physique</w:t>
      </w:r>
      <w:r w:rsidRPr="002E5C71">
        <w:rPr>
          <w:color w:val="000000" w:themeColor="text1"/>
          <w:szCs w:val="19"/>
        </w:rPr>
        <w:t xml:space="preserve"> de la d</w:t>
      </w:r>
      <w:r w:rsidRPr="002E5C71">
        <w:t>ate</w:t>
      </w:r>
      <w:r>
        <w:t xml:space="preserve">, signature et cachet de chacun des membres </w:t>
      </w:r>
    </w:p>
    <w:bookmarkEnd w:id="14"/>
    <w:p w14:paraId="4035A276" w14:textId="64A64CD4" w:rsidR="0051344D" w:rsidRDefault="0051344D" w:rsidP="008A7836">
      <w:pPr>
        <w:jc w:val="both"/>
      </w:pPr>
    </w:p>
    <w:p w14:paraId="2345CB19" w14:textId="5CD99C1C" w:rsidR="0051344D" w:rsidRDefault="0051344D" w:rsidP="0051344D">
      <w:pPr>
        <w:jc w:val="both"/>
      </w:pPr>
      <w:r w:rsidRPr="009D5C83">
        <w:rPr>
          <w:color w:val="000000" w:themeColor="text1"/>
          <w:szCs w:val="19"/>
          <w:shd w:val="clear" w:color="auto" w:fill="B8CCE4" w:themeFill="accent1" w:themeFillTint="66"/>
        </w:rPr>
        <w:sym w:font="Wingdings" w:char="F071"/>
      </w:r>
      <w:r w:rsidRPr="002E5C71">
        <w:rPr>
          <w:color w:val="000000" w:themeColor="text1"/>
          <w:szCs w:val="19"/>
        </w:rPr>
        <w:t xml:space="preserve">  La présente convention, y compris ses annexes, est signée électroniquement par chacun des membres</w:t>
      </w:r>
    </w:p>
    <w:p w14:paraId="5ADE4831" w14:textId="77777777" w:rsidR="0051344D" w:rsidRDefault="0051344D" w:rsidP="008A7836">
      <w:pPr>
        <w:jc w:val="both"/>
      </w:pPr>
    </w:p>
    <w:p w14:paraId="6E7B2791" w14:textId="05A9C7FC" w:rsidR="0051344D" w:rsidRDefault="0051344D" w:rsidP="008A7836">
      <w:pPr>
        <w:jc w:val="both"/>
      </w:pPr>
    </w:p>
    <w:p w14:paraId="5D69CE02" w14:textId="3F111D29" w:rsidR="0051344D" w:rsidRDefault="0051344D" w:rsidP="008A7836">
      <w:pPr>
        <w:jc w:val="both"/>
      </w:pPr>
    </w:p>
    <w:p w14:paraId="0E988018" w14:textId="2EDBEC85" w:rsidR="0051344D" w:rsidRPr="00166358" w:rsidRDefault="00166358" w:rsidP="008A7836">
      <w:pPr>
        <w:jc w:val="both"/>
        <w:rPr>
          <w:b/>
          <w:bCs/>
        </w:rPr>
      </w:pPr>
      <w:r>
        <w:rPr>
          <w:b/>
          <w:bCs/>
        </w:rPr>
        <w:t>Signatures</w:t>
      </w:r>
    </w:p>
    <w:p w14:paraId="493F677A" w14:textId="207186DE" w:rsidR="008A7836" w:rsidRDefault="008A7836" w:rsidP="00461AA2"/>
    <w:p w14:paraId="3E4FBA6E" w14:textId="77777777" w:rsidR="008A7836" w:rsidRDefault="008A7836" w:rsidP="00461AA2"/>
    <w:p w14:paraId="44117EAB" w14:textId="77777777" w:rsidR="001B440A" w:rsidRPr="00461AA2" w:rsidRDefault="001B440A" w:rsidP="00461AA2"/>
    <w:sectPr w:rsidR="001B440A" w:rsidRPr="00461AA2" w:rsidSect="00F26E40">
      <w:footerReference w:type="default" r:id="rId8"/>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D999" w14:textId="77777777" w:rsidR="00186E6D" w:rsidRDefault="00186E6D" w:rsidP="00724EF6">
      <w:r>
        <w:separator/>
      </w:r>
    </w:p>
  </w:endnote>
  <w:endnote w:type="continuationSeparator" w:id="0">
    <w:p w14:paraId="49E154ED" w14:textId="77777777" w:rsidR="00186E6D" w:rsidRDefault="00186E6D" w:rsidP="00724EF6">
      <w:r>
        <w:continuationSeparator/>
      </w:r>
    </w:p>
  </w:endnote>
  <w:endnote w:type="continuationNotice" w:id="1">
    <w:p w14:paraId="33965951" w14:textId="77777777" w:rsidR="00186E6D" w:rsidRDefault="00186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90660"/>
      <w:docPartObj>
        <w:docPartGallery w:val="Page Numbers (Bottom of Page)"/>
        <w:docPartUnique/>
      </w:docPartObj>
    </w:sdtPr>
    <w:sdtEndPr/>
    <w:sdtContent>
      <w:p w14:paraId="1713AA03" w14:textId="77777777" w:rsidR="005A19E8" w:rsidRDefault="005A19E8">
        <w:pPr>
          <w:pStyle w:val="Pieddepage"/>
          <w:jc w:val="right"/>
        </w:pPr>
        <w:r>
          <w:fldChar w:fldCharType="begin"/>
        </w:r>
        <w:r>
          <w:instrText>PAGE   \* MERGEFORMAT</w:instrText>
        </w:r>
        <w:r>
          <w:fldChar w:fldCharType="separate"/>
        </w:r>
        <w:r>
          <w:rPr>
            <w:noProof/>
          </w:rPr>
          <w:t>17</w:t>
        </w:r>
        <w:r>
          <w:fldChar w:fldCharType="end"/>
        </w:r>
      </w:p>
    </w:sdtContent>
  </w:sdt>
  <w:p w14:paraId="686E01E4" w14:textId="0E309711" w:rsidR="005A19E8" w:rsidRDefault="00E63F43">
    <w:pPr>
      <w:pStyle w:val="Pieddepage"/>
    </w:pPr>
    <w:r w:rsidRPr="00E63F43">
      <w:rPr>
        <w:color w:val="FF5959"/>
      </w:rPr>
      <w:t>CNOA</w:t>
    </w:r>
    <w:r>
      <w:t xml:space="preserve"> - </w:t>
    </w:r>
    <w:r w:rsidR="005A19E8">
      <w:t xml:space="preserve">Convention de groupement de MOE – </w:t>
    </w:r>
    <w:r w:rsidR="006836CE" w:rsidRPr="00F431C0">
      <w:rPr>
        <w:color w:val="FF5959"/>
      </w:rPr>
      <w:t xml:space="preserve">Version </w:t>
    </w:r>
    <w:r>
      <w:rPr>
        <w:color w:val="FF5959"/>
      </w:rPr>
      <w:t>12 janvier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B7C5" w14:textId="77777777" w:rsidR="00186E6D" w:rsidRDefault="00186E6D" w:rsidP="00724EF6">
      <w:r>
        <w:separator/>
      </w:r>
    </w:p>
  </w:footnote>
  <w:footnote w:type="continuationSeparator" w:id="0">
    <w:p w14:paraId="54F4435B" w14:textId="77777777" w:rsidR="00186E6D" w:rsidRDefault="00186E6D" w:rsidP="00724EF6">
      <w:r>
        <w:continuationSeparator/>
      </w:r>
    </w:p>
  </w:footnote>
  <w:footnote w:type="continuationNotice" w:id="1">
    <w:p w14:paraId="67453DEF" w14:textId="77777777" w:rsidR="00186E6D" w:rsidRDefault="00186E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1" w15:restartNumberingAfterBreak="0">
    <w:nsid w:val="00000003"/>
    <w:multiLevelType w:val="singleLevel"/>
    <w:tmpl w:val="EE1C59C0"/>
    <w:name w:val="WW8Num3"/>
    <w:lvl w:ilvl="0">
      <w:start w:val="1"/>
      <w:numFmt w:val="decimal"/>
      <w:lvlText w:val="%1."/>
      <w:lvlJc w:val="left"/>
      <w:pPr>
        <w:tabs>
          <w:tab w:val="num" w:pos="786"/>
        </w:tabs>
        <w:ind w:left="786" w:hanging="360"/>
      </w:pPr>
      <w:rPr>
        <w:b/>
      </w:rPr>
    </w:lvl>
  </w:abstractNum>
  <w:abstractNum w:abstractNumId="2" w15:restartNumberingAfterBreak="0">
    <w:nsid w:val="06B8021B"/>
    <w:multiLevelType w:val="hybridMultilevel"/>
    <w:tmpl w:val="F9D4EA84"/>
    <w:lvl w:ilvl="0" w:tplc="A72E0ABC">
      <w:start w:val="1"/>
      <w:numFmt w:val="bullet"/>
      <w:lvlText w:val="-"/>
      <w:lvlJc w:val="left"/>
      <w:pPr>
        <w:ind w:left="720" w:hanging="360"/>
      </w:pPr>
      <w:rPr>
        <w:rFonts w:ascii="Calibri" w:eastAsia="Times New Roman" w:hAnsi="Calibri"/>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D9749F"/>
    <w:multiLevelType w:val="hybridMultilevel"/>
    <w:tmpl w:val="951E1BC0"/>
    <w:lvl w:ilvl="0" w:tplc="F0741B28">
      <w:start w:val="1"/>
      <w:numFmt w:val="bullet"/>
      <w:pStyle w:val="AODocTxtL1"/>
      <w:lvlText w:val="-"/>
      <w:lvlJc w:val="left"/>
      <w:pPr>
        <w:ind w:left="72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B25DB4">
      <w:start w:val="1"/>
      <w:numFmt w:val="bullet"/>
      <w:lvlText w:val="o"/>
      <w:lvlJc w:val="left"/>
      <w:pPr>
        <w:ind w:left="144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641D8">
      <w:start w:val="1"/>
      <w:numFmt w:val="bullet"/>
      <w:lvlText w:val="▪"/>
      <w:lvlJc w:val="left"/>
      <w:pPr>
        <w:ind w:left="216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C7DE2">
      <w:start w:val="1"/>
      <w:numFmt w:val="bullet"/>
      <w:lvlText w:val="•"/>
      <w:lvlJc w:val="left"/>
      <w:pPr>
        <w:ind w:left="288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FEE6D2">
      <w:start w:val="1"/>
      <w:numFmt w:val="bullet"/>
      <w:lvlText w:val="o"/>
      <w:lvlJc w:val="left"/>
      <w:pPr>
        <w:ind w:left="360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2E83E">
      <w:start w:val="1"/>
      <w:numFmt w:val="bullet"/>
      <w:lvlText w:val="▪"/>
      <w:lvlJc w:val="left"/>
      <w:pPr>
        <w:ind w:left="432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28212">
      <w:start w:val="1"/>
      <w:numFmt w:val="bullet"/>
      <w:lvlText w:val="•"/>
      <w:lvlJc w:val="left"/>
      <w:pPr>
        <w:ind w:left="504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CE842E">
      <w:start w:val="1"/>
      <w:numFmt w:val="bullet"/>
      <w:lvlText w:val="o"/>
      <w:lvlJc w:val="left"/>
      <w:pPr>
        <w:ind w:left="576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C0ACF0">
      <w:start w:val="1"/>
      <w:numFmt w:val="bullet"/>
      <w:lvlText w:val="▪"/>
      <w:lvlJc w:val="left"/>
      <w:pPr>
        <w:ind w:left="6480"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0067327"/>
    <w:multiLevelType w:val="hybridMultilevel"/>
    <w:tmpl w:val="C090E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E4D5F"/>
    <w:multiLevelType w:val="hybridMultilevel"/>
    <w:tmpl w:val="9454E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BD281F"/>
    <w:multiLevelType w:val="hybridMultilevel"/>
    <w:tmpl w:val="CB9491B2"/>
    <w:lvl w:ilvl="0" w:tplc="F426E5EC">
      <w:start w:val="1"/>
      <w:numFmt w:val="bullet"/>
      <w:lvlText w:val="-"/>
      <w:lvlJc w:val="left"/>
      <w:pPr>
        <w:ind w:left="720"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2E4085"/>
    <w:multiLevelType w:val="hybridMultilevel"/>
    <w:tmpl w:val="E2BAC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233575"/>
    <w:multiLevelType w:val="hybridMultilevel"/>
    <w:tmpl w:val="1B529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C37D91"/>
    <w:multiLevelType w:val="hybridMultilevel"/>
    <w:tmpl w:val="0B18EADA"/>
    <w:lvl w:ilvl="0" w:tplc="F426E5EC">
      <w:start w:val="1"/>
      <w:numFmt w:val="bullet"/>
      <w:lvlText w:val="-"/>
      <w:lvlJc w:val="left"/>
      <w:pPr>
        <w:ind w:left="765"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26DD33BA"/>
    <w:multiLevelType w:val="multilevel"/>
    <w:tmpl w:val="592A0D88"/>
    <w:lvl w:ilvl="0">
      <w:start w:val="1"/>
      <w:numFmt w:val="bullet"/>
      <w:lvlText w:val="-"/>
      <w:lvlJc w:val="left"/>
      <w:pPr>
        <w:ind w:left="360" w:hanging="360"/>
      </w:pPr>
      <w:rPr>
        <w:smallCaps w:val="0"/>
        <w:strike w:val="0"/>
        <w:dstrike w:val="0"/>
        <w:color w:val="000000"/>
        <w:u w:val="none"/>
        <w:effect w:val="none"/>
        <w:vertAlign w:val="baseline"/>
      </w:rPr>
    </w:lvl>
    <w:lvl w:ilvl="1">
      <w:start w:val="1"/>
      <w:numFmt w:val="bullet"/>
      <w:lvlText w:val="-"/>
      <w:lvlJc w:val="left"/>
      <w:pPr>
        <w:ind w:left="1080" w:hanging="360"/>
      </w:pPr>
      <w:rPr>
        <w:smallCaps w:val="0"/>
        <w:strike w:val="0"/>
        <w:dstrike w:val="0"/>
        <w:color w:val="000000"/>
        <w:u w:val="none"/>
        <w:effect w:val="none"/>
        <w:vertAlign w:val="baseline"/>
      </w:rPr>
    </w:lvl>
    <w:lvl w:ilvl="2">
      <w:start w:val="1"/>
      <w:numFmt w:val="bullet"/>
      <w:lvlText w:val="-"/>
      <w:lvlJc w:val="left"/>
      <w:pPr>
        <w:ind w:left="1800" w:hanging="360"/>
      </w:pPr>
      <w:rPr>
        <w:smallCaps w:val="0"/>
        <w:strike w:val="0"/>
        <w:dstrike w:val="0"/>
        <w:color w:val="000000"/>
        <w:u w:val="none"/>
        <w:effect w:val="none"/>
        <w:vertAlign w:val="baseline"/>
      </w:rPr>
    </w:lvl>
    <w:lvl w:ilvl="3">
      <w:start w:val="1"/>
      <w:numFmt w:val="bullet"/>
      <w:lvlText w:val="-"/>
      <w:lvlJc w:val="left"/>
      <w:pPr>
        <w:ind w:left="2520" w:hanging="360"/>
      </w:pPr>
      <w:rPr>
        <w:smallCaps w:val="0"/>
        <w:strike w:val="0"/>
        <w:dstrike w:val="0"/>
        <w:color w:val="000000"/>
        <w:u w:val="none"/>
        <w:effect w:val="none"/>
        <w:vertAlign w:val="baseline"/>
      </w:rPr>
    </w:lvl>
    <w:lvl w:ilvl="4">
      <w:start w:val="1"/>
      <w:numFmt w:val="bullet"/>
      <w:lvlText w:val="-"/>
      <w:lvlJc w:val="left"/>
      <w:pPr>
        <w:ind w:left="3240" w:hanging="360"/>
      </w:pPr>
      <w:rPr>
        <w:smallCaps w:val="0"/>
        <w:strike w:val="0"/>
        <w:dstrike w:val="0"/>
        <w:color w:val="000000"/>
        <w:u w:val="none"/>
        <w:effect w:val="none"/>
        <w:vertAlign w:val="baseline"/>
      </w:rPr>
    </w:lvl>
    <w:lvl w:ilvl="5">
      <w:start w:val="1"/>
      <w:numFmt w:val="bullet"/>
      <w:lvlText w:val="-"/>
      <w:lvlJc w:val="left"/>
      <w:pPr>
        <w:ind w:left="3960" w:hanging="360"/>
      </w:pPr>
      <w:rPr>
        <w:smallCaps w:val="0"/>
        <w:strike w:val="0"/>
        <w:dstrike w:val="0"/>
        <w:color w:val="000000"/>
        <w:u w:val="none"/>
        <w:effect w:val="none"/>
        <w:vertAlign w:val="baseline"/>
      </w:rPr>
    </w:lvl>
    <w:lvl w:ilvl="6">
      <w:start w:val="1"/>
      <w:numFmt w:val="bullet"/>
      <w:lvlText w:val="-"/>
      <w:lvlJc w:val="left"/>
      <w:pPr>
        <w:ind w:left="4680" w:hanging="360"/>
      </w:pPr>
      <w:rPr>
        <w:smallCaps w:val="0"/>
        <w:strike w:val="0"/>
        <w:dstrike w:val="0"/>
        <w:color w:val="000000"/>
        <w:u w:val="none"/>
        <w:effect w:val="none"/>
        <w:vertAlign w:val="baseline"/>
      </w:rPr>
    </w:lvl>
    <w:lvl w:ilvl="7">
      <w:start w:val="1"/>
      <w:numFmt w:val="bullet"/>
      <w:lvlText w:val="-"/>
      <w:lvlJc w:val="left"/>
      <w:pPr>
        <w:ind w:left="5400" w:hanging="360"/>
      </w:pPr>
      <w:rPr>
        <w:smallCaps w:val="0"/>
        <w:strike w:val="0"/>
        <w:dstrike w:val="0"/>
        <w:color w:val="000000"/>
        <w:u w:val="none"/>
        <w:effect w:val="none"/>
        <w:vertAlign w:val="baseline"/>
      </w:rPr>
    </w:lvl>
    <w:lvl w:ilvl="8">
      <w:start w:val="1"/>
      <w:numFmt w:val="bullet"/>
      <w:lvlText w:val="-"/>
      <w:lvlJc w:val="left"/>
      <w:pPr>
        <w:ind w:left="6120" w:hanging="360"/>
      </w:pPr>
      <w:rPr>
        <w:smallCaps w:val="0"/>
        <w:strike w:val="0"/>
        <w:dstrike w:val="0"/>
        <w:color w:val="000000"/>
        <w:u w:val="none"/>
        <w:effect w:val="none"/>
        <w:vertAlign w:val="baseline"/>
      </w:rPr>
    </w:lvl>
  </w:abstractNum>
  <w:abstractNum w:abstractNumId="11" w15:restartNumberingAfterBreak="0">
    <w:nsid w:val="347B1D46"/>
    <w:multiLevelType w:val="hybridMultilevel"/>
    <w:tmpl w:val="4D981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A311EE"/>
    <w:multiLevelType w:val="hybridMultilevel"/>
    <w:tmpl w:val="191A4538"/>
    <w:lvl w:ilvl="0" w:tplc="F426E5EC">
      <w:start w:val="1"/>
      <w:numFmt w:val="bullet"/>
      <w:lvlText w:val="-"/>
      <w:lvlJc w:val="left"/>
      <w:pPr>
        <w:ind w:left="720"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6160F5"/>
    <w:multiLevelType w:val="multilevel"/>
    <w:tmpl w:val="D31C8838"/>
    <w:lvl w:ilvl="0">
      <w:start w:val="1"/>
      <w:numFmt w:val="bullet"/>
      <w:lvlText w:val="-"/>
      <w:lvlJc w:val="left"/>
      <w:pPr>
        <w:ind w:left="720" w:hanging="360"/>
      </w:pPr>
      <w:rPr>
        <w:rFonts w:ascii="Calibri" w:eastAsia="Calibri" w:hAnsi="Calibri" w:cs="Calibri"/>
        <w:b w:val="0"/>
        <w:i w:val="0"/>
        <w:smallCaps w:val="0"/>
        <w:strike w:val="0"/>
        <w:dstrike w:val="0"/>
        <w:color w:val="000000"/>
        <w:u w:val="none"/>
        <w:effect w:val="none"/>
        <w:vertAlign w:val="baseline"/>
      </w:rPr>
    </w:lvl>
    <w:lvl w:ilvl="1">
      <w:start w:val="1"/>
      <w:numFmt w:val="bullet"/>
      <w:lvlText w:val="o"/>
      <w:lvlJc w:val="left"/>
      <w:pPr>
        <w:ind w:left="1440" w:hanging="360"/>
      </w:pPr>
      <w:rPr>
        <w:rFonts w:ascii="Calibri" w:eastAsia="Calibri" w:hAnsi="Calibri" w:cs="Calibri"/>
        <w:b w:val="0"/>
        <w:i w:val="0"/>
        <w:smallCaps w:val="0"/>
        <w:strike w:val="0"/>
        <w:dstrike w:val="0"/>
        <w:color w:val="000000"/>
        <w:u w:val="none"/>
        <w:effect w:val="none"/>
        <w:vertAlign w:val="baseline"/>
      </w:rPr>
    </w:lvl>
    <w:lvl w:ilvl="2">
      <w:start w:val="1"/>
      <w:numFmt w:val="bullet"/>
      <w:lvlText w:val="▪"/>
      <w:lvlJc w:val="left"/>
      <w:pPr>
        <w:ind w:left="2160" w:hanging="360"/>
      </w:pPr>
      <w:rPr>
        <w:rFonts w:ascii="Calibri" w:eastAsia="Calibri" w:hAnsi="Calibri" w:cs="Calibri"/>
        <w:b w:val="0"/>
        <w:i w:val="0"/>
        <w:smallCaps w:val="0"/>
        <w:strike w:val="0"/>
        <w:dstrike w:val="0"/>
        <w:color w:val="000000"/>
        <w:u w:val="none"/>
        <w:effect w:val="none"/>
        <w:vertAlign w:val="baseline"/>
      </w:rPr>
    </w:lvl>
    <w:lvl w:ilvl="3">
      <w:start w:val="1"/>
      <w:numFmt w:val="bullet"/>
      <w:lvlText w:val="•"/>
      <w:lvlJc w:val="left"/>
      <w:pPr>
        <w:ind w:left="2880" w:hanging="360"/>
      </w:pPr>
      <w:rPr>
        <w:rFonts w:ascii="Calibri" w:eastAsia="Calibri" w:hAnsi="Calibri" w:cs="Calibri"/>
        <w:b w:val="0"/>
        <w:i w:val="0"/>
        <w:smallCaps w:val="0"/>
        <w:strike w:val="0"/>
        <w:dstrike w:val="0"/>
        <w:color w:val="000000"/>
        <w:u w:val="none"/>
        <w:effect w:val="none"/>
        <w:vertAlign w:val="baseline"/>
      </w:rPr>
    </w:lvl>
    <w:lvl w:ilvl="4">
      <w:start w:val="1"/>
      <w:numFmt w:val="bullet"/>
      <w:lvlText w:val="o"/>
      <w:lvlJc w:val="left"/>
      <w:pPr>
        <w:ind w:left="3600" w:hanging="360"/>
      </w:pPr>
      <w:rPr>
        <w:rFonts w:ascii="Calibri" w:eastAsia="Calibri" w:hAnsi="Calibri" w:cs="Calibri"/>
        <w:b w:val="0"/>
        <w:i w:val="0"/>
        <w:smallCaps w:val="0"/>
        <w:strike w:val="0"/>
        <w:dstrike w:val="0"/>
        <w:color w:val="000000"/>
        <w:u w:val="none"/>
        <w:effect w:val="none"/>
        <w:vertAlign w:val="baseline"/>
      </w:rPr>
    </w:lvl>
    <w:lvl w:ilvl="5">
      <w:start w:val="1"/>
      <w:numFmt w:val="bullet"/>
      <w:lvlText w:val="▪"/>
      <w:lvlJc w:val="left"/>
      <w:pPr>
        <w:ind w:left="4320" w:hanging="360"/>
      </w:pPr>
      <w:rPr>
        <w:rFonts w:ascii="Calibri" w:eastAsia="Calibri" w:hAnsi="Calibri" w:cs="Calibri"/>
        <w:b w:val="0"/>
        <w:i w:val="0"/>
        <w:smallCaps w:val="0"/>
        <w:strike w:val="0"/>
        <w:dstrike w:val="0"/>
        <w:color w:val="000000"/>
        <w:u w:val="none"/>
        <w:effect w:val="none"/>
        <w:vertAlign w:val="baseline"/>
      </w:rPr>
    </w:lvl>
    <w:lvl w:ilvl="6">
      <w:start w:val="1"/>
      <w:numFmt w:val="bullet"/>
      <w:lvlText w:val="•"/>
      <w:lvlJc w:val="left"/>
      <w:pPr>
        <w:ind w:left="5040" w:hanging="360"/>
      </w:pPr>
      <w:rPr>
        <w:rFonts w:ascii="Calibri" w:eastAsia="Calibri" w:hAnsi="Calibri" w:cs="Calibri"/>
        <w:b w:val="0"/>
        <w:i w:val="0"/>
        <w:smallCaps w:val="0"/>
        <w:strike w:val="0"/>
        <w:dstrike w:val="0"/>
        <w:color w:val="000000"/>
        <w:u w:val="none"/>
        <w:effect w:val="none"/>
        <w:vertAlign w:val="baseline"/>
      </w:rPr>
    </w:lvl>
    <w:lvl w:ilvl="7">
      <w:start w:val="1"/>
      <w:numFmt w:val="bullet"/>
      <w:lvlText w:val="o"/>
      <w:lvlJc w:val="left"/>
      <w:pPr>
        <w:ind w:left="5760" w:hanging="360"/>
      </w:pPr>
      <w:rPr>
        <w:rFonts w:ascii="Calibri" w:eastAsia="Calibri" w:hAnsi="Calibri" w:cs="Calibri"/>
        <w:b w:val="0"/>
        <w:i w:val="0"/>
        <w:smallCaps w:val="0"/>
        <w:strike w:val="0"/>
        <w:dstrike w:val="0"/>
        <w:color w:val="000000"/>
        <w:u w:val="none"/>
        <w:effect w:val="none"/>
        <w:vertAlign w:val="baseline"/>
      </w:rPr>
    </w:lvl>
    <w:lvl w:ilvl="8">
      <w:start w:val="1"/>
      <w:numFmt w:val="bullet"/>
      <w:lvlText w:val="▪"/>
      <w:lvlJc w:val="left"/>
      <w:pPr>
        <w:ind w:left="6480" w:hanging="360"/>
      </w:pPr>
      <w:rPr>
        <w:rFonts w:ascii="Calibri" w:eastAsia="Calibri" w:hAnsi="Calibri" w:cs="Calibri"/>
        <w:b w:val="0"/>
        <w:i w:val="0"/>
        <w:smallCaps w:val="0"/>
        <w:strike w:val="0"/>
        <w:dstrike w:val="0"/>
        <w:color w:val="000000"/>
        <w:u w:val="none"/>
        <w:effect w:val="none"/>
        <w:vertAlign w:val="baseline"/>
      </w:rPr>
    </w:lvl>
  </w:abstractNum>
  <w:abstractNum w:abstractNumId="14" w15:restartNumberingAfterBreak="0">
    <w:nsid w:val="44937F39"/>
    <w:multiLevelType w:val="hybridMultilevel"/>
    <w:tmpl w:val="E00E2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A97BD3"/>
    <w:multiLevelType w:val="hybridMultilevel"/>
    <w:tmpl w:val="324864CE"/>
    <w:lvl w:ilvl="0" w:tplc="F426E5EC">
      <w:start w:val="1"/>
      <w:numFmt w:val="bullet"/>
      <w:lvlText w:val="-"/>
      <w:lvlJc w:val="left"/>
      <w:pPr>
        <w:ind w:left="720"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A21FB3"/>
    <w:multiLevelType w:val="hybridMultilevel"/>
    <w:tmpl w:val="8D242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3A0E61"/>
    <w:multiLevelType w:val="hybridMultilevel"/>
    <w:tmpl w:val="A72CD416"/>
    <w:lvl w:ilvl="0" w:tplc="F426E5EC">
      <w:start w:val="1"/>
      <w:numFmt w:val="bullet"/>
      <w:lvlText w:val="-"/>
      <w:lvlJc w:val="left"/>
      <w:pPr>
        <w:ind w:left="720"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1643CB"/>
    <w:multiLevelType w:val="hybridMultilevel"/>
    <w:tmpl w:val="260CF116"/>
    <w:lvl w:ilvl="0" w:tplc="F426E5EC">
      <w:start w:val="1"/>
      <w:numFmt w:val="bullet"/>
      <w:lvlText w:val="-"/>
      <w:lvlJc w:val="left"/>
      <w:pPr>
        <w:ind w:left="720"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DE59E5"/>
    <w:multiLevelType w:val="singleLevel"/>
    <w:tmpl w:val="E13A3020"/>
    <w:lvl w:ilvl="0">
      <w:numFmt w:val="bullet"/>
      <w:lvlText w:val=""/>
      <w:lvlJc w:val="left"/>
      <w:pPr>
        <w:tabs>
          <w:tab w:val="num" w:pos="1068"/>
        </w:tabs>
        <w:ind w:left="1068" w:hanging="360"/>
      </w:pPr>
      <w:rPr>
        <w:rFonts w:ascii="Wingdings" w:hAnsi="Wingdings" w:hint="default"/>
      </w:rPr>
    </w:lvl>
  </w:abstractNum>
  <w:abstractNum w:abstractNumId="20" w15:restartNumberingAfterBreak="0">
    <w:nsid w:val="65443E05"/>
    <w:multiLevelType w:val="hybridMultilevel"/>
    <w:tmpl w:val="E8140906"/>
    <w:lvl w:ilvl="0" w:tplc="A72E0ABC">
      <w:start w:val="1"/>
      <w:numFmt w:val="bullet"/>
      <w:lvlText w:val="-"/>
      <w:lvlJc w:val="left"/>
      <w:pPr>
        <w:ind w:left="76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4099F4">
      <w:start w:val="1"/>
      <w:numFmt w:val="bullet"/>
      <w:lvlText w:val="o"/>
      <w:lvlJc w:val="left"/>
      <w:pPr>
        <w:ind w:left="148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C8771E">
      <w:start w:val="1"/>
      <w:numFmt w:val="bullet"/>
      <w:lvlText w:val="▪"/>
      <w:lvlJc w:val="left"/>
      <w:pPr>
        <w:ind w:left="220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1042D6">
      <w:start w:val="1"/>
      <w:numFmt w:val="bullet"/>
      <w:lvlText w:val="•"/>
      <w:lvlJc w:val="left"/>
      <w:pPr>
        <w:ind w:left="292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B40508">
      <w:start w:val="1"/>
      <w:numFmt w:val="bullet"/>
      <w:lvlText w:val="o"/>
      <w:lvlJc w:val="left"/>
      <w:pPr>
        <w:ind w:left="364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BCFE1C">
      <w:start w:val="1"/>
      <w:numFmt w:val="bullet"/>
      <w:lvlText w:val="▪"/>
      <w:lvlJc w:val="left"/>
      <w:pPr>
        <w:ind w:left="436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EECD30">
      <w:start w:val="1"/>
      <w:numFmt w:val="bullet"/>
      <w:lvlText w:val="•"/>
      <w:lvlJc w:val="left"/>
      <w:pPr>
        <w:ind w:left="508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4B4E0">
      <w:start w:val="1"/>
      <w:numFmt w:val="bullet"/>
      <w:lvlText w:val="o"/>
      <w:lvlJc w:val="left"/>
      <w:pPr>
        <w:ind w:left="580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9EC900">
      <w:start w:val="1"/>
      <w:numFmt w:val="bullet"/>
      <w:lvlText w:val="▪"/>
      <w:lvlJc w:val="left"/>
      <w:pPr>
        <w:ind w:left="6525" w:hanging="360"/>
      </w:pPr>
      <w:rPr>
        <w:rFonts w:ascii="Calibri" w:eastAsia="Times New Roman" w:hAnsi="Calibri"/>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678593B"/>
    <w:multiLevelType w:val="hybridMultilevel"/>
    <w:tmpl w:val="0E229690"/>
    <w:lvl w:ilvl="0" w:tplc="00000002">
      <w:start w:val="1"/>
      <w:numFmt w:val="bullet"/>
      <w:lvlText w:val=""/>
      <w:lvlJc w:val="left"/>
      <w:pPr>
        <w:ind w:left="720" w:hanging="360"/>
      </w:pPr>
      <w:rPr>
        <w:rFonts w:ascii="Wingdings" w:hAnsi="Wingdings" w:cs="Wingding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DD42140"/>
    <w:multiLevelType w:val="hybridMultilevel"/>
    <w:tmpl w:val="BB3A2040"/>
    <w:lvl w:ilvl="0" w:tplc="F426E5EC">
      <w:start w:val="1"/>
      <w:numFmt w:val="bullet"/>
      <w:lvlText w:val="-"/>
      <w:lvlJc w:val="left"/>
      <w:pPr>
        <w:ind w:left="720"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F7F18"/>
    <w:multiLevelType w:val="hybridMultilevel"/>
    <w:tmpl w:val="2F063E4A"/>
    <w:lvl w:ilvl="0" w:tplc="A72E0ABC">
      <w:start w:val="1"/>
      <w:numFmt w:val="bullet"/>
      <w:lvlText w:val="-"/>
      <w:lvlJc w:val="left"/>
      <w:pPr>
        <w:ind w:left="720" w:hanging="360"/>
      </w:pPr>
      <w:rPr>
        <w:rFonts w:ascii="Calibri" w:eastAsia="Times New Roman" w:hAnsi="Calibri"/>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0778D1"/>
    <w:multiLevelType w:val="hybridMultilevel"/>
    <w:tmpl w:val="6FD0D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8B7E4B"/>
    <w:multiLevelType w:val="hybridMultilevel"/>
    <w:tmpl w:val="B024C27E"/>
    <w:lvl w:ilvl="0" w:tplc="F426E5EC">
      <w:start w:val="1"/>
      <w:numFmt w:val="bullet"/>
      <w:lvlText w:val="-"/>
      <w:lvlJc w:val="left"/>
      <w:pPr>
        <w:ind w:left="720" w:hanging="360"/>
      </w:pPr>
      <w:rPr>
        <w:rFonts w:hAnsi="Arial Unicode MS"/>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6"/>
  </w:num>
  <w:num w:numId="4">
    <w:abstractNumId w:val="17"/>
  </w:num>
  <w:num w:numId="5">
    <w:abstractNumId w:val="25"/>
  </w:num>
  <w:num w:numId="6">
    <w:abstractNumId w:val="18"/>
  </w:num>
  <w:num w:numId="7">
    <w:abstractNumId w:val="10"/>
  </w:num>
  <w:num w:numId="8">
    <w:abstractNumId w:val="21"/>
  </w:num>
  <w:num w:numId="9">
    <w:abstractNumId w:val="15"/>
  </w:num>
  <w:num w:numId="10">
    <w:abstractNumId w:val="13"/>
  </w:num>
  <w:num w:numId="11">
    <w:abstractNumId w:val="12"/>
  </w:num>
  <w:num w:numId="12">
    <w:abstractNumId w:val="9"/>
  </w:num>
  <w:num w:numId="13">
    <w:abstractNumId w:val="20"/>
  </w:num>
  <w:num w:numId="14">
    <w:abstractNumId w:val="23"/>
  </w:num>
  <w:num w:numId="15">
    <w:abstractNumId w:val="20"/>
  </w:num>
  <w:num w:numId="16">
    <w:abstractNumId w:val="2"/>
  </w:num>
  <w:num w:numId="17">
    <w:abstractNumId w:val="3"/>
  </w:num>
  <w:num w:numId="18">
    <w:abstractNumId w:val="14"/>
  </w:num>
  <w:num w:numId="19">
    <w:abstractNumId w:val="8"/>
  </w:num>
  <w:num w:numId="20">
    <w:abstractNumId w:val="5"/>
  </w:num>
  <w:num w:numId="21">
    <w:abstractNumId w:val="24"/>
  </w:num>
  <w:num w:numId="22">
    <w:abstractNumId w:val="11"/>
  </w:num>
  <w:num w:numId="23">
    <w:abstractNumId w:val="19"/>
  </w:num>
  <w:num w:numId="24">
    <w:abstractNumId w:val="16"/>
  </w:num>
  <w:num w:numId="25">
    <w:abstractNumId w:val="7"/>
  </w:num>
  <w:num w:numId="26">
    <w:abstractNumId w:val="4"/>
  </w:num>
  <w:num w:numId="27">
    <w:abstractNumId w:val="0"/>
  </w:num>
  <w:num w:numId="28">
    <w:abstractNumId w:val="5"/>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9B"/>
    <w:rsid w:val="00004A79"/>
    <w:rsid w:val="0000576F"/>
    <w:rsid w:val="00006D59"/>
    <w:rsid w:val="000128DA"/>
    <w:rsid w:val="0001413D"/>
    <w:rsid w:val="00017B50"/>
    <w:rsid w:val="000212C8"/>
    <w:rsid w:val="00021313"/>
    <w:rsid w:val="00021438"/>
    <w:rsid w:val="000214CC"/>
    <w:rsid w:val="00021A0E"/>
    <w:rsid w:val="0002357F"/>
    <w:rsid w:val="000249E4"/>
    <w:rsid w:val="00030417"/>
    <w:rsid w:val="00030D34"/>
    <w:rsid w:val="00030F9A"/>
    <w:rsid w:val="00031F0D"/>
    <w:rsid w:val="000344E4"/>
    <w:rsid w:val="00035CAC"/>
    <w:rsid w:val="00035D62"/>
    <w:rsid w:val="0003603C"/>
    <w:rsid w:val="000379A3"/>
    <w:rsid w:val="00040151"/>
    <w:rsid w:val="00042153"/>
    <w:rsid w:val="00051E8E"/>
    <w:rsid w:val="00052E88"/>
    <w:rsid w:val="0005318C"/>
    <w:rsid w:val="00053C41"/>
    <w:rsid w:val="0005514C"/>
    <w:rsid w:val="00055A71"/>
    <w:rsid w:val="00055FF7"/>
    <w:rsid w:val="00056457"/>
    <w:rsid w:val="00056769"/>
    <w:rsid w:val="000568BA"/>
    <w:rsid w:val="00056984"/>
    <w:rsid w:val="00060810"/>
    <w:rsid w:val="00062EAA"/>
    <w:rsid w:val="00064973"/>
    <w:rsid w:val="00067AA4"/>
    <w:rsid w:val="00071279"/>
    <w:rsid w:val="00074401"/>
    <w:rsid w:val="00075B69"/>
    <w:rsid w:val="00076D6E"/>
    <w:rsid w:val="00080636"/>
    <w:rsid w:val="000818C5"/>
    <w:rsid w:val="000862B2"/>
    <w:rsid w:val="00087EFE"/>
    <w:rsid w:val="00090892"/>
    <w:rsid w:val="00092A2C"/>
    <w:rsid w:val="00093687"/>
    <w:rsid w:val="000952E2"/>
    <w:rsid w:val="00096BCC"/>
    <w:rsid w:val="00097E4E"/>
    <w:rsid w:val="000A30FA"/>
    <w:rsid w:val="000A4B01"/>
    <w:rsid w:val="000A7C9C"/>
    <w:rsid w:val="000B1704"/>
    <w:rsid w:val="000B1852"/>
    <w:rsid w:val="000B1C2A"/>
    <w:rsid w:val="000B2BCB"/>
    <w:rsid w:val="000B3631"/>
    <w:rsid w:val="000B408E"/>
    <w:rsid w:val="000B4712"/>
    <w:rsid w:val="000B595C"/>
    <w:rsid w:val="000B73E8"/>
    <w:rsid w:val="000C0FC6"/>
    <w:rsid w:val="000C272B"/>
    <w:rsid w:val="000C3CDD"/>
    <w:rsid w:val="000D0211"/>
    <w:rsid w:val="000D1DB7"/>
    <w:rsid w:val="000D442E"/>
    <w:rsid w:val="000D4742"/>
    <w:rsid w:val="000D47D1"/>
    <w:rsid w:val="000D7E47"/>
    <w:rsid w:val="000E574C"/>
    <w:rsid w:val="000E646C"/>
    <w:rsid w:val="000E755A"/>
    <w:rsid w:val="000F0341"/>
    <w:rsid w:val="000F6641"/>
    <w:rsid w:val="000F7316"/>
    <w:rsid w:val="000F7AC6"/>
    <w:rsid w:val="000F7BC7"/>
    <w:rsid w:val="000F7DA9"/>
    <w:rsid w:val="00111269"/>
    <w:rsid w:val="00111A90"/>
    <w:rsid w:val="00117120"/>
    <w:rsid w:val="00117755"/>
    <w:rsid w:val="00120914"/>
    <w:rsid w:val="00121605"/>
    <w:rsid w:val="001222E5"/>
    <w:rsid w:val="00123100"/>
    <w:rsid w:val="00123839"/>
    <w:rsid w:val="00124A57"/>
    <w:rsid w:val="00125109"/>
    <w:rsid w:val="00127184"/>
    <w:rsid w:val="00131741"/>
    <w:rsid w:val="001363CA"/>
    <w:rsid w:val="00144227"/>
    <w:rsid w:val="001462AC"/>
    <w:rsid w:val="0014772E"/>
    <w:rsid w:val="00152E21"/>
    <w:rsid w:val="00161081"/>
    <w:rsid w:val="00163402"/>
    <w:rsid w:val="001657A1"/>
    <w:rsid w:val="00166358"/>
    <w:rsid w:val="00167034"/>
    <w:rsid w:val="00175A56"/>
    <w:rsid w:val="001774D5"/>
    <w:rsid w:val="0017789C"/>
    <w:rsid w:val="0018010F"/>
    <w:rsid w:val="00181542"/>
    <w:rsid w:val="00182128"/>
    <w:rsid w:val="00183838"/>
    <w:rsid w:val="001839FD"/>
    <w:rsid w:val="00186E6D"/>
    <w:rsid w:val="00187761"/>
    <w:rsid w:val="00187833"/>
    <w:rsid w:val="00190202"/>
    <w:rsid w:val="001920DE"/>
    <w:rsid w:val="00194FD2"/>
    <w:rsid w:val="001974F9"/>
    <w:rsid w:val="001A3112"/>
    <w:rsid w:val="001A3A32"/>
    <w:rsid w:val="001A42A0"/>
    <w:rsid w:val="001A4D87"/>
    <w:rsid w:val="001A5954"/>
    <w:rsid w:val="001A7D07"/>
    <w:rsid w:val="001B08FB"/>
    <w:rsid w:val="001B20CC"/>
    <w:rsid w:val="001B240A"/>
    <w:rsid w:val="001B3FF3"/>
    <w:rsid w:val="001B440A"/>
    <w:rsid w:val="001B6889"/>
    <w:rsid w:val="001B6BAA"/>
    <w:rsid w:val="001C0903"/>
    <w:rsid w:val="001C1D77"/>
    <w:rsid w:val="001C29AD"/>
    <w:rsid w:val="001C3558"/>
    <w:rsid w:val="001C36F3"/>
    <w:rsid w:val="001C4FDC"/>
    <w:rsid w:val="001D472E"/>
    <w:rsid w:val="001D6156"/>
    <w:rsid w:val="001E219E"/>
    <w:rsid w:val="001E6978"/>
    <w:rsid w:val="001E6C95"/>
    <w:rsid w:val="001E75FC"/>
    <w:rsid w:val="001F1925"/>
    <w:rsid w:val="001F5DDF"/>
    <w:rsid w:val="001F6DEA"/>
    <w:rsid w:val="00201E0D"/>
    <w:rsid w:val="00203FD5"/>
    <w:rsid w:val="00206BE8"/>
    <w:rsid w:val="00210FAD"/>
    <w:rsid w:val="00211504"/>
    <w:rsid w:val="002119E4"/>
    <w:rsid w:val="0021367A"/>
    <w:rsid w:val="002145E5"/>
    <w:rsid w:val="00217AE9"/>
    <w:rsid w:val="0022288D"/>
    <w:rsid w:val="002248F4"/>
    <w:rsid w:val="00224D03"/>
    <w:rsid w:val="00225103"/>
    <w:rsid w:val="00227333"/>
    <w:rsid w:val="002279DA"/>
    <w:rsid w:val="00227EEF"/>
    <w:rsid w:val="002312E5"/>
    <w:rsid w:val="00232971"/>
    <w:rsid w:val="00232DA2"/>
    <w:rsid w:val="002365C4"/>
    <w:rsid w:val="00237706"/>
    <w:rsid w:val="00240A33"/>
    <w:rsid w:val="00240DF6"/>
    <w:rsid w:val="00241E0D"/>
    <w:rsid w:val="00243C42"/>
    <w:rsid w:val="002447DF"/>
    <w:rsid w:val="0025037D"/>
    <w:rsid w:val="002503D6"/>
    <w:rsid w:val="00251BFC"/>
    <w:rsid w:val="00256099"/>
    <w:rsid w:val="002566F0"/>
    <w:rsid w:val="00265186"/>
    <w:rsid w:val="002665E8"/>
    <w:rsid w:val="00274CD1"/>
    <w:rsid w:val="00277CA7"/>
    <w:rsid w:val="00283A31"/>
    <w:rsid w:val="002871C0"/>
    <w:rsid w:val="002873FC"/>
    <w:rsid w:val="0029122D"/>
    <w:rsid w:val="002A26ED"/>
    <w:rsid w:val="002A3AD1"/>
    <w:rsid w:val="002A5427"/>
    <w:rsid w:val="002A72AC"/>
    <w:rsid w:val="002B6C42"/>
    <w:rsid w:val="002B7037"/>
    <w:rsid w:val="002C0E94"/>
    <w:rsid w:val="002C5298"/>
    <w:rsid w:val="002C56F1"/>
    <w:rsid w:val="002C5BF0"/>
    <w:rsid w:val="002C66D2"/>
    <w:rsid w:val="002C6F7A"/>
    <w:rsid w:val="002D1B17"/>
    <w:rsid w:val="002D7B1F"/>
    <w:rsid w:val="002E039A"/>
    <w:rsid w:val="002E1074"/>
    <w:rsid w:val="002E4B1E"/>
    <w:rsid w:val="002E5C71"/>
    <w:rsid w:val="002F2E5C"/>
    <w:rsid w:val="002F7221"/>
    <w:rsid w:val="002F754D"/>
    <w:rsid w:val="002F7EB4"/>
    <w:rsid w:val="003001EA"/>
    <w:rsid w:val="0030201B"/>
    <w:rsid w:val="00303FDC"/>
    <w:rsid w:val="0030490D"/>
    <w:rsid w:val="003053F2"/>
    <w:rsid w:val="0031110F"/>
    <w:rsid w:val="00311255"/>
    <w:rsid w:val="003140B0"/>
    <w:rsid w:val="003162F6"/>
    <w:rsid w:val="00317280"/>
    <w:rsid w:val="0032313D"/>
    <w:rsid w:val="00324C48"/>
    <w:rsid w:val="00326004"/>
    <w:rsid w:val="00331828"/>
    <w:rsid w:val="00340637"/>
    <w:rsid w:val="003406D7"/>
    <w:rsid w:val="0034503F"/>
    <w:rsid w:val="00345184"/>
    <w:rsid w:val="00347CF4"/>
    <w:rsid w:val="0035211C"/>
    <w:rsid w:val="00355D47"/>
    <w:rsid w:val="003602F1"/>
    <w:rsid w:val="003620E8"/>
    <w:rsid w:val="00363E6C"/>
    <w:rsid w:val="00364F09"/>
    <w:rsid w:val="00367538"/>
    <w:rsid w:val="00371202"/>
    <w:rsid w:val="00371BAE"/>
    <w:rsid w:val="003721F1"/>
    <w:rsid w:val="003728A3"/>
    <w:rsid w:val="003776F4"/>
    <w:rsid w:val="003803BE"/>
    <w:rsid w:val="00380473"/>
    <w:rsid w:val="003807F8"/>
    <w:rsid w:val="00381D27"/>
    <w:rsid w:val="00384982"/>
    <w:rsid w:val="00387C64"/>
    <w:rsid w:val="003906A0"/>
    <w:rsid w:val="00392641"/>
    <w:rsid w:val="00393532"/>
    <w:rsid w:val="003A30C2"/>
    <w:rsid w:val="003A5638"/>
    <w:rsid w:val="003B2A44"/>
    <w:rsid w:val="003B5139"/>
    <w:rsid w:val="003B6083"/>
    <w:rsid w:val="003B63DC"/>
    <w:rsid w:val="003B68DD"/>
    <w:rsid w:val="003B7533"/>
    <w:rsid w:val="003B7F8E"/>
    <w:rsid w:val="003B7F93"/>
    <w:rsid w:val="003C04BD"/>
    <w:rsid w:val="003C2ADA"/>
    <w:rsid w:val="003C2CE4"/>
    <w:rsid w:val="003C5240"/>
    <w:rsid w:val="003C5298"/>
    <w:rsid w:val="003D036E"/>
    <w:rsid w:val="003D1C73"/>
    <w:rsid w:val="003D1C98"/>
    <w:rsid w:val="003D1D6C"/>
    <w:rsid w:val="003D30CF"/>
    <w:rsid w:val="003D623E"/>
    <w:rsid w:val="003E1D7E"/>
    <w:rsid w:val="003E2E8A"/>
    <w:rsid w:val="003E4F1C"/>
    <w:rsid w:val="003E5436"/>
    <w:rsid w:val="003E73AC"/>
    <w:rsid w:val="003F1589"/>
    <w:rsid w:val="003F15B7"/>
    <w:rsid w:val="003F300A"/>
    <w:rsid w:val="003F41EA"/>
    <w:rsid w:val="003F4989"/>
    <w:rsid w:val="003F5EA9"/>
    <w:rsid w:val="003F7771"/>
    <w:rsid w:val="004017D2"/>
    <w:rsid w:val="004037E0"/>
    <w:rsid w:val="0040402A"/>
    <w:rsid w:val="00405067"/>
    <w:rsid w:val="00407158"/>
    <w:rsid w:val="0040784E"/>
    <w:rsid w:val="00407F0A"/>
    <w:rsid w:val="004102AB"/>
    <w:rsid w:val="0041046E"/>
    <w:rsid w:val="0041176E"/>
    <w:rsid w:val="00411FE5"/>
    <w:rsid w:val="0041308C"/>
    <w:rsid w:val="00416325"/>
    <w:rsid w:val="00416B41"/>
    <w:rsid w:val="00420F04"/>
    <w:rsid w:val="00422706"/>
    <w:rsid w:val="00424101"/>
    <w:rsid w:val="00424A3E"/>
    <w:rsid w:val="004259CE"/>
    <w:rsid w:val="004304D7"/>
    <w:rsid w:val="0043392C"/>
    <w:rsid w:val="004348CC"/>
    <w:rsid w:val="00436242"/>
    <w:rsid w:val="0043779C"/>
    <w:rsid w:val="004414D2"/>
    <w:rsid w:val="00442DFF"/>
    <w:rsid w:val="00444D52"/>
    <w:rsid w:val="0044649E"/>
    <w:rsid w:val="00452B36"/>
    <w:rsid w:val="00456745"/>
    <w:rsid w:val="00456C4A"/>
    <w:rsid w:val="004579EE"/>
    <w:rsid w:val="0046004C"/>
    <w:rsid w:val="00461236"/>
    <w:rsid w:val="00461AA2"/>
    <w:rsid w:val="00462BBD"/>
    <w:rsid w:val="00467462"/>
    <w:rsid w:val="0047093D"/>
    <w:rsid w:val="00472208"/>
    <w:rsid w:val="00472763"/>
    <w:rsid w:val="00480B54"/>
    <w:rsid w:val="0049061E"/>
    <w:rsid w:val="004961AF"/>
    <w:rsid w:val="004A12CA"/>
    <w:rsid w:val="004A2A25"/>
    <w:rsid w:val="004A45F4"/>
    <w:rsid w:val="004A59CD"/>
    <w:rsid w:val="004B3B36"/>
    <w:rsid w:val="004B6637"/>
    <w:rsid w:val="004B7DA3"/>
    <w:rsid w:val="004C078A"/>
    <w:rsid w:val="004C1422"/>
    <w:rsid w:val="004C3CAD"/>
    <w:rsid w:val="004C4B0D"/>
    <w:rsid w:val="004D0141"/>
    <w:rsid w:val="004D1AD4"/>
    <w:rsid w:val="004D23E8"/>
    <w:rsid w:val="004D25E1"/>
    <w:rsid w:val="004D414E"/>
    <w:rsid w:val="004D443F"/>
    <w:rsid w:val="004D50A2"/>
    <w:rsid w:val="004D7090"/>
    <w:rsid w:val="004E061D"/>
    <w:rsid w:val="004E1F7B"/>
    <w:rsid w:val="004E4052"/>
    <w:rsid w:val="004E551B"/>
    <w:rsid w:val="004E6C0E"/>
    <w:rsid w:val="004F1811"/>
    <w:rsid w:val="004F4B2F"/>
    <w:rsid w:val="004F7CF3"/>
    <w:rsid w:val="005026AE"/>
    <w:rsid w:val="00505E3F"/>
    <w:rsid w:val="00505FD6"/>
    <w:rsid w:val="00507D06"/>
    <w:rsid w:val="005110C4"/>
    <w:rsid w:val="0051344D"/>
    <w:rsid w:val="005143AB"/>
    <w:rsid w:val="00515D46"/>
    <w:rsid w:val="005164AC"/>
    <w:rsid w:val="0052069A"/>
    <w:rsid w:val="00521B82"/>
    <w:rsid w:val="00521C77"/>
    <w:rsid w:val="005234E8"/>
    <w:rsid w:val="0052704B"/>
    <w:rsid w:val="00530D2C"/>
    <w:rsid w:val="00532B30"/>
    <w:rsid w:val="00532B9D"/>
    <w:rsid w:val="00534F77"/>
    <w:rsid w:val="00535FB3"/>
    <w:rsid w:val="00537B98"/>
    <w:rsid w:val="00543F5A"/>
    <w:rsid w:val="00545BA0"/>
    <w:rsid w:val="00547B0E"/>
    <w:rsid w:val="0055175D"/>
    <w:rsid w:val="00552270"/>
    <w:rsid w:val="00552C91"/>
    <w:rsid w:val="00552FB2"/>
    <w:rsid w:val="00554E7B"/>
    <w:rsid w:val="005604EE"/>
    <w:rsid w:val="00562806"/>
    <w:rsid w:val="00562BDF"/>
    <w:rsid w:val="005649E2"/>
    <w:rsid w:val="00565269"/>
    <w:rsid w:val="00570287"/>
    <w:rsid w:val="00570468"/>
    <w:rsid w:val="00571677"/>
    <w:rsid w:val="00571898"/>
    <w:rsid w:val="005739CF"/>
    <w:rsid w:val="00574088"/>
    <w:rsid w:val="0057445F"/>
    <w:rsid w:val="0058713E"/>
    <w:rsid w:val="00590683"/>
    <w:rsid w:val="00592010"/>
    <w:rsid w:val="00592B23"/>
    <w:rsid w:val="005946BC"/>
    <w:rsid w:val="00594EA4"/>
    <w:rsid w:val="00595F26"/>
    <w:rsid w:val="00597867"/>
    <w:rsid w:val="005A19E8"/>
    <w:rsid w:val="005A74D3"/>
    <w:rsid w:val="005A7EE7"/>
    <w:rsid w:val="005C04BD"/>
    <w:rsid w:val="005C216D"/>
    <w:rsid w:val="005C5641"/>
    <w:rsid w:val="005C720C"/>
    <w:rsid w:val="005D54AC"/>
    <w:rsid w:val="005D60CD"/>
    <w:rsid w:val="005D6571"/>
    <w:rsid w:val="005D6BD6"/>
    <w:rsid w:val="005D78AA"/>
    <w:rsid w:val="005E096F"/>
    <w:rsid w:val="005E09DD"/>
    <w:rsid w:val="005E2AA1"/>
    <w:rsid w:val="005E2D95"/>
    <w:rsid w:val="005E3D05"/>
    <w:rsid w:val="005E5C14"/>
    <w:rsid w:val="005F5049"/>
    <w:rsid w:val="005F7AFF"/>
    <w:rsid w:val="00603A9D"/>
    <w:rsid w:val="00604B68"/>
    <w:rsid w:val="006124C4"/>
    <w:rsid w:val="00612CBE"/>
    <w:rsid w:val="00620533"/>
    <w:rsid w:val="0062083C"/>
    <w:rsid w:val="006218A1"/>
    <w:rsid w:val="006255CA"/>
    <w:rsid w:val="00627D51"/>
    <w:rsid w:val="00631742"/>
    <w:rsid w:val="00633060"/>
    <w:rsid w:val="00634BC7"/>
    <w:rsid w:val="0063527D"/>
    <w:rsid w:val="006367B1"/>
    <w:rsid w:val="0063740D"/>
    <w:rsid w:val="00641D62"/>
    <w:rsid w:val="00641DCC"/>
    <w:rsid w:val="00643764"/>
    <w:rsid w:val="0064707B"/>
    <w:rsid w:val="00647BF8"/>
    <w:rsid w:val="0065020E"/>
    <w:rsid w:val="00652D08"/>
    <w:rsid w:val="006535AB"/>
    <w:rsid w:val="00656304"/>
    <w:rsid w:val="006605F7"/>
    <w:rsid w:val="00663AD6"/>
    <w:rsid w:val="0066482E"/>
    <w:rsid w:val="00673685"/>
    <w:rsid w:val="00674C4E"/>
    <w:rsid w:val="00675EAD"/>
    <w:rsid w:val="00681D01"/>
    <w:rsid w:val="00682C76"/>
    <w:rsid w:val="00682D5D"/>
    <w:rsid w:val="006836CE"/>
    <w:rsid w:val="0068484E"/>
    <w:rsid w:val="006863C7"/>
    <w:rsid w:val="006914E0"/>
    <w:rsid w:val="00692113"/>
    <w:rsid w:val="00693C88"/>
    <w:rsid w:val="00696D44"/>
    <w:rsid w:val="006976E3"/>
    <w:rsid w:val="00697D1F"/>
    <w:rsid w:val="006A15F4"/>
    <w:rsid w:val="006A17C8"/>
    <w:rsid w:val="006A1DB4"/>
    <w:rsid w:val="006A407A"/>
    <w:rsid w:val="006A4A13"/>
    <w:rsid w:val="006A5022"/>
    <w:rsid w:val="006A684A"/>
    <w:rsid w:val="006B0277"/>
    <w:rsid w:val="006B1342"/>
    <w:rsid w:val="006B21E4"/>
    <w:rsid w:val="006B257D"/>
    <w:rsid w:val="006B35E5"/>
    <w:rsid w:val="006B5289"/>
    <w:rsid w:val="006C1E2B"/>
    <w:rsid w:val="006C2756"/>
    <w:rsid w:val="006C2BE0"/>
    <w:rsid w:val="006C47AE"/>
    <w:rsid w:val="006C4CCB"/>
    <w:rsid w:val="006C55F9"/>
    <w:rsid w:val="006D0684"/>
    <w:rsid w:val="006D06A5"/>
    <w:rsid w:val="006D0774"/>
    <w:rsid w:val="006D2F88"/>
    <w:rsid w:val="006D5B87"/>
    <w:rsid w:val="006E19D2"/>
    <w:rsid w:val="006E5369"/>
    <w:rsid w:val="006E61B0"/>
    <w:rsid w:val="006E6BBD"/>
    <w:rsid w:val="006F0EF2"/>
    <w:rsid w:val="006F1B9F"/>
    <w:rsid w:val="006F1D9B"/>
    <w:rsid w:val="006F456D"/>
    <w:rsid w:val="006F5FC9"/>
    <w:rsid w:val="006F779B"/>
    <w:rsid w:val="007030FC"/>
    <w:rsid w:val="00703AC4"/>
    <w:rsid w:val="007048E2"/>
    <w:rsid w:val="00706B97"/>
    <w:rsid w:val="00712201"/>
    <w:rsid w:val="007128CB"/>
    <w:rsid w:val="00713F96"/>
    <w:rsid w:val="00717C09"/>
    <w:rsid w:val="007207AD"/>
    <w:rsid w:val="00720CAA"/>
    <w:rsid w:val="00722428"/>
    <w:rsid w:val="00724482"/>
    <w:rsid w:val="00724C7B"/>
    <w:rsid w:val="00724EF6"/>
    <w:rsid w:val="00727DD9"/>
    <w:rsid w:val="00730471"/>
    <w:rsid w:val="00731E59"/>
    <w:rsid w:val="00732A68"/>
    <w:rsid w:val="00733274"/>
    <w:rsid w:val="00733B25"/>
    <w:rsid w:val="00735527"/>
    <w:rsid w:val="00737274"/>
    <w:rsid w:val="00737C2A"/>
    <w:rsid w:val="00737DE4"/>
    <w:rsid w:val="00737F08"/>
    <w:rsid w:val="007436D9"/>
    <w:rsid w:val="007455A2"/>
    <w:rsid w:val="007463F0"/>
    <w:rsid w:val="007504FD"/>
    <w:rsid w:val="00753A9B"/>
    <w:rsid w:val="00755CF5"/>
    <w:rsid w:val="00757A33"/>
    <w:rsid w:val="007677CC"/>
    <w:rsid w:val="007678E0"/>
    <w:rsid w:val="0077047B"/>
    <w:rsid w:val="00770A2D"/>
    <w:rsid w:val="007727FA"/>
    <w:rsid w:val="00773379"/>
    <w:rsid w:val="007741D3"/>
    <w:rsid w:val="00781A7B"/>
    <w:rsid w:val="0078239F"/>
    <w:rsid w:val="00782692"/>
    <w:rsid w:val="00783467"/>
    <w:rsid w:val="00785BC2"/>
    <w:rsid w:val="00790F99"/>
    <w:rsid w:val="007910E8"/>
    <w:rsid w:val="00794532"/>
    <w:rsid w:val="00796351"/>
    <w:rsid w:val="00797D2E"/>
    <w:rsid w:val="007A1881"/>
    <w:rsid w:val="007A589B"/>
    <w:rsid w:val="007A7AAE"/>
    <w:rsid w:val="007B0BAB"/>
    <w:rsid w:val="007B1A38"/>
    <w:rsid w:val="007B237A"/>
    <w:rsid w:val="007B53BB"/>
    <w:rsid w:val="007B5D5C"/>
    <w:rsid w:val="007B6FDB"/>
    <w:rsid w:val="007B71E9"/>
    <w:rsid w:val="007B7D5E"/>
    <w:rsid w:val="007C18DD"/>
    <w:rsid w:val="007C19E3"/>
    <w:rsid w:val="007C3501"/>
    <w:rsid w:val="007C4B04"/>
    <w:rsid w:val="007C77F3"/>
    <w:rsid w:val="007D0A33"/>
    <w:rsid w:val="007D2A31"/>
    <w:rsid w:val="007D3E0E"/>
    <w:rsid w:val="007D6B7D"/>
    <w:rsid w:val="007D6D29"/>
    <w:rsid w:val="007D6DCB"/>
    <w:rsid w:val="007D75DA"/>
    <w:rsid w:val="007E5483"/>
    <w:rsid w:val="007E6020"/>
    <w:rsid w:val="007F02B4"/>
    <w:rsid w:val="007F0EB4"/>
    <w:rsid w:val="007F2CDC"/>
    <w:rsid w:val="007F35D3"/>
    <w:rsid w:val="007F559F"/>
    <w:rsid w:val="0080021C"/>
    <w:rsid w:val="008033B3"/>
    <w:rsid w:val="0080427C"/>
    <w:rsid w:val="00810FD3"/>
    <w:rsid w:val="00816684"/>
    <w:rsid w:val="00817B0B"/>
    <w:rsid w:val="00821AD2"/>
    <w:rsid w:val="00822435"/>
    <w:rsid w:val="00822DB6"/>
    <w:rsid w:val="008332BF"/>
    <w:rsid w:val="0084018B"/>
    <w:rsid w:val="008436B6"/>
    <w:rsid w:val="00844812"/>
    <w:rsid w:val="00844D88"/>
    <w:rsid w:val="008462BF"/>
    <w:rsid w:val="0084779F"/>
    <w:rsid w:val="00847AA0"/>
    <w:rsid w:val="0085319F"/>
    <w:rsid w:val="00853D98"/>
    <w:rsid w:val="0085409D"/>
    <w:rsid w:val="00854FC7"/>
    <w:rsid w:val="0086109E"/>
    <w:rsid w:val="00862259"/>
    <w:rsid w:val="008674C0"/>
    <w:rsid w:val="008708A4"/>
    <w:rsid w:val="00872879"/>
    <w:rsid w:val="00873965"/>
    <w:rsid w:val="00874A5E"/>
    <w:rsid w:val="0087550C"/>
    <w:rsid w:val="00876861"/>
    <w:rsid w:val="00880060"/>
    <w:rsid w:val="00880EC1"/>
    <w:rsid w:val="00884FC2"/>
    <w:rsid w:val="008868A8"/>
    <w:rsid w:val="00887A70"/>
    <w:rsid w:val="00894C82"/>
    <w:rsid w:val="008A485D"/>
    <w:rsid w:val="008A6342"/>
    <w:rsid w:val="008A6587"/>
    <w:rsid w:val="008A7836"/>
    <w:rsid w:val="008B1355"/>
    <w:rsid w:val="008B5167"/>
    <w:rsid w:val="008B6BBD"/>
    <w:rsid w:val="008C1CCC"/>
    <w:rsid w:val="008C4B7A"/>
    <w:rsid w:val="008C7C2D"/>
    <w:rsid w:val="008D02BC"/>
    <w:rsid w:val="008D0865"/>
    <w:rsid w:val="008D5B8C"/>
    <w:rsid w:val="008E3A88"/>
    <w:rsid w:val="008E456E"/>
    <w:rsid w:val="008F1557"/>
    <w:rsid w:val="008F157E"/>
    <w:rsid w:val="008F26C2"/>
    <w:rsid w:val="008F50D1"/>
    <w:rsid w:val="008F64FE"/>
    <w:rsid w:val="008F697E"/>
    <w:rsid w:val="00900A6B"/>
    <w:rsid w:val="009016CF"/>
    <w:rsid w:val="00903115"/>
    <w:rsid w:val="00904EB0"/>
    <w:rsid w:val="009152FF"/>
    <w:rsid w:val="009176CF"/>
    <w:rsid w:val="009223CB"/>
    <w:rsid w:val="00922BB5"/>
    <w:rsid w:val="00926000"/>
    <w:rsid w:val="00926B94"/>
    <w:rsid w:val="00927667"/>
    <w:rsid w:val="00927F25"/>
    <w:rsid w:val="0093219B"/>
    <w:rsid w:val="00933B90"/>
    <w:rsid w:val="00933C34"/>
    <w:rsid w:val="009345AB"/>
    <w:rsid w:val="00941F7A"/>
    <w:rsid w:val="00942D3A"/>
    <w:rsid w:val="009449A2"/>
    <w:rsid w:val="0094525D"/>
    <w:rsid w:val="009518DE"/>
    <w:rsid w:val="00951E71"/>
    <w:rsid w:val="00961653"/>
    <w:rsid w:val="00963139"/>
    <w:rsid w:val="0096339A"/>
    <w:rsid w:val="00965B1D"/>
    <w:rsid w:val="00966999"/>
    <w:rsid w:val="00967685"/>
    <w:rsid w:val="00967746"/>
    <w:rsid w:val="00976272"/>
    <w:rsid w:val="00976467"/>
    <w:rsid w:val="009770BD"/>
    <w:rsid w:val="0098412C"/>
    <w:rsid w:val="009845AC"/>
    <w:rsid w:val="00986970"/>
    <w:rsid w:val="0098732B"/>
    <w:rsid w:val="00990448"/>
    <w:rsid w:val="00992F34"/>
    <w:rsid w:val="00993296"/>
    <w:rsid w:val="0099470E"/>
    <w:rsid w:val="00994E12"/>
    <w:rsid w:val="00994E14"/>
    <w:rsid w:val="009A0946"/>
    <w:rsid w:val="009A4182"/>
    <w:rsid w:val="009A4A8E"/>
    <w:rsid w:val="009A4CD1"/>
    <w:rsid w:val="009A6B15"/>
    <w:rsid w:val="009B1B2C"/>
    <w:rsid w:val="009B1F29"/>
    <w:rsid w:val="009B21CE"/>
    <w:rsid w:val="009B3B10"/>
    <w:rsid w:val="009C168A"/>
    <w:rsid w:val="009C1D55"/>
    <w:rsid w:val="009C28C7"/>
    <w:rsid w:val="009C63A0"/>
    <w:rsid w:val="009C7F76"/>
    <w:rsid w:val="009D2852"/>
    <w:rsid w:val="009D2CDD"/>
    <w:rsid w:val="009D5C83"/>
    <w:rsid w:val="009E2160"/>
    <w:rsid w:val="009E3678"/>
    <w:rsid w:val="009F154D"/>
    <w:rsid w:val="009F6738"/>
    <w:rsid w:val="009F6FCD"/>
    <w:rsid w:val="00A00E68"/>
    <w:rsid w:val="00A0131A"/>
    <w:rsid w:val="00A02B3E"/>
    <w:rsid w:val="00A042DD"/>
    <w:rsid w:val="00A061E4"/>
    <w:rsid w:val="00A06A20"/>
    <w:rsid w:val="00A1034B"/>
    <w:rsid w:val="00A112C6"/>
    <w:rsid w:val="00A126B5"/>
    <w:rsid w:val="00A137F9"/>
    <w:rsid w:val="00A15348"/>
    <w:rsid w:val="00A1739E"/>
    <w:rsid w:val="00A22B8B"/>
    <w:rsid w:val="00A23573"/>
    <w:rsid w:val="00A263CE"/>
    <w:rsid w:val="00A30234"/>
    <w:rsid w:val="00A3059E"/>
    <w:rsid w:val="00A31507"/>
    <w:rsid w:val="00A31D55"/>
    <w:rsid w:val="00A34153"/>
    <w:rsid w:val="00A34673"/>
    <w:rsid w:val="00A355A9"/>
    <w:rsid w:val="00A37784"/>
    <w:rsid w:val="00A40890"/>
    <w:rsid w:val="00A40BB0"/>
    <w:rsid w:val="00A41560"/>
    <w:rsid w:val="00A42A5D"/>
    <w:rsid w:val="00A42A9C"/>
    <w:rsid w:val="00A453BD"/>
    <w:rsid w:val="00A470E0"/>
    <w:rsid w:val="00A5087D"/>
    <w:rsid w:val="00A52054"/>
    <w:rsid w:val="00A52199"/>
    <w:rsid w:val="00A529D3"/>
    <w:rsid w:val="00A53C82"/>
    <w:rsid w:val="00A5437C"/>
    <w:rsid w:val="00A5457C"/>
    <w:rsid w:val="00A54CE9"/>
    <w:rsid w:val="00A56E73"/>
    <w:rsid w:val="00A56FCB"/>
    <w:rsid w:val="00A6374E"/>
    <w:rsid w:val="00A65017"/>
    <w:rsid w:val="00A67197"/>
    <w:rsid w:val="00A7310A"/>
    <w:rsid w:val="00A752F9"/>
    <w:rsid w:val="00A7588B"/>
    <w:rsid w:val="00A76D0D"/>
    <w:rsid w:val="00A808D7"/>
    <w:rsid w:val="00A8135F"/>
    <w:rsid w:val="00A826CB"/>
    <w:rsid w:val="00A94F0B"/>
    <w:rsid w:val="00A9666A"/>
    <w:rsid w:val="00AA06A7"/>
    <w:rsid w:val="00AA07A2"/>
    <w:rsid w:val="00AA0937"/>
    <w:rsid w:val="00AA5735"/>
    <w:rsid w:val="00AA6BA6"/>
    <w:rsid w:val="00AA73BE"/>
    <w:rsid w:val="00AA7817"/>
    <w:rsid w:val="00AB5E9D"/>
    <w:rsid w:val="00AC00D3"/>
    <w:rsid w:val="00AC0F58"/>
    <w:rsid w:val="00AC4D33"/>
    <w:rsid w:val="00AC7175"/>
    <w:rsid w:val="00AD33E4"/>
    <w:rsid w:val="00AD3575"/>
    <w:rsid w:val="00AD4002"/>
    <w:rsid w:val="00AD451E"/>
    <w:rsid w:val="00AD4C86"/>
    <w:rsid w:val="00AD5148"/>
    <w:rsid w:val="00AD6A4F"/>
    <w:rsid w:val="00AD6C2A"/>
    <w:rsid w:val="00AE16F9"/>
    <w:rsid w:val="00AE43D3"/>
    <w:rsid w:val="00AE5280"/>
    <w:rsid w:val="00AF05BB"/>
    <w:rsid w:val="00AF0B37"/>
    <w:rsid w:val="00AF1013"/>
    <w:rsid w:val="00AF12E5"/>
    <w:rsid w:val="00AF25A1"/>
    <w:rsid w:val="00AF6202"/>
    <w:rsid w:val="00AF75EB"/>
    <w:rsid w:val="00B02A67"/>
    <w:rsid w:val="00B11BA6"/>
    <w:rsid w:val="00B12877"/>
    <w:rsid w:val="00B137D8"/>
    <w:rsid w:val="00B14480"/>
    <w:rsid w:val="00B146F0"/>
    <w:rsid w:val="00B15394"/>
    <w:rsid w:val="00B15536"/>
    <w:rsid w:val="00B27107"/>
    <w:rsid w:val="00B27FBD"/>
    <w:rsid w:val="00B33A2E"/>
    <w:rsid w:val="00B45790"/>
    <w:rsid w:val="00B50726"/>
    <w:rsid w:val="00B51251"/>
    <w:rsid w:val="00B537F3"/>
    <w:rsid w:val="00B539A9"/>
    <w:rsid w:val="00B54D26"/>
    <w:rsid w:val="00B561E5"/>
    <w:rsid w:val="00B5638F"/>
    <w:rsid w:val="00B572DA"/>
    <w:rsid w:val="00B60741"/>
    <w:rsid w:val="00B64F50"/>
    <w:rsid w:val="00B657B2"/>
    <w:rsid w:val="00B6622B"/>
    <w:rsid w:val="00B67381"/>
    <w:rsid w:val="00B70208"/>
    <w:rsid w:val="00B70C6B"/>
    <w:rsid w:val="00B71D4D"/>
    <w:rsid w:val="00B731C1"/>
    <w:rsid w:val="00B750AE"/>
    <w:rsid w:val="00B75D80"/>
    <w:rsid w:val="00B7698F"/>
    <w:rsid w:val="00B76B96"/>
    <w:rsid w:val="00B77F95"/>
    <w:rsid w:val="00B85A87"/>
    <w:rsid w:val="00B86221"/>
    <w:rsid w:val="00B908CB"/>
    <w:rsid w:val="00B90E6B"/>
    <w:rsid w:val="00B91387"/>
    <w:rsid w:val="00B93D7B"/>
    <w:rsid w:val="00BA1397"/>
    <w:rsid w:val="00BA172E"/>
    <w:rsid w:val="00BA2406"/>
    <w:rsid w:val="00BA2B35"/>
    <w:rsid w:val="00BA5E65"/>
    <w:rsid w:val="00BB2D65"/>
    <w:rsid w:val="00BB3912"/>
    <w:rsid w:val="00BB711B"/>
    <w:rsid w:val="00BB7159"/>
    <w:rsid w:val="00BC1067"/>
    <w:rsid w:val="00BC297E"/>
    <w:rsid w:val="00BC3EE3"/>
    <w:rsid w:val="00BC40B7"/>
    <w:rsid w:val="00BC4827"/>
    <w:rsid w:val="00BC531B"/>
    <w:rsid w:val="00BC59F3"/>
    <w:rsid w:val="00BC5B3F"/>
    <w:rsid w:val="00BC5DB5"/>
    <w:rsid w:val="00BC61D1"/>
    <w:rsid w:val="00BD0241"/>
    <w:rsid w:val="00BD293D"/>
    <w:rsid w:val="00BD29CE"/>
    <w:rsid w:val="00BD2D52"/>
    <w:rsid w:val="00BD4EE5"/>
    <w:rsid w:val="00BD4FB9"/>
    <w:rsid w:val="00BD6A94"/>
    <w:rsid w:val="00BD7DCC"/>
    <w:rsid w:val="00BE02FD"/>
    <w:rsid w:val="00BE2C79"/>
    <w:rsid w:val="00BE2E06"/>
    <w:rsid w:val="00BE3536"/>
    <w:rsid w:val="00BE5605"/>
    <w:rsid w:val="00BE67A9"/>
    <w:rsid w:val="00BE740A"/>
    <w:rsid w:val="00BF129B"/>
    <w:rsid w:val="00BF2DAA"/>
    <w:rsid w:val="00BF3990"/>
    <w:rsid w:val="00BF7CFE"/>
    <w:rsid w:val="00C01039"/>
    <w:rsid w:val="00C03D45"/>
    <w:rsid w:val="00C0443E"/>
    <w:rsid w:val="00C0448B"/>
    <w:rsid w:val="00C0587E"/>
    <w:rsid w:val="00C11285"/>
    <w:rsid w:val="00C116E8"/>
    <w:rsid w:val="00C13E7B"/>
    <w:rsid w:val="00C14CF8"/>
    <w:rsid w:val="00C15C82"/>
    <w:rsid w:val="00C1637B"/>
    <w:rsid w:val="00C203E8"/>
    <w:rsid w:val="00C243EA"/>
    <w:rsid w:val="00C308AD"/>
    <w:rsid w:val="00C31E49"/>
    <w:rsid w:val="00C41899"/>
    <w:rsid w:val="00C45B10"/>
    <w:rsid w:val="00C45D99"/>
    <w:rsid w:val="00C46099"/>
    <w:rsid w:val="00C46CD7"/>
    <w:rsid w:val="00C47FE0"/>
    <w:rsid w:val="00C5127B"/>
    <w:rsid w:val="00C51380"/>
    <w:rsid w:val="00C5229F"/>
    <w:rsid w:val="00C5644D"/>
    <w:rsid w:val="00C574E5"/>
    <w:rsid w:val="00C57656"/>
    <w:rsid w:val="00C601CB"/>
    <w:rsid w:val="00C63B36"/>
    <w:rsid w:val="00C66403"/>
    <w:rsid w:val="00C704F6"/>
    <w:rsid w:val="00C712A1"/>
    <w:rsid w:val="00C739CF"/>
    <w:rsid w:val="00C73AFE"/>
    <w:rsid w:val="00C74559"/>
    <w:rsid w:val="00C74C1F"/>
    <w:rsid w:val="00C817B3"/>
    <w:rsid w:val="00C85F28"/>
    <w:rsid w:val="00C8670B"/>
    <w:rsid w:val="00C8781A"/>
    <w:rsid w:val="00C87BB6"/>
    <w:rsid w:val="00C9465F"/>
    <w:rsid w:val="00CA00F1"/>
    <w:rsid w:val="00CA090E"/>
    <w:rsid w:val="00CA1D37"/>
    <w:rsid w:val="00CA2AF2"/>
    <w:rsid w:val="00CA2F73"/>
    <w:rsid w:val="00CA678B"/>
    <w:rsid w:val="00CB052C"/>
    <w:rsid w:val="00CB05EF"/>
    <w:rsid w:val="00CB0A07"/>
    <w:rsid w:val="00CB15C5"/>
    <w:rsid w:val="00CB1E76"/>
    <w:rsid w:val="00CB28F4"/>
    <w:rsid w:val="00CB6872"/>
    <w:rsid w:val="00CB6C74"/>
    <w:rsid w:val="00CC5822"/>
    <w:rsid w:val="00CC5F81"/>
    <w:rsid w:val="00CC675F"/>
    <w:rsid w:val="00CC69E4"/>
    <w:rsid w:val="00CD04BA"/>
    <w:rsid w:val="00CD0DA0"/>
    <w:rsid w:val="00CD3FE0"/>
    <w:rsid w:val="00CD7263"/>
    <w:rsid w:val="00CE0F3A"/>
    <w:rsid w:val="00CE3577"/>
    <w:rsid w:val="00CF6BCE"/>
    <w:rsid w:val="00D02B35"/>
    <w:rsid w:val="00D0339C"/>
    <w:rsid w:val="00D0622D"/>
    <w:rsid w:val="00D06C5B"/>
    <w:rsid w:val="00D12CA0"/>
    <w:rsid w:val="00D12D6E"/>
    <w:rsid w:val="00D13F41"/>
    <w:rsid w:val="00D164B8"/>
    <w:rsid w:val="00D2166C"/>
    <w:rsid w:val="00D27AD6"/>
    <w:rsid w:val="00D34289"/>
    <w:rsid w:val="00D35198"/>
    <w:rsid w:val="00D351E4"/>
    <w:rsid w:val="00D36B12"/>
    <w:rsid w:val="00D3795D"/>
    <w:rsid w:val="00D45F63"/>
    <w:rsid w:val="00D500CE"/>
    <w:rsid w:val="00D51C15"/>
    <w:rsid w:val="00D52B35"/>
    <w:rsid w:val="00D557F0"/>
    <w:rsid w:val="00D56609"/>
    <w:rsid w:val="00D5787B"/>
    <w:rsid w:val="00D63639"/>
    <w:rsid w:val="00D63E0E"/>
    <w:rsid w:val="00D643FE"/>
    <w:rsid w:val="00D65754"/>
    <w:rsid w:val="00D65A0B"/>
    <w:rsid w:val="00D746D3"/>
    <w:rsid w:val="00D757C7"/>
    <w:rsid w:val="00D81A7E"/>
    <w:rsid w:val="00D81C9B"/>
    <w:rsid w:val="00D828B9"/>
    <w:rsid w:val="00D83C9A"/>
    <w:rsid w:val="00D84574"/>
    <w:rsid w:val="00D87194"/>
    <w:rsid w:val="00D900CA"/>
    <w:rsid w:val="00D93C3D"/>
    <w:rsid w:val="00D93E0C"/>
    <w:rsid w:val="00D96918"/>
    <w:rsid w:val="00DA179C"/>
    <w:rsid w:val="00DA3540"/>
    <w:rsid w:val="00DA42A1"/>
    <w:rsid w:val="00DA53D4"/>
    <w:rsid w:val="00DA55F7"/>
    <w:rsid w:val="00DA68C0"/>
    <w:rsid w:val="00DB291F"/>
    <w:rsid w:val="00DB3721"/>
    <w:rsid w:val="00DB7173"/>
    <w:rsid w:val="00DB7EEE"/>
    <w:rsid w:val="00DC08E7"/>
    <w:rsid w:val="00DC123F"/>
    <w:rsid w:val="00DD0191"/>
    <w:rsid w:val="00DD0D31"/>
    <w:rsid w:val="00DD1AA2"/>
    <w:rsid w:val="00DD2055"/>
    <w:rsid w:val="00DD2910"/>
    <w:rsid w:val="00DD4A41"/>
    <w:rsid w:val="00DD4D96"/>
    <w:rsid w:val="00DD5A7D"/>
    <w:rsid w:val="00DD6DA0"/>
    <w:rsid w:val="00DD7083"/>
    <w:rsid w:val="00DE0FE7"/>
    <w:rsid w:val="00DE289C"/>
    <w:rsid w:val="00DE3DC8"/>
    <w:rsid w:val="00DF09DC"/>
    <w:rsid w:val="00DF3FE0"/>
    <w:rsid w:val="00DF4634"/>
    <w:rsid w:val="00DF5220"/>
    <w:rsid w:val="00DF61C4"/>
    <w:rsid w:val="00E01A4F"/>
    <w:rsid w:val="00E02AA2"/>
    <w:rsid w:val="00E06CCE"/>
    <w:rsid w:val="00E071FA"/>
    <w:rsid w:val="00E11C7D"/>
    <w:rsid w:val="00E12EB2"/>
    <w:rsid w:val="00E16768"/>
    <w:rsid w:val="00E16916"/>
    <w:rsid w:val="00E173DF"/>
    <w:rsid w:val="00E20DCE"/>
    <w:rsid w:val="00E22A72"/>
    <w:rsid w:val="00E2781B"/>
    <w:rsid w:val="00E3079B"/>
    <w:rsid w:val="00E32DF3"/>
    <w:rsid w:val="00E40377"/>
    <w:rsid w:val="00E40DC4"/>
    <w:rsid w:val="00E463E6"/>
    <w:rsid w:val="00E525BC"/>
    <w:rsid w:val="00E5306C"/>
    <w:rsid w:val="00E55947"/>
    <w:rsid w:val="00E5600C"/>
    <w:rsid w:val="00E57386"/>
    <w:rsid w:val="00E61DAB"/>
    <w:rsid w:val="00E61EBB"/>
    <w:rsid w:val="00E63D83"/>
    <w:rsid w:val="00E63F43"/>
    <w:rsid w:val="00E646A6"/>
    <w:rsid w:val="00E73282"/>
    <w:rsid w:val="00E80CE3"/>
    <w:rsid w:val="00E828D4"/>
    <w:rsid w:val="00E85158"/>
    <w:rsid w:val="00E852A8"/>
    <w:rsid w:val="00E85401"/>
    <w:rsid w:val="00E9376B"/>
    <w:rsid w:val="00E93FEA"/>
    <w:rsid w:val="00E9499F"/>
    <w:rsid w:val="00E949D7"/>
    <w:rsid w:val="00E97F9D"/>
    <w:rsid w:val="00EA0299"/>
    <w:rsid w:val="00EA20FE"/>
    <w:rsid w:val="00EA4FFC"/>
    <w:rsid w:val="00EA7C5E"/>
    <w:rsid w:val="00EB2878"/>
    <w:rsid w:val="00EC0E1A"/>
    <w:rsid w:val="00EC2CD5"/>
    <w:rsid w:val="00ED423E"/>
    <w:rsid w:val="00ED55E8"/>
    <w:rsid w:val="00ED619A"/>
    <w:rsid w:val="00ED71CF"/>
    <w:rsid w:val="00ED7708"/>
    <w:rsid w:val="00EE560F"/>
    <w:rsid w:val="00EF14CC"/>
    <w:rsid w:val="00EF3F01"/>
    <w:rsid w:val="00EF5458"/>
    <w:rsid w:val="00F019FC"/>
    <w:rsid w:val="00F023EB"/>
    <w:rsid w:val="00F0350D"/>
    <w:rsid w:val="00F04B49"/>
    <w:rsid w:val="00F05C34"/>
    <w:rsid w:val="00F05FFB"/>
    <w:rsid w:val="00F0681D"/>
    <w:rsid w:val="00F10081"/>
    <w:rsid w:val="00F1074F"/>
    <w:rsid w:val="00F107A4"/>
    <w:rsid w:val="00F11C1D"/>
    <w:rsid w:val="00F137D1"/>
    <w:rsid w:val="00F2097A"/>
    <w:rsid w:val="00F229A3"/>
    <w:rsid w:val="00F26E40"/>
    <w:rsid w:val="00F27EC5"/>
    <w:rsid w:val="00F323AA"/>
    <w:rsid w:val="00F3257A"/>
    <w:rsid w:val="00F32794"/>
    <w:rsid w:val="00F34E60"/>
    <w:rsid w:val="00F36884"/>
    <w:rsid w:val="00F42039"/>
    <w:rsid w:val="00F42F13"/>
    <w:rsid w:val="00F431C0"/>
    <w:rsid w:val="00F47C46"/>
    <w:rsid w:val="00F53E43"/>
    <w:rsid w:val="00F555FD"/>
    <w:rsid w:val="00F55933"/>
    <w:rsid w:val="00F560F8"/>
    <w:rsid w:val="00F607CD"/>
    <w:rsid w:val="00F642C8"/>
    <w:rsid w:val="00F71053"/>
    <w:rsid w:val="00F71374"/>
    <w:rsid w:val="00F71976"/>
    <w:rsid w:val="00F749DC"/>
    <w:rsid w:val="00F77195"/>
    <w:rsid w:val="00F80A66"/>
    <w:rsid w:val="00F821EE"/>
    <w:rsid w:val="00F83791"/>
    <w:rsid w:val="00F87881"/>
    <w:rsid w:val="00F87947"/>
    <w:rsid w:val="00F95E38"/>
    <w:rsid w:val="00FA3044"/>
    <w:rsid w:val="00FA3F03"/>
    <w:rsid w:val="00FB3AF7"/>
    <w:rsid w:val="00FB4089"/>
    <w:rsid w:val="00FB61D9"/>
    <w:rsid w:val="00FB7491"/>
    <w:rsid w:val="00FC24E2"/>
    <w:rsid w:val="00FC2D81"/>
    <w:rsid w:val="00FC31D9"/>
    <w:rsid w:val="00FD005C"/>
    <w:rsid w:val="00FD1168"/>
    <w:rsid w:val="00FD234F"/>
    <w:rsid w:val="00FD2695"/>
    <w:rsid w:val="00FD33E0"/>
    <w:rsid w:val="00FD43F3"/>
    <w:rsid w:val="00FE044D"/>
    <w:rsid w:val="00FE1174"/>
    <w:rsid w:val="00FE3007"/>
    <w:rsid w:val="00FE5007"/>
    <w:rsid w:val="00FE50AE"/>
    <w:rsid w:val="00FF22CA"/>
    <w:rsid w:val="00FF4B0E"/>
    <w:rsid w:val="00FF7D5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DEF2"/>
  <w15:docId w15:val="{DC642BF7-9881-4408-978C-6958799A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F9"/>
    <w:pPr>
      <w:spacing w:after="0" w:line="240" w:lineRule="auto"/>
    </w:pPr>
    <w:rPr>
      <w:rFonts w:ascii="Verdana" w:hAnsi="Verdana"/>
      <w:sz w:val="19"/>
    </w:rPr>
  </w:style>
  <w:style w:type="paragraph" w:styleId="Titre1">
    <w:name w:val="heading 1"/>
    <w:aliases w:val="Document DCE"/>
    <w:basedOn w:val="Normal"/>
    <w:next w:val="Normal"/>
    <w:link w:val="Titre1Car"/>
    <w:uiPriority w:val="9"/>
    <w:qFormat/>
    <w:rsid w:val="001F1925"/>
    <w:pPr>
      <w:keepNext/>
      <w:keepLines/>
      <w:spacing w:after="240"/>
      <w:outlineLvl w:val="0"/>
    </w:pPr>
    <w:rPr>
      <w:rFonts w:eastAsia="Times New Roman" w:cs="Times New Roman"/>
      <w:b/>
      <w:bCs/>
      <w:caps/>
      <w:color w:val="000000" w:themeColor="text1"/>
      <w:sz w:val="28"/>
      <w:szCs w:val="28"/>
    </w:rPr>
  </w:style>
  <w:style w:type="paragraph" w:styleId="Titre2">
    <w:name w:val="heading 2"/>
    <w:aliases w:val="ARTICLE X"/>
    <w:basedOn w:val="Normal"/>
    <w:next w:val="Normal"/>
    <w:link w:val="Titre2Car"/>
    <w:uiPriority w:val="9"/>
    <w:unhideWhenUsed/>
    <w:qFormat/>
    <w:rsid w:val="00055FF7"/>
    <w:pPr>
      <w:keepNext/>
      <w:keepLines/>
      <w:spacing w:before="120" w:after="180"/>
      <w:outlineLvl w:val="1"/>
    </w:pPr>
    <w:rPr>
      <w:rFonts w:eastAsia="Times New Roman" w:cs="Times New Roman"/>
      <w:b/>
      <w:bCs/>
      <w:caps/>
      <w:color w:val="000000" w:themeColor="text1"/>
      <w:sz w:val="22"/>
      <w:szCs w:val="26"/>
    </w:rPr>
  </w:style>
  <w:style w:type="paragraph" w:styleId="Titre3">
    <w:name w:val="heading 3"/>
    <w:basedOn w:val="Normal"/>
    <w:next w:val="Normal"/>
    <w:link w:val="Titre3Car"/>
    <w:uiPriority w:val="9"/>
    <w:semiHidden/>
    <w:unhideWhenUsed/>
    <w:qFormat/>
    <w:rsid w:val="00AF25A1"/>
    <w:pPr>
      <w:keepNext/>
      <w:keepLines/>
      <w:spacing w:before="200"/>
      <w:outlineLvl w:val="2"/>
    </w:pPr>
    <w:rPr>
      <w:rFonts w:ascii="Cambria" w:eastAsia="Times New Roman" w:hAnsi="Cambria" w:cs="Times New Roman"/>
      <w:b/>
      <w:bCs/>
      <w:color w:val="2DA2BF"/>
    </w:rPr>
  </w:style>
  <w:style w:type="paragraph" w:styleId="Titre4">
    <w:name w:val="heading 4"/>
    <w:aliases w:val="Article X.x"/>
    <w:basedOn w:val="Normal"/>
    <w:next w:val="Normal"/>
    <w:link w:val="Titre4Car"/>
    <w:uiPriority w:val="9"/>
    <w:unhideWhenUsed/>
    <w:qFormat/>
    <w:rsid w:val="00951E71"/>
    <w:pPr>
      <w:keepNext/>
      <w:keepLines/>
      <w:spacing w:before="180" w:after="180"/>
      <w:ind w:left="567"/>
      <w:outlineLvl w:val="3"/>
    </w:pPr>
    <w:rPr>
      <w:rFonts w:eastAsia="Times New Roman" w:cs="Times New Roman"/>
      <w:b/>
      <w:bCs/>
      <w:iCs/>
      <w:color w:val="000000" w:themeColor="text1"/>
      <w:sz w:val="22"/>
    </w:rPr>
  </w:style>
  <w:style w:type="paragraph" w:styleId="Titre5">
    <w:name w:val="heading 5"/>
    <w:aliases w:val="Article X.x.x"/>
    <w:basedOn w:val="Normal"/>
    <w:next w:val="Normal"/>
    <w:link w:val="Titre5Car"/>
    <w:uiPriority w:val="9"/>
    <w:unhideWhenUsed/>
    <w:qFormat/>
    <w:rsid w:val="00055FF7"/>
    <w:pPr>
      <w:keepNext/>
      <w:keepLines/>
      <w:ind w:left="1134"/>
      <w:outlineLvl w:val="4"/>
    </w:pPr>
    <w:rPr>
      <w:rFonts w:eastAsia="Times New Roman" w:cs="Times New Roman"/>
      <w:b/>
      <w:color w:val="000000" w:themeColor="text1"/>
      <w:sz w:val="20"/>
    </w:rPr>
  </w:style>
  <w:style w:type="paragraph" w:styleId="Titre6">
    <w:name w:val="heading 6"/>
    <w:aliases w:val="Article X.X.X.X."/>
    <w:basedOn w:val="Normal"/>
    <w:next w:val="Normal"/>
    <w:link w:val="Titre6Car"/>
    <w:uiPriority w:val="9"/>
    <w:unhideWhenUsed/>
    <w:qFormat/>
    <w:rsid w:val="006A407A"/>
    <w:pPr>
      <w:keepNext/>
      <w:keepLines/>
      <w:spacing w:before="200"/>
      <w:ind w:left="1701"/>
      <w:outlineLvl w:val="5"/>
    </w:pPr>
    <w:rPr>
      <w:rFonts w:eastAsia="Times New Roman" w:cs="Times New Roman"/>
      <w:b/>
      <w:iCs/>
      <w:color w:val="16505E"/>
    </w:rPr>
  </w:style>
  <w:style w:type="paragraph" w:styleId="Titre7">
    <w:name w:val="heading 7"/>
    <w:basedOn w:val="Normal"/>
    <w:next w:val="Normal"/>
    <w:link w:val="Titre7Car"/>
    <w:uiPriority w:val="9"/>
    <w:semiHidden/>
    <w:unhideWhenUsed/>
    <w:qFormat/>
    <w:rsid w:val="00AF25A1"/>
    <w:pPr>
      <w:keepNext/>
      <w:keepLines/>
      <w:spacing w:before="20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AF25A1"/>
    <w:pPr>
      <w:keepNext/>
      <w:keepLines/>
      <w:spacing w:before="200"/>
      <w:outlineLvl w:val="7"/>
    </w:pPr>
    <w:rPr>
      <w:rFonts w:ascii="Cambria" w:eastAsia="Times New Roman" w:hAnsi="Cambria" w:cs="Times New Roman"/>
      <w:color w:val="2DA2BF"/>
      <w:sz w:val="20"/>
      <w:szCs w:val="20"/>
    </w:rPr>
  </w:style>
  <w:style w:type="paragraph" w:styleId="Titre9">
    <w:name w:val="heading 9"/>
    <w:basedOn w:val="Normal"/>
    <w:next w:val="Normal"/>
    <w:link w:val="Titre9Car"/>
    <w:uiPriority w:val="9"/>
    <w:semiHidden/>
    <w:unhideWhenUsed/>
    <w:qFormat/>
    <w:rsid w:val="00AF25A1"/>
    <w:pPr>
      <w:keepNext/>
      <w:keepLines/>
      <w:spacing w:before="20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link w:val="Titre1"/>
    <w:uiPriority w:val="9"/>
    <w:rsid w:val="001F1925"/>
    <w:rPr>
      <w:rFonts w:ascii="Verdana" w:eastAsia="Times New Roman" w:hAnsi="Verdana" w:cs="Times New Roman"/>
      <w:b/>
      <w:bCs/>
      <w:caps/>
      <w:color w:val="000000" w:themeColor="text1"/>
      <w:sz w:val="28"/>
      <w:szCs w:val="28"/>
    </w:rPr>
  </w:style>
  <w:style w:type="character" w:customStyle="1" w:styleId="Titre2Car">
    <w:name w:val="Titre 2 Car"/>
    <w:aliases w:val="ARTICLE X Car"/>
    <w:link w:val="Titre2"/>
    <w:uiPriority w:val="9"/>
    <w:rsid w:val="00055FF7"/>
    <w:rPr>
      <w:rFonts w:ascii="Verdana" w:eastAsia="Times New Roman" w:hAnsi="Verdana" w:cs="Times New Roman"/>
      <w:b/>
      <w:bCs/>
      <w:caps/>
      <w:color w:val="000000" w:themeColor="text1"/>
      <w:szCs w:val="26"/>
    </w:rPr>
  </w:style>
  <w:style w:type="character" w:customStyle="1" w:styleId="Titre3Car">
    <w:name w:val="Titre 3 Car"/>
    <w:link w:val="Titre3"/>
    <w:uiPriority w:val="9"/>
    <w:semiHidden/>
    <w:rsid w:val="00AF25A1"/>
    <w:rPr>
      <w:rFonts w:ascii="Cambria" w:eastAsia="Times New Roman" w:hAnsi="Cambria" w:cs="Times New Roman"/>
      <w:b/>
      <w:bCs/>
      <w:color w:val="2DA2BF"/>
    </w:rPr>
  </w:style>
  <w:style w:type="character" w:customStyle="1" w:styleId="Titre4Car">
    <w:name w:val="Titre 4 Car"/>
    <w:aliases w:val="Article X.x Car"/>
    <w:link w:val="Titre4"/>
    <w:uiPriority w:val="9"/>
    <w:rsid w:val="00951E71"/>
    <w:rPr>
      <w:rFonts w:ascii="Verdana" w:eastAsia="Times New Roman" w:hAnsi="Verdana" w:cs="Times New Roman"/>
      <w:b/>
      <w:bCs/>
      <w:iCs/>
      <w:color w:val="000000" w:themeColor="text1"/>
    </w:rPr>
  </w:style>
  <w:style w:type="character" w:customStyle="1" w:styleId="Titre5Car">
    <w:name w:val="Titre 5 Car"/>
    <w:aliases w:val="Article X.x.x Car"/>
    <w:link w:val="Titre5"/>
    <w:uiPriority w:val="9"/>
    <w:rsid w:val="00055FF7"/>
    <w:rPr>
      <w:rFonts w:ascii="Verdana" w:eastAsia="Times New Roman" w:hAnsi="Verdana" w:cs="Times New Roman"/>
      <w:b/>
      <w:color w:val="000000" w:themeColor="text1"/>
      <w:sz w:val="20"/>
    </w:rPr>
  </w:style>
  <w:style w:type="character" w:customStyle="1" w:styleId="Titre6Car">
    <w:name w:val="Titre 6 Car"/>
    <w:aliases w:val="Article X.X.X.X. Car"/>
    <w:link w:val="Titre6"/>
    <w:uiPriority w:val="9"/>
    <w:rsid w:val="006A407A"/>
    <w:rPr>
      <w:rFonts w:ascii="Verdana" w:eastAsia="Times New Roman" w:hAnsi="Verdana" w:cs="Times New Roman"/>
      <w:b/>
      <w:iCs/>
      <w:color w:val="16505E"/>
      <w:sz w:val="19"/>
    </w:rPr>
  </w:style>
  <w:style w:type="character" w:customStyle="1" w:styleId="Titre7Car">
    <w:name w:val="Titre 7 Car"/>
    <w:link w:val="Titre7"/>
    <w:uiPriority w:val="9"/>
    <w:semiHidden/>
    <w:rsid w:val="00AF25A1"/>
    <w:rPr>
      <w:rFonts w:ascii="Cambria" w:eastAsia="Times New Roman" w:hAnsi="Cambria" w:cs="Times New Roman"/>
      <w:i/>
      <w:iCs/>
      <w:color w:val="404040"/>
    </w:rPr>
  </w:style>
  <w:style w:type="character" w:customStyle="1" w:styleId="Titre8Car">
    <w:name w:val="Titre 8 Car"/>
    <w:link w:val="Titre8"/>
    <w:uiPriority w:val="9"/>
    <w:semiHidden/>
    <w:rsid w:val="00AF25A1"/>
    <w:rPr>
      <w:rFonts w:ascii="Cambria" w:eastAsia="Times New Roman" w:hAnsi="Cambria" w:cs="Times New Roman"/>
      <w:color w:val="2DA2BF"/>
      <w:sz w:val="20"/>
      <w:szCs w:val="20"/>
    </w:rPr>
  </w:style>
  <w:style w:type="character" w:customStyle="1" w:styleId="Titre9Car">
    <w:name w:val="Titre 9 Car"/>
    <w:link w:val="Titre9"/>
    <w:uiPriority w:val="9"/>
    <w:semiHidden/>
    <w:rsid w:val="00AF25A1"/>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AF25A1"/>
    <w:rPr>
      <w:b/>
      <w:bCs/>
      <w:color w:val="2DA2BF"/>
      <w:sz w:val="18"/>
      <w:szCs w:val="18"/>
    </w:rPr>
  </w:style>
  <w:style w:type="paragraph" w:styleId="Titre">
    <w:name w:val="Title"/>
    <w:aliases w:val="Titre de chapitre"/>
    <w:basedOn w:val="Normal"/>
    <w:next w:val="Normal"/>
    <w:link w:val="TitreCar"/>
    <w:uiPriority w:val="10"/>
    <w:qFormat/>
    <w:rsid w:val="00055FF7"/>
    <w:pPr>
      <w:framePr w:wrap="notBeside" w:vAnchor="text" w:hAnchor="text" w:y="1"/>
      <w:pBdr>
        <w:bottom w:val="single" w:sz="8" w:space="4" w:color="2DA2BF"/>
      </w:pBdr>
      <w:spacing w:after="300"/>
      <w:contextualSpacing/>
    </w:pPr>
    <w:rPr>
      <w:rFonts w:eastAsia="Times New Roman" w:cs="Times New Roman"/>
      <w:caps/>
      <w:color w:val="343434"/>
      <w:spacing w:val="5"/>
      <w:kern w:val="28"/>
      <w:sz w:val="30"/>
      <w:szCs w:val="52"/>
    </w:rPr>
  </w:style>
  <w:style w:type="character" w:customStyle="1" w:styleId="TitreCar">
    <w:name w:val="Titre Car"/>
    <w:aliases w:val="Titre de chapitre Car"/>
    <w:link w:val="Titre"/>
    <w:uiPriority w:val="10"/>
    <w:rsid w:val="00055FF7"/>
    <w:rPr>
      <w:rFonts w:ascii="Verdana" w:eastAsia="Times New Roman" w:hAnsi="Verdana" w:cs="Times New Roman"/>
      <w:caps/>
      <w:color w:val="343434"/>
      <w:spacing w:val="5"/>
      <w:kern w:val="28"/>
      <w:sz w:val="30"/>
      <w:szCs w:val="52"/>
    </w:rPr>
  </w:style>
  <w:style w:type="paragraph" w:styleId="Sous-titre">
    <w:name w:val="Subtitle"/>
    <w:basedOn w:val="Normal"/>
    <w:next w:val="Normal"/>
    <w:link w:val="Sous-titreCar"/>
    <w:uiPriority w:val="11"/>
    <w:qFormat/>
    <w:rsid w:val="00AF25A1"/>
    <w:pPr>
      <w:numPr>
        <w:ilvl w:val="1"/>
      </w:numPr>
    </w:pPr>
    <w:rPr>
      <w:rFonts w:ascii="Cambria" w:eastAsia="Times New Roman" w:hAnsi="Cambria" w:cs="Times New Roman"/>
      <w:i/>
      <w:iCs/>
      <w:color w:val="2DA2BF"/>
      <w:spacing w:val="15"/>
      <w:sz w:val="24"/>
      <w:szCs w:val="24"/>
    </w:rPr>
  </w:style>
  <w:style w:type="character" w:customStyle="1" w:styleId="Sous-titreCar">
    <w:name w:val="Sous-titre Car"/>
    <w:link w:val="Sous-titre"/>
    <w:uiPriority w:val="11"/>
    <w:rsid w:val="00AF25A1"/>
    <w:rPr>
      <w:rFonts w:ascii="Cambria" w:eastAsia="Times New Roman" w:hAnsi="Cambria" w:cs="Times New Roman"/>
      <w:i/>
      <w:iCs/>
      <w:color w:val="2DA2BF"/>
      <w:spacing w:val="15"/>
      <w:sz w:val="24"/>
      <w:szCs w:val="24"/>
    </w:rPr>
  </w:style>
  <w:style w:type="character" w:styleId="lev">
    <w:name w:val="Strong"/>
    <w:uiPriority w:val="22"/>
    <w:qFormat/>
    <w:rsid w:val="00AF25A1"/>
    <w:rPr>
      <w:b/>
      <w:bCs/>
    </w:rPr>
  </w:style>
  <w:style w:type="character" w:styleId="Accentuation">
    <w:name w:val="Emphasis"/>
    <w:uiPriority w:val="20"/>
    <w:qFormat/>
    <w:rsid w:val="00AF25A1"/>
    <w:rPr>
      <w:i/>
      <w:iCs/>
    </w:rPr>
  </w:style>
  <w:style w:type="paragraph" w:styleId="Sansinterligne">
    <w:name w:val="No Spacing"/>
    <w:uiPriority w:val="1"/>
    <w:qFormat/>
    <w:rsid w:val="00AF25A1"/>
    <w:pPr>
      <w:spacing w:after="0" w:line="240" w:lineRule="auto"/>
    </w:pPr>
  </w:style>
  <w:style w:type="paragraph" w:styleId="Paragraphedeliste">
    <w:name w:val="List Paragraph"/>
    <w:basedOn w:val="Normal"/>
    <w:qFormat/>
    <w:rsid w:val="00AF25A1"/>
    <w:pPr>
      <w:ind w:left="720"/>
      <w:contextualSpacing/>
    </w:pPr>
  </w:style>
  <w:style w:type="paragraph" w:styleId="Citation">
    <w:name w:val="Quote"/>
    <w:basedOn w:val="Normal"/>
    <w:next w:val="Normal"/>
    <w:link w:val="CitationCar"/>
    <w:uiPriority w:val="29"/>
    <w:qFormat/>
    <w:rsid w:val="00AF25A1"/>
    <w:rPr>
      <w:i/>
      <w:iCs/>
      <w:color w:val="000000"/>
    </w:rPr>
  </w:style>
  <w:style w:type="character" w:customStyle="1" w:styleId="CitationCar">
    <w:name w:val="Citation Car"/>
    <w:link w:val="Citation"/>
    <w:uiPriority w:val="29"/>
    <w:rsid w:val="00AF25A1"/>
    <w:rPr>
      <w:i/>
      <w:iCs/>
      <w:color w:val="000000"/>
    </w:rPr>
  </w:style>
  <w:style w:type="paragraph" w:styleId="Citationintense">
    <w:name w:val="Intense Quote"/>
    <w:basedOn w:val="Normal"/>
    <w:next w:val="Normal"/>
    <w:link w:val="CitationintenseCar"/>
    <w:uiPriority w:val="30"/>
    <w:qFormat/>
    <w:rsid w:val="00AF25A1"/>
    <w:pPr>
      <w:pBdr>
        <w:bottom w:val="single" w:sz="4" w:space="4" w:color="2DA2BF"/>
      </w:pBdr>
      <w:spacing w:before="200" w:after="280"/>
      <w:ind w:left="936" w:right="936"/>
    </w:pPr>
    <w:rPr>
      <w:b/>
      <w:bCs/>
      <w:i/>
      <w:iCs/>
      <w:color w:val="2DA2BF"/>
    </w:rPr>
  </w:style>
  <w:style w:type="character" w:customStyle="1" w:styleId="CitationintenseCar">
    <w:name w:val="Citation intense Car"/>
    <w:link w:val="Citationintense"/>
    <w:uiPriority w:val="30"/>
    <w:rsid w:val="00AF25A1"/>
    <w:rPr>
      <w:b/>
      <w:bCs/>
      <w:i/>
      <w:iCs/>
      <w:color w:val="2DA2BF"/>
    </w:rPr>
  </w:style>
  <w:style w:type="character" w:styleId="Accentuationlgre">
    <w:name w:val="Subtle Emphasis"/>
    <w:uiPriority w:val="19"/>
    <w:qFormat/>
    <w:rsid w:val="00AF25A1"/>
    <w:rPr>
      <w:i/>
      <w:iCs/>
      <w:color w:val="808080"/>
    </w:rPr>
  </w:style>
  <w:style w:type="character" w:styleId="Accentuationintense">
    <w:name w:val="Intense Emphasis"/>
    <w:uiPriority w:val="21"/>
    <w:qFormat/>
    <w:rsid w:val="00AF25A1"/>
    <w:rPr>
      <w:b/>
      <w:bCs/>
      <w:i/>
      <w:iCs/>
      <w:color w:val="2DA2BF"/>
    </w:rPr>
  </w:style>
  <w:style w:type="character" w:styleId="Rfrencelgre">
    <w:name w:val="Subtle Reference"/>
    <w:uiPriority w:val="31"/>
    <w:qFormat/>
    <w:rsid w:val="00AF25A1"/>
    <w:rPr>
      <w:smallCaps/>
      <w:color w:val="DA1F28"/>
      <w:u w:val="single"/>
    </w:rPr>
  </w:style>
  <w:style w:type="character" w:styleId="Rfrenceintense">
    <w:name w:val="Intense Reference"/>
    <w:uiPriority w:val="32"/>
    <w:qFormat/>
    <w:rsid w:val="00AF25A1"/>
    <w:rPr>
      <w:b/>
      <w:bCs/>
      <w:smallCaps/>
      <w:color w:val="DA1F28"/>
      <w:spacing w:val="5"/>
      <w:u w:val="single"/>
    </w:rPr>
  </w:style>
  <w:style w:type="character" w:styleId="Titredulivre">
    <w:name w:val="Book Title"/>
    <w:uiPriority w:val="33"/>
    <w:qFormat/>
    <w:rsid w:val="00AF25A1"/>
    <w:rPr>
      <w:b/>
      <w:bCs/>
      <w:smallCaps/>
      <w:spacing w:val="5"/>
    </w:rPr>
  </w:style>
  <w:style w:type="paragraph" w:styleId="En-ttedetabledesmatires">
    <w:name w:val="TOC Heading"/>
    <w:basedOn w:val="Titre1"/>
    <w:next w:val="Normal"/>
    <w:uiPriority w:val="39"/>
    <w:unhideWhenUsed/>
    <w:qFormat/>
    <w:rsid w:val="00AF25A1"/>
    <w:pPr>
      <w:outlineLvl w:val="9"/>
    </w:pPr>
  </w:style>
  <w:style w:type="table" w:styleId="Grilledutableau">
    <w:name w:val="Table Grid"/>
    <w:basedOn w:val="TableauNormal"/>
    <w:uiPriority w:val="59"/>
    <w:rsid w:val="00D8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24EF6"/>
    <w:pPr>
      <w:suppressAutoHyphens/>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rsid w:val="00724EF6"/>
    <w:rPr>
      <w:rFonts w:ascii="Univers" w:eastAsia="Times New Roman" w:hAnsi="Univers" w:cs="Univers"/>
      <w:sz w:val="20"/>
      <w:szCs w:val="20"/>
      <w:lang w:eastAsia="zh-CN"/>
    </w:rPr>
  </w:style>
  <w:style w:type="character" w:styleId="Appelnotedebasdep">
    <w:name w:val="footnote reference"/>
    <w:uiPriority w:val="99"/>
    <w:unhideWhenUsed/>
    <w:rsid w:val="00724EF6"/>
    <w:rPr>
      <w:vertAlign w:val="superscript"/>
    </w:rPr>
  </w:style>
  <w:style w:type="paragraph" w:customStyle="1" w:styleId="StyleListecontinueNonGras">
    <w:name w:val="Style Liste continue + Non Gras"/>
    <w:basedOn w:val="Listecontinue"/>
    <w:autoRedefine/>
    <w:rsid w:val="00097E4E"/>
    <w:pPr>
      <w:spacing w:after="0"/>
      <w:ind w:left="0"/>
      <w:contextualSpacing w:val="0"/>
    </w:pPr>
    <w:rPr>
      <w:rFonts w:eastAsia="Times New Roman" w:cs="Arial"/>
      <w:color w:val="000000" w:themeColor="text1"/>
      <w:szCs w:val="19"/>
      <w:lang w:eastAsia="fr-FR"/>
    </w:rPr>
  </w:style>
  <w:style w:type="paragraph" w:styleId="Listecontinue">
    <w:name w:val="List Continue"/>
    <w:basedOn w:val="Normal"/>
    <w:uiPriority w:val="99"/>
    <w:semiHidden/>
    <w:unhideWhenUsed/>
    <w:rsid w:val="00345184"/>
    <w:pPr>
      <w:spacing w:after="120"/>
      <w:ind w:left="283"/>
      <w:contextualSpacing/>
    </w:pPr>
  </w:style>
  <w:style w:type="character" w:styleId="Marquedecommentaire">
    <w:name w:val="annotation reference"/>
    <w:uiPriority w:val="99"/>
    <w:rsid w:val="0034503F"/>
    <w:rPr>
      <w:sz w:val="16"/>
      <w:szCs w:val="16"/>
    </w:rPr>
  </w:style>
  <w:style w:type="paragraph" w:styleId="Commentaire">
    <w:name w:val="annotation text"/>
    <w:basedOn w:val="Normal"/>
    <w:link w:val="CommentaireCar"/>
    <w:uiPriority w:val="99"/>
    <w:rsid w:val="0034503F"/>
    <w:rPr>
      <w:rFonts w:ascii="Helvetica" w:eastAsia="Times New Roman" w:hAnsi="Helvetica" w:cs="Times New Roman"/>
      <w:sz w:val="20"/>
      <w:szCs w:val="20"/>
      <w:lang w:eastAsia="fr-FR"/>
    </w:rPr>
  </w:style>
  <w:style w:type="character" w:customStyle="1" w:styleId="CommentaireCar">
    <w:name w:val="Commentaire Car"/>
    <w:basedOn w:val="Policepardfaut"/>
    <w:link w:val="Commentaire"/>
    <w:uiPriority w:val="99"/>
    <w:rsid w:val="0034503F"/>
    <w:rPr>
      <w:rFonts w:ascii="Helvetica" w:eastAsia="Times New Roman" w:hAnsi="Helvetica" w:cs="Times New Roman"/>
      <w:sz w:val="20"/>
      <w:szCs w:val="20"/>
      <w:lang w:eastAsia="fr-FR"/>
    </w:rPr>
  </w:style>
  <w:style w:type="paragraph" w:styleId="NormalWeb">
    <w:name w:val="Normal (Web)"/>
    <w:basedOn w:val="Normal"/>
    <w:uiPriority w:val="99"/>
    <w:unhideWhenUsed/>
    <w:rsid w:val="00EF5458"/>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C56F1"/>
    <w:rPr>
      <w:rFonts w:ascii="Tahoma" w:hAnsi="Tahoma" w:cs="Tahoma"/>
      <w:sz w:val="16"/>
      <w:szCs w:val="16"/>
    </w:rPr>
  </w:style>
  <w:style w:type="character" w:customStyle="1" w:styleId="TextedebullesCar">
    <w:name w:val="Texte de bulles Car"/>
    <w:basedOn w:val="Policepardfaut"/>
    <w:link w:val="Textedebulles"/>
    <w:uiPriority w:val="99"/>
    <w:semiHidden/>
    <w:rsid w:val="002C56F1"/>
    <w:rPr>
      <w:rFonts w:ascii="Tahoma" w:hAnsi="Tahoma" w:cs="Tahoma"/>
      <w:sz w:val="16"/>
      <w:szCs w:val="16"/>
    </w:rPr>
  </w:style>
  <w:style w:type="character" w:styleId="Lienhypertexte">
    <w:name w:val="Hyperlink"/>
    <w:basedOn w:val="Policepardfaut"/>
    <w:uiPriority w:val="99"/>
    <w:unhideWhenUsed/>
    <w:rsid w:val="00DB291F"/>
    <w:rPr>
      <w:noProof/>
      <w:color w:val="0000FF" w:themeColor="hyperlink"/>
      <w:u w:val="single"/>
    </w:rPr>
  </w:style>
  <w:style w:type="character" w:customStyle="1" w:styleId="prix">
    <w:name w:val="prix"/>
    <w:basedOn w:val="Policepardfaut"/>
    <w:rsid w:val="00C15C82"/>
  </w:style>
  <w:style w:type="paragraph" w:styleId="TM1">
    <w:name w:val="toc 1"/>
    <w:basedOn w:val="Normal"/>
    <w:next w:val="Normal"/>
    <w:autoRedefine/>
    <w:uiPriority w:val="39"/>
    <w:unhideWhenUsed/>
    <w:qFormat/>
    <w:rsid w:val="00DB291F"/>
    <w:pPr>
      <w:spacing w:after="100"/>
    </w:pPr>
  </w:style>
  <w:style w:type="paragraph" w:styleId="TM2">
    <w:name w:val="toc 2"/>
    <w:basedOn w:val="Normal"/>
    <w:next w:val="Normal"/>
    <w:autoRedefine/>
    <w:uiPriority w:val="39"/>
    <w:unhideWhenUsed/>
    <w:qFormat/>
    <w:rsid w:val="00DB291F"/>
    <w:pPr>
      <w:spacing w:after="100"/>
      <w:ind w:left="190"/>
    </w:pPr>
  </w:style>
  <w:style w:type="paragraph" w:styleId="TM3">
    <w:name w:val="toc 3"/>
    <w:basedOn w:val="Normal"/>
    <w:next w:val="Normal"/>
    <w:autoRedefine/>
    <w:uiPriority w:val="39"/>
    <w:unhideWhenUsed/>
    <w:qFormat/>
    <w:rsid w:val="00DB291F"/>
    <w:pPr>
      <w:spacing w:after="100"/>
      <w:ind w:left="380"/>
    </w:pPr>
  </w:style>
  <w:style w:type="paragraph" w:styleId="TM4">
    <w:name w:val="toc 4"/>
    <w:basedOn w:val="Normal"/>
    <w:next w:val="Normal"/>
    <w:autoRedefine/>
    <w:uiPriority w:val="39"/>
    <w:unhideWhenUsed/>
    <w:rsid w:val="00AD6C2A"/>
    <w:pPr>
      <w:spacing w:after="100"/>
      <w:ind w:left="570"/>
    </w:pPr>
  </w:style>
  <w:style w:type="paragraph" w:styleId="TM5">
    <w:name w:val="toc 5"/>
    <w:basedOn w:val="Normal"/>
    <w:next w:val="Normal"/>
    <w:autoRedefine/>
    <w:uiPriority w:val="39"/>
    <w:unhideWhenUsed/>
    <w:rsid w:val="00AD6C2A"/>
    <w:pPr>
      <w:spacing w:after="100"/>
      <w:ind w:left="880"/>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AD6C2A"/>
    <w:pPr>
      <w:spacing w:after="100"/>
      <w:ind w:left="1100"/>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AD6C2A"/>
    <w:pPr>
      <w:spacing w:after="100"/>
      <w:ind w:left="1320"/>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AD6C2A"/>
    <w:pPr>
      <w:spacing w:after="100"/>
      <w:ind w:left="1540"/>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AD6C2A"/>
    <w:pPr>
      <w:spacing w:after="100"/>
      <w:ind w:left="1760"/>
    </w:pPr>
    <w:rPr>
      <w:rFonts w:asciiTheme="minorHAnsi" w:eastAsiaTheme="minorEastAsia" w:hAnsiTheme="minorHAnsi"/>
      <w:sz w:val="22"/>
      <w:lang w:eastAsia="fr-FR"/>
    </w:rPr>
  </w:style>
  <w:style w:type="paragraph" w:styleId="Objetducommentaire">
    <w:name w:val="annotation subject"/>
    <w:basedOn w:val="Commentaire"/>
    <w:next w:val="Commentaire"/>
    <w:link w:val="ObjetducommentaireCar"/>
    <w:uiPriority w:val="99"/>
    <w:semiHidden/>
    <w:unhideWhenUsed/>
    <w:rsid w:val="008D0865"/>
    <w:pPr>
      <w:spacing w:after="200"/>
    </w:pPr>
    <w:rPr>
      <w:rFonts w:ascii="Verdana" w:eastAsiaTheme="minorHAnsi" w:hAnsi="Verdana" w:cstheme="minorBidi"/>
      <w:b/>
      <w:bCs/>
      <w:lang w:eastAsia="en-US"/>
    </w:rPr>
  </w:style>
  <w:style w:type="character" w:customStyle="1" w:styleId="ObjetducommentaireCar">
    <w:name w:val="Objet du commentaire Car"/>
    <w:basedOn w:val="CommentaireCar"/>
    <w:link w:val="Objetducommentaire"/>
    <w:uiPriority w:val="99"/>
    <w:semiHidden/>
    <w:rsid w:val="008D0865"/>
    <w:rPr>
      <w:rFonts w:ascii="Verdana" w:eastAsia="Times New Roman" w:hAnsi="Verdana" w:cs="Times New Roman"/>
      <w:b/>
      <w:bCs/>
      <w:sz w:val="20"/>
      <w:szCs w:val="20"/>
      <w:lang w:eastAsia="fr-FR"/>
    </w:rPr>
  </w:style>
  <w:style w:type="paragraph" w:styleId="En-tte">
    <w:name w:val="header"/>
    <w:basedOn w:val="Normal"/>
    <w:link w:val="En-tteCar"/>
    <w:unhideWhenUsed/>
    <w:rsid w:val="00F80A66"/>
    <w:pPr>
      <w:tabs>
        <w:tab w:val="center" w:pos="4536"/>
        <w:tab w:val="right" w:pos="9072"/>
      </w:tabs>
    </w:pPr>
  </w:style>
  <w:style w:type="character" w:customStyle="1" w:styleId="En-tteCar">
    <w:name w:val="En-tête Car"/>
    <w:basedOn w:val="Policepardfaut"/>
    <w:link w:val="En-tte"/>
    <w:rsid w:val="00F80A66"/>
    <w:rPr>
      <w:rFonts w:ascii="Verdana" w:hAnsi="Verdana"/>
      <w:sz w:val="19"/>
    </w:rPr>
  </w:style>
  <w:style w:type="paragraph" w:styleId="Pieddepage">
    <w:name w:val="footer"/>
    <w:basedOn w:val="Normal"/>
    <w:link w:val="PieddepageCar"/>
    <w:uiPriority w:val="99"/>
    <w:unhideWhenUsed/>
    <w:rsid w:val="00F80A66"/>
    <w:pPr>
      <w:tabs>
        <w:tab w:val="center" w:pos="4536"/>
        <w:tab w:val="right" w:pos="9072"/>
      </w:tabs>
    </w:pPr>
  </w:style>
  <w:style w:type="character" w:customStyle="1" w:styleId="PieddepageCar">
    <w:name w:val="Pied de page Car"/>
    <w:basedOn w:val="Policepardfaut"/>
    <w:link w:val="Pieddepage"/>
    <w:uiPriority w:val="99"/>
    <w:rsid w:val="00F80A66"/>
    <w:rPr>
      <w:rFonts w:ascii="Verdana" w:hAnsi="Verdana"/>
      <w:sz w:val="19"/>
    </w:rPr>
  </w:style>
  <w:style w:type="paragraph" w:styleId="Rvision">
    <w:name w:val="Revision"/>
    <w:hidden/>
    <w:uiPriority w:val="99"/>
    <w:semiHidden/>
    <w:rsid w:val="00DA68C0"/>
    <w:pPr>
      <w:spacing w:after="0" w:line="240" w:lineRule="auto"/>
    </w:pPr>
    <w:rPr>
      <w:rFonts w:ascii="Verdana" w:hAnsi="Verdana"/>
      <w:sz w:val="19"/>
    </w:rPr>
  </w:style>
  <w:style w:type="paragraph" w:customStyle="1" w:styleId="Body">
    <w:name w:val="Body"/>
    <w:uiPriority w:val="99"/>
    <w:rsid w:val="00055FF7"/>
    <w:pPr>
      <w:spacing w:after="160" w:line="256" w:lineRule="auto"/>
    </w:pPr>
    <w:rPr>
      <w:rFonts w:ascii="Calibri" w:eastAsia="Arial Unicode MS" w:hAnsi="Calibri" w:cs="Arial Unicode MS"/>
      <w:color w:val="000000"/>
      <w:u w:color="000000"/>
      <w:lang w:eastAsia="fr-FR"/>
    </w:rPr>
  </w:style>
  <w:style w:type="paragraph" w:customStyle="1" w:styleId="TitleA">
    <w:name w:val="Title A"/>
    <w:next w:val="Normal"/>
    <w:uiPriority w:val="99"/>
    <w:rsid w:val="00620533"/>
    <w:pPr>
      <w:spacing w:after="0" w:line="240" w:lineRule="auto"/>
      <w:ind w:left="708"/>
    </w:pPr>
    <w:rPr>
      <w:rFonts w:ascii="Calibri" w:eastAsia="Arial Unicode MS" w:hAnsi="Calibri" w:cs="Arial Unicode MS"/>
      <w:color w:val="00B0F0"/>
      <w:u w:color="00B0F0"/>
      <w:lang w:eastAsia="fr-FR"/>
    </w:rPr>
  </w:style>
  <w:style w:type="character" w:styleId="Mentionnonrsolue">
    <w:name w:val="Unresolved Mention"/>
    <w:basedOn w:val="Policepardfaut"/>
    <w:uiPriority w:val="99"/>
    <w:semiHidden/>
    <w:unhideWhenUsed/>
    <w:rsid w:val="00782692"/>
    <w:rPr>
      <w:color w:val="605E5C"/>
      <w:shd w:val="clear" w:color="auto" w:fill="E1DFDD"/>
    </w:rPr>
  </w:style>
  <w:style w:type="character" w:styleId="Lienhypertextesuivivisit">
    <w:name w:val="FollowedHyperlink"/>
    <w:basedOn w:val="Policepardfaut"/>
    <w:uiPriority w:val="99"/>
    <w:semiHidden/>
    <w:unhideWhenUsed/>
    <w:rsid w:val="00017B50"/>
    <w:rPr>
      <w:color w:val="800080" w:themeColor="followedHyperlink"/>
      <w:u w:val="single"/>
    </w:rPr>
  </w:style>
  <w:style w:type="paragraph" w:customStyle="1" w:styleId="AODocTxtL1">
    <w:name w:val="AODocTxtL1"/>
    <w:basedOn w:val="Normal"/>
    <w:rsid w:val="00D35198"/>
    <w:pPr>
      <w:numPr>
        <w:numId w:val="2"/>
      </w:numPr>
      <w:tabs>
        <w:tab w:val="num" w:pos="0"/>
      </w:tabs>
      <w:suppressAutoHyphens/>
      <w:spacing w:before="240" w:line="260" w:lineRule="atLeast"/>
      <w:ind w:firstLine="0"/>
      <w:jc w:val="both"/>
    </w:pPr>
    <w:rPr>
      <w:rFonts w:ascii="Times New Roman" w:eastAsia="SimSun" w:hAnsi="Times New Roman" w:cs="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759">
      <w:bodyDiv w:val="1"/>
      <w:marLeft w:val="0"/>
      <w:marRight w:val="0"/>
      <w:marTop w:val="0"/>
      <w:marBottom w:val="0"/>
      <w:divBdr>
        <w:top w:val="none" w:sz="0" w:space="0" w:color="auto"/>
        <w:left w:val="none" w:sz="0" w:space="0" w:color="auto"/>
        <w:bottom w:val="none" w:sz="0" w:space="0" w:color="auto"/>
        <w:right w:val="none" w:sz="0" w:space="0" w:color="auto"/>
      </w:divBdr>
    </w:div>
    <w:div w:id="12925098">
      <w:bodyDiv w:val="1"/>
      <w:marLeft w:val="0"/>
      <w:marRight w:val="0"/>
      <w:marTop w:val="0"/>
      <w:marBottom w:val="0"/>
      <w:divBdr>
        <w:top w:val="none" w:sz="0" w:space="0" w:color="auto"/>
        <w:left w:val="none" w:sz="0" w:space="0" w:color="auto"/>
        <w:bottom w:val="none" w:sz="0" w:space="0" w:color="auto"/>
        <w:right w:val="none" w:sz="0" w:space="0" w:color="auto"/>
      </w:divBdr>
    </w:div>
    <w:div w:id="14817589">
      <w:bodyDiv w:val="1"/>
      <w:marLeft w:val="0"/>
      <w:marRight w:val="0"/>
      <w:marTop w:val="0"/>
      <w:marBottom w:val="0"/>
      <w:divBdr>
        <w:top w:val="none" w:sz="0" w:space="0" w:color="auto"/>
        <w:left w:val="none" w:sz="0" w:space="0" w:color="auto"/>
        <w:bottom w:val="none" w:sz="0" w:space="0" w:color="auto"/>
        <w:right w:val="none" w:sz="0" w:space="0" w:color="auto"/>
      </w:divBdr>
    </w:div>
    <w:div w:id="14887387">
      <w:bodyDiv w:val="1"/>
      <w:marLeft w:val="0"/>
      <w:marRight w:val="0"/>
      <w:marTop w:val="0"/>
      <w:marBottom w:val="0"/>
      <w:divBdr>
        <w:top w:val="none" w:sz="0" w:space="0" w:color="auto"/>
        <w:left w:val="none" w:sz="0" w:space="0" w:color="auto"/>
        <w:bottom w:val="none" w:sz="0" w:space="0" w:color="auto"/>
        <w:right w:val="none" w:sz="0" w:space="0" w:color="auto"/>
      </w:divBdr>
    </w:div>
    <w:div w:id="25641591">
      <w:bodyDiv w:val="1"/>
      <w:marLeft w:val="0"/>
      <w:marRight w:val="0"/>
      <w:marTop w:val="0"/>
      <w:marBottom w:val="0"/>
      <w:divBdr>
        <w:top w:val="none" w:sz="0" w:space="0" w:color="auto"/>
        <w:left w:val="none" w:sz="0" w:space="0" w:color="auto"/>
        <w:bottom w:val="none" w:sz="0" w:space="0" w:color="auto"/>
        <w:right w:val="none" w:sz="0" w:space="0" w:color="auto"/>
      </w:divBdr>
    </w:div>
    <w:div w:id="33776384">
      <w:bodyDiv w:val="1"/>
      <w:marLeft w:val="0"/>
      <w:marRight w:val="0"/>
      <w:marTop w:val="0"/>
      <w:marBottom w:val="0"/>
      <w:divBdr>
        <w:top w:val="none" w:sz="0" w:space="0" w:color="auto"/>
        <w:left w:val="none" w:sz="0" w:space="0" w:color="auto"/>
        <w:bottom w:val="none" w:sz="0" w:space="0" w:color="auto"/>
        <w:right w:val="none" w:sz="0" w:space="0" w:color="auto"/>
      </w:divBdr>
    </w:div>
    <w:div w:id="35085997">
      <w:bodyDiv w:val="1"/>
      <w:marLeft w:val="0"/>
      <w:marRight w:val="0"/>
      <w:marTop w:val="0"/>
      <w:marBottom w:val="0"/>
      <w:divBdr>
        <w:top w:val="none" w:sz="0" w:space="0" w:color="auto"/>
        <w:left w:val="none" w:sz="0" w:space="0" w:color="auto"/>
        <w:bottom w:val="none" w:sz="0" w:space="0" w:color="auto"/>
        <w:right w:val="none" w:sz="0" w:space="0" w:color="auto"/>
      </w:divBdr>
    </w:div>
    <w:div w:id="57365664">
      <w:bodyDiv w:val="1"/>
      <w:marLeft w:val="0"/>
      <w:marRight w:val="0"/>
      <w:marTop w:val="0"/>
      <w:marBottom w:val="0"/>
      <w:divBdr>
        <w:top w:val="none" w:sz="0" w:space="0" w:color="auto"/>
        <w:left w:val="none" w:sz="0" w:space="0" w:color="auto"/>
        <w:bottom w:val="none" w:sz="0" w:space="0" w:color="auto"/>
        <w:right w:val="none" w:sz="0" w:space="0" w:color="auto"/>
      </w:divBdr>
    </w:div>
    <w:div w:id="68382361">
      <w:bodyDiv w:val="1"/>
      <w:marLeft w:val="0"/>
      <w:marRight w:val="0"/>
      <w:marTop w:val="0"/>
      <w:marBottom w:val="0"/>
      <w:divBdr>
        <w:top w:val="none" w:sz="0" w:space="0" w:color="auto"/>
        <w:left w:val="none" w:sz="0" w:space="0" w:color="auto"/>
        <w:bottom w:val="none" w:sz="0" w:space="0" w:color="auto"/>
        <w:right w:val="none" w:sz="0" w:space="0" w:color="auto"/>
      </w:divBdr>
    </w:div>
    <w:div w:id="85730434">
      <w:bodyDiv w:val="1"/>
      <w:marLeft w:val="0"/>
      <w:marRight w:val="0"/>
      <w:marTop w:val="0"/>
      <w:marBottom w:val="0"/>
      <w:divBdr>
        <w:top w:val="none" w:sz="0" w:space="0" w:color="auto"/>
        <w:left w:val="none" w:sz="0" w:space="0" w:color="auto"/>
        <w:bottom w:val="none" w:sz="0" w:space="0" w:color="auto"/>
        <w:right w:val="none" w:sz="0" w:space="0" w:color="auto"/>
      </w:divBdr>
    </w:div>
    <w:div w:id="94516434">
      <w:bodyDiv w:val="1"/>
      <w:marLeft w:val="0"/>
      <w:marRight w:val="0"/>
      <w:marTop w:val="0"/>
      <w:marBottom w:val="0"/>
      <w:divBdr>
        <w:top w:val="none" w:sz="0" w:space="0" w:color="auto"/>
        <w:left w:val="none" w:sz="0" w:space="0" w:color="auto"/>
        <w:bottom w:val="none" w:sz="0" w:space="0" w:color="auto"/>
        <w:right w:val="none" w:sz="0" w:space="0" w:color="auto"/>
      </w:divBdr>
    </w:div>
    <w:div w:id="94985780">
      <w:bodyDiv w:val="1"/>
      <w:marLeft w:val="0"/>
      <w:marRight w:val="0"/>
      <w:marTop w:val="0"/>
      <w:marBottom w:val="0"/>
      <w:divBdr>
        <w:top w:val="none" w:sz="0" w:space="0" w:color="auto"/>
        <w:left w:val="none" w:sz="0" w:space="0" w:color="auto"/>
        <w:bottom w:val="none" w:sz="0" w:space="0" w:color="auto"/>
        <w:right w:val="none" w:sz="0" w:space="0" w:color="auto"/>
      </w:divBdr>
    </w:div>
    <w:div w:id="116223650">
      <w:bodyDiv w:val="1"/>
      <w:marLeft w:val="0"/>
      <w:marRight w:val="0"/>
      <w:marTop w:val="0"/>
      <w:marBottom w:val="0"/>
      <w:divBdr>
        <w:top w:val="none" w:sz="0" w:space="0" w:color="auto"/>
        <w:left w:val="none" w:sz="0" w:space="0" w:color="auto"/>
        <w:bottom w:val="none" w:sz="0" w:space="0" w:color="auto"/>
        <w:right w:val="none" w:sz="0" w:space="0" w:color="auto"/>
      </w:divBdr>
    </w:div>
    <w:div w:id="117338512">
      <w:bodyDiv w:val="1"/>
      <w:marLeft w:val="0"/>
      <w:marRight w:val="0"/>
      <w:marTop w:val="0"/>
      <w:marBottom w:val="0"/>
      <w:divBdr>
        <w:top w:val="none" w:sz="0" w:space="0" w:color="auto"/>
        <w:left w:val="none" w:sz="0" w:space="0" w:color="auto"/>
        <w:bottom w:val="none" w:sz="0" w:space="0" w:color="auto"/>
        <w:right w:val="none" w:sz="0" w:space="0" w:color="auto"/>
      </w:divBdr>
    </w:div>
    <w:div w:id="132910405">
      <w:bodyDiv w:val="1"/>
      <w:marLeft w:val="0"/>
      <w:marRight w:val="0"/>
      <w:marTop w:val="0"/>
      <w:marBottom w:val="0"/>
      <w:divBdr>
        <w:top w:val="none" w:sz="0" w:space="0" w:color="auto"/>
        <w:left w:val="none" w:sz="0" w:space="0" w:color="auto"/>
        <w:bottom w:val="none" w:sz="0" w:space="0" w:color="auto"/>
        <w:right w:val="none" w:sz="0" w:space="0" w:color="auto"/>
      </w:divBdr>
    </w:div>
    <w:div w:id="161241487">
      <w:bodyDiv w:val="1"/>
      <w:marLeft w:val="0"/>
      <w:marRight w:val="0"/>
      <w:marTop w:val="0"/>
      <w:marBottom w:val="0"/>
      <w:divBdr>
        <w:top w:val="none" w:sz="0" w:space="0" w:color="auto"/>
        <w:left w:val="none" w:sz="0" w:space="0" w:color="auto"/>
        <w:bottom w:val="none" w:sz="0" w:space="0" w:color="auto"/>
        <w:right w:val="none" w:sz="0" w:space="0" w:color="auto"/>
      </w:divBdr>
    </w:div>
    <w:div w:id="162674087">
      <w:bodyDiv w:val="1"/>
      <w:marLeft w:val="0"/>
      <w:marRight w:val="0"/>
      <w:marTop w:val="0"/>
      <w:marBottom w:val="0"/>
      <w:divBdr>
        <w:top w:val="none" w:sz="0" w:space="0" w:color="auto"/>
        <w:left w:val="none" w:sz="0" w:space="0" w:color="auto"/>
        <w:bottom w:val="none" w:sz="0" w:space="0" w:color="auto"/>
        <w:right w:val="none" w:sz="0" w:space="0" w:color="auto"/>
      </w:divBdr>
    </w:div>
    <w:div w:id="165244409">
      <w:bodyDiv w:val="1"/>
      <w:marLeft w:val="0"/>
      <w:marRight w:val="0"/>
      <w:marTop w:val="0"/>
      <w:marBottom w:val="0"/>
      <w:divBdr>
        <w:top w:val="none" w:sz="0" w:space="0" w:color="auto"/>
        <w:left w:val="none" w:sz="0" w:space="0" w:color="auto"/>
        <w:bottom w:val="none" w:sz="0" w:space="0" w:color="auto"/>
        <w:right w:val="none" w:sz="0" w:space="0" w:color="auto"/>
      </w:divBdr>
    </w:div>
    <w:div w:id="171797003">
      <w:bodyDiv w:val="1"/>
      <w:marLeft w:val="0"/>
      <w:marRight w:val="0"/>
      <w:marTop w:val="0"/>
      <w:marBottom w:val="0"/>
      <w:divBdr>
        <w:top w:val="none" w:sz="0" w:space="0" w:color="auto"/>
        <w:left w:val="none" w:sz="0" w:space="0" w:color="auto"/>
        <w:bottom w:val="none" w:sz="0" w:space="0" w:color="auto"/>
        <w:right w:val="none" w:sz="0" w:space="0" w:color="auto"/>
      </w:divBdr>
      <w:divsChild>
        <w:div w:id="1959683329">
          <w:marLeft w:val="0"/>
          <w:marRight w:val="0"/>
          <w:marTop w:val="0"/>
          <w:marBottom w:val="0"/>
          <w:divBdr>
            <w:top w:val="none" w:sz="0" w:space="0" w:color="auto"/>
            <w:left w:val="none" w:sz="0" w:space="0" w:color="auto"/>
            <w:bottom w:val="none" w:sz="0" w:space="0" w:color="auto"/>
            <w:right w:val="none" w:sz="0" w:space="0" w:color="auto"/>
          </w:divBdr>
        </w:div>
        <w:div w:id="1833332675">
          <w:marLeft w:val="0"/>
          <w:marRight w:val="0"/>
          <w:marTop w:val="0"/>
          <w:marBottom w:val="0"/>
          <w:divBdr>
            <w:top w:val="none" w:sz="0" w:space="0" w:color="auto"/>
            <w:left w:val="none" w:sz="0" w:space="0" w:color="auto"/>
            <w:bottom w:val="none" w:sz="0" w:space="0" w:color="auto"/>
            <w:right w:val="none" w:sz="0" w:space="0" w:color="auto"/>
          </w:divBdr>
        </w:div>
        <w:div w:id="633561702">
          <w:marLeft w:val="0"/>
          <w:marRight w:val="0"/>
          <w:marTop w:val="0"/>
          <w:marBottom w:val="0"/>
          <w:divBdr>
            <w:top w:val="none" w:sz="0" w:space="0" w:color="auto"/>
            <w:left w:val="none" w:sz="0" w:space="0" w:color="auto"/>
            <w:bottom w:val="none" w:sz="0" w:space="0" w:color="auto"/>
            <w:right w:val="none" w:sz="0" w:space="0" w:color="auto"/>
          </w:divBdr>
        </w:div>
        <w:div w:id="353189523">
          <w:marLeft w:val="0"/>
          <w:marRight w:val="0"/>
          <w:marTop w:val="0"/>
          <w:marBottom w:val="0"/>
          <w:divBdr>
            <w:top w:val="none" w:sz="0" w:space="0" w:color="auto"/>
            <w:left w:val="none" w:sz="0" w:space="0" w:color="auto"/>
            <w:bottom w:val="none" w:sz="0" w:space="0" w:color="auto"/>
            <w:right w:val="none" w:sz="0" w:space="0" w:color="auto"/>
          </w:divBdr>
        </w:div>
        <w:div w:id="698314009">
          <w:marLeft w:val="0"/>
          <w:marRight w:val="0"/>
          <w:marTop w:val="0"/>
          <w:marBottom w:val="0"/>
          <w:divBdr>
            <w:top w:val="none" w:sz="0" w:space="0" w:color="auto"/>
            <w:left w:val="none" w:sz="0" w:space="0" w:color="auto"/>
            <w:bottom w:val="none" w:sz="0" w:space="0" w:color="auto"/>
            <w:right w:val="none" w:sz="0" w:space="0" w:color="auto"/>
          </w:divBdr>
        </w:div>
        <w:div w:id="284579810">
          <w:marLeft w:val="0"/>
          <w:marRight w:val="0"/>
          <w:marTop w:val="0"/>
          <w:marBottom w:val="0"/>
          <w:divBdr>
            <w:top w:val="none" w:sz="0" w:space="0" w:color="auto"/>
            <w:left w:val="none" w:sz="0" w:space="0" w:color="auto"/>
            <w:bottom w:val="none" w:sz="0" w:space="0" w:color="auto"/>
            <w:right w:val="none" w:sz="0" w:space="0" w:color="auto"/>
          </w:divBdr>
        </w:div>
        <w:div w:id="558442370">
          <w:marLeft w:val="0"/>
          <w:marRight w:val="0"/>
          <w:marTop w:val="0"/>
          <w:marBottom w:val="0"/>
          <w:divBdr>
            <w:top w:val="none" w:sz="0" w:space="0" w:color="auto"/>
            <w:left w:val="none" w:sz="0" w:space="0" w:color="auto"/>
            <w:bottom w:val="none" w:sz="0" w:space="0" w:color="auto"/>
            <w:right w:val="none" w:sz="0" w:space="0" w:color="auto"/>
          </w:divBdr>
        </w:div>
        <w:div w:id="1127091263">
          <w:marLeft w:val="0"/>
          <w:marRight w:val="0"/>
          <w:marTop w:val="0"/>
          <w:marBottom w:val="0"/>
          <w:divBdr>
            <w:top w:val="none" w:sz="0" w:space="0" w:color="auto"/>
            <w:left w:val="none" w:sz="0" w:space="0" w:color="auto"/>
            <w:bottom w:val="none" w:sz="0" w:space="0" w:color="auto"/>
            <w:right w:val="none" w:sz="0" w:space="0" w:color="auto"/>
          </w:divBdr>
        </w:div>
        <w:div w:id="1757752230">
          <w:marLeft w:val="0"/>
          <w:marRight w:val="0"/>
          <w:marTop w:val="0"/>
          <w:marBottom w:val="0"/>
          <w:divBdr>
            <w:top w:val="none" w:sz="0" w:space="0" w:color="auto"/>
            <w:left w:val="none" w:sz="0" w:space="0" w:color="auto"/>
            <w:bottom w:val="none" w:sz="0" w:space="0" w:color="auto"/>
            <w:right w:val="none" w:sz="0" w:space="0" w:color="auto"/>
          </w:divBdr>
        </w:div>
        <w:div w:id="496921053">
          <w:marLeft w:val="0"/>
          <w:marRight w:val="0"/>
          <w:marTop w:val="0"/>
          <w:marBottom w:val="0"/>
          <w:divBdr>
            <w:top w:val="none" w:sz="0" w:space="0" w:color="auto"/>
            <w:left w:val="none" w:sz="0" w:space="0" w:color="auto"/>
            <w:bottom w:val="none" w:sz="0" w:space="0" w:color="auto"/>
            <w:right w:val="none" w:sz="0" w:space="0" w:color="auto"/>
          </w:divBdr>
        </w:div>
        <w:div w:id="1700659681">
          <w:marLeft w:val="0"/>
          <w:marRight w:val="0"/>
          <w:marTop w:val="0"/>
          <w:marBottom w:val="0"/>
          <w:divBdr>
            <w:top w:val="none" w:sz="0" w:space="0" w:color="auto"/>
            <w:left w:val="none" w:sz="0" w:space="0" w:color="auto"/>
            <w:bottom w:val="none" w:sz="0" w:space="0" w:color="auto"/>
            <w:right w:val="none" w:sz="0" w:space="0" w:color="auto"/>
          </w:divBdr>
        </w:div>
      </w:divsChild>
    </w:div>
    <w:div w:id="184029386">
      <w:bodyDiv w:val="1"/>
      <w:marLeft w:val="0"/>
      <w:marRight w:val="0"/>
      <w:marTop w:val="0"/>
      <w:marBottom w:val="0"/>
      <w:divBdr>
        <w:top w:val="none" w:sz="0" w:space="0" w:color="auto"/>
        <w:left w:val="none" w:sz="0" w:space="0" w:color="auto"/>
        <w:bottom w:val="none" w:sz="0" w:space="0" w:color="auto"/>
        <w:right w:val="none" w:sz="0" w:space="0" w:color="auto"/>
      </w:divBdr>
    </w:div>
    <w:div w:id="188035031">
      <w:bodyDiv w:val="1"/>
      <w:marLeft w:val="0"/>
      <w:marRight w:val="0"/>
      <w:marTop w:val="0"/>
      <w:marBottom w:val="0"/>
      <w:divBdr>
        <w:top w:val="none" w:sz="0" w:space="0" w:color="auto"/>
        <w:left w:val="none" w:sz="0" w:space="0" w:color="auto"/>
        <w:bottom w:val="none" w:sz="0" w:space="0" w:color="auto"/>
        <w:right w:val="none" w:sz="0" w:space="0" w:color="auto"/>
      </w:divBdr>
    </w:div>
    <w:div w:id="189144145">
      <w:bodyDiv w:val="1"/>
      <w:marLeft w:val="0"/>
      <w:marRight w:val="0"/>
      <w:marTop w:val="0"/>
      <w:marBottom w:val="0"/>
      <w:divBdr>
        <w:top w:val="none" w:sz="0" w:space="0" w:color="auto"/>
        <w:left w:val="none" w:sz="0" w:space="0" w:color="auto"/>
        <w:bottom w:val="none" w:sz="0" w:space="0" w:color="auto"/>
        <w:right w:val="none" w:sz="0" w:space="0" w:color="auto"/>
      </w:divBdr>
    </w:div>
    <w:div w:id="199973710">
      <w:bodyDiv w:val="1"/>
      <w:marLeft w:val="0"/>
      <w:marRight w:val="0"/>
      <w:marTop w:val="0"/>
      <w:marBottom w:val="0"/>
      <w:divBdr>
        <w:top w:val="none" w:sz="0" w:space="0" w:color="auto"/>
        <w:left w:val="none" w:sz="0" w:space="0" w:color="auto"/>
        <w:bottom w:val="none" w:sz="0" w:space="0" w:color="auto"/>
        <w:right w:val="none" w:sz="0" w:space="0" w:color="auto"/>
      </w:divBdr>
    </w:div>
    <w:div w:id="203760878">
      <w:bodyDiv w:val="1"/>
      <w:marLeft w:val="0"/>
      <w:marRight w:val="0"/>
      <w:marTop w:val="0"/>
      <w:marBottom w:val="0"/>
      <w:divBdr>
        <w:top w:val="none" w:sz="0" w:space="0" w:color="auto"/>
        <w:left w:val="none" w:sz="0" w:space="0" w:color="auto"/>
        <w:bottom w:val="none" w:sz="0" w:space="0" w:color="auto"/>
        <w:right w:val="none" w:sz="0" w:space="0" w:color="auto"/>
      </w:divBdr>
    </w:div>
    <w:div w:id="208304891">
      <w:bodyDiv w:val="1"/>
      <w:marLeft w:val="0"/>
      <w:marRight w:val="0"/>
      <w:marTop w:val="0"/>
      <w:marBottom w:val="0"/>
      <w:divBdr>
        <w:top w:val="none" w:sz="0" w:space="0" w:color="auto"/>
        <w:left w:val="none" w:sz="0" w:space="0" w:color="auto"/>
        <w:bottom w:val="none" w:sz="0" w:space="0" w:color="auto"/>
        <w:right w:val="none" w:sz="0" w:space="0" w:color="auto"/>
      </w:divBdr>
    </w:div>
    <w:div w:id="209001531">
      <w:bodyDiv w:val="1"/>
      <w:marLeft w:val="0"/>
      <w:marRight w:val="0"/>
      <w:marTop w:val="0"/>
      <w:marBottom w:val="0"/>
      <w:divBdr>
        <w:top w:val="none" w:sz="0" w:space="0" w:color="auto"/>
        <w:left w:val="none" w:sz="0" w:space="0" w:color="auto"/>
        <w:bottom w:val="none" w:sz="0" w:space="0" w:color="auto"/>
        <w:right w:val="none" w:sz="0" w:space="0" w:color="auto"/>
      </w:divBdr>
    </w:div>
    <w:div w:id="209153878">
      <w:bodyDiv w:val="1"/>
      <w:marLeft w:val="0"/>
      <w:marRight w:val="0"/>
      <w:marTop w:val="0"/>
      <w:marBottom w:val="0"/>
      <w:divBdr>
        <w:top w:val="none" w:sz="0" w:space="0" w:color="auto"/>
        <w:left w:val="none" w:sz="0" w:space="0" w:color="auto"/>
        <w:bottom w:val="none" w:sz="0" w:space="0" w:color="auto"/>
        <w:right w:val="none" w:sz="0" w:space="0" w:color="auto"/>
      </w:divBdr>
    </w:div>
    <w:div w:id="221213700">
      <w:bodyDiv w:val="1"/>
      <w:marLeft w:val="0"/>
      <w:marRight w:val="0"/>
      <w:marTop w:val="0"/>
      <w:marBottom w:val="0"/>
      <w:divBdr>
        <w:top w:val="none" w:sz="0" w:space="0" w:color="auto"/>
        <w:left w:val="none" w:sz="0" w:space="0" w:color="auto"/>
        <w:bottom w:val="none" w:sz="0" w:space="0" w:color="auto"/>
        <w:right w:val="none" w:sz="0" w:space="0" w:color="auto"/>
      </w:divBdr>
    </w:div>
    <w:div w:id="227420379">
      <w:bodyDiv w:val="1"/>
      <w:marLeft w:val="0"/>
      <w:marRight w:val="0"/>
      <w:marTop w:val="0"/>
      <w:marBottom w:val="0"/>
      <w:divBdr>
        <w:top w:val="none" w:sz="0" w:space="0" w:color="auto"/>
        <w:left w:val="none" w:sz="0" w:space="0" w:color="auto"/>
        <w:bottom w:val="none" w:sz="0" w:space="0" w:color="auto"/>
        <w:right w:val="none" w:sz="0" w:space="0" w:color="auto"/>
      </w:divBdr>
    </w:div>
    <w:div w:id="233011716">
      <w:bodyDiv w:val="1"/>
      <w:marLeft w:val="0"/>
      <w:marRight w:val="0"/>
      <w:marTop w:val="0"/>
      <w:marBottom w:val="0"/>
      <w:divBdr>
        <w:top w:val="none" w:sz="0" w:space="0" w:color="auto"/>
        <w:left w:val="none" w:sz="0" w:space="0" w:color="auto"/>
        <w:bottom w:val="none" w:sz="0" w:space="0" w:color="auto"/>
        <w:right w:val="none" w:sz="0" w:space="0" w:color="auto"/>
      </w:divBdr>
    </w:div>
    <w:div w:id="236018635">
      <w:bodyDiv w:val="1"/>
      <w:marLeft w:val="0"/>
      <w:marRight w:val="0"/>
      <w:marTop w:val="0"/>
      <w:marBottom w:val="0"/>
      <w:divBdr>
        <w:top w:val="none" w:sz="0" w:space="0" w:color="auto"/>
        <w:left w:val="none" w:sz="0" w:space="0" w:color="auto"/>
        <w:bottom w:val="none" w:sz="0" w:space="0" w:color="auto"/>
        <w:right w:val="none" w:sz="0" w:space="0" w:color="auto"/>
      </w:divBdr>
    </w:div>
    <w:div w:id="239678290">
      <w:bodyDiv w:val="1"/>
      <w:marLeft w:val="0"/>
      <w:marRight w:val="0"/>
      <w:marTop w:val="0"/>
      <w:marBottom w:val="0"/>
      <w:divBdr>
        <w:top w:val="none" w:sz="0" w:space="0" w:color="auto"/>
        <w:left w:val="none" w:sz="0" w:space="0" w:color="auto"/>
        <w:bottom w:val="none" w:sz="0" w:space="0" w:color="auto"/>
        <w:right w:val="none" w:sz="0" w:space="0" w:color="auto"/>
      </w:divBdr>
    </w:div>
    <w:div w:id="241646504">
      <w:bodyDiv w:val="1"/>
      <w:marLeft w:val="0"/>
      <w:marRight w:val="0"/>
      <w:marTop w:val="0"/>
      <w:marBottom w:val="0"/>
      <w:divBdr>
        <w:top w:val="none" w:sz="0" w:space="0" w:color="auto"/>
        <w:left w:val="none" w:sz="0" w:space="0" w:color="auto"/>
        <w:bottom w:val="none" w:sz="0" w:space="0" w:color="auto"/>
        <w:right w:val="none" w:sz="0" w:space="0" w:color="auto"/>
      </w:divBdr>
    </w:div>
    <w:div w:id="242691693">
      <w:bodyDiv w:val="1"/>
      <w:marLeft w:val="0"/>
      <w:marRight w:val="0"/>
      <w:marTop w:val="0"/>
      <w:marBottom w:val="0"/>
      <w:divBdr>
        <w:top w:val="none" w:sz="0" w:space="0" w:color="auto"/>
        <w:left w:val="none" w:sz="0" w:space="0" w:color="auto"/>
        <w:bottom w:val="none" w:sz="0" w:space="0" w:color="auto"/>
        <w:right w:val="none" w:sz="0" w:space="0" w:color="auto"/>
      </w:divBdr>
    </w:div>
    <w:div w:id="247664479">
      <w:bodyDiv w:val="1"/>
      <w:marLeft w:val="0"/>
      <w:marRight w:val="0"/>
      <w:marTop w:val="0"/>
      <w:marBottom w:val="0"/>
      <w:divBdr>
        <w:top w:val="none" w:sz="0" w:space="0" w:color="auto"/>
        <w:left w:val="none" w:sz="0" w:space="0" w:color="auto"/>
        <w:bottom w:val="none" w:sz="0" w:space="0" w:color="auto"/>
        <w:right w:val="none" w:sz="0" w:space="0" w:color="auto"/>
      </w:divBdr>
    </w:div>
    <w:div w:id="252129063">
      <w:bodyDiv w:val="1"/>
      <w:marLeft w:val="0"/>
      <w:marRight w:val="0"/>
      <w:marTop w:val="0"/>
      <w:marBottom w:val="0"/>
      <w:divBdr>
        <w:top w:val="none" w:sz="0" w:space="0" w:color="auto"/>
        <w:left w:val="none" w:sz="0" w:space="0" w:color="auto"/>
        <w:bottom w:val="none" w:sz="0" w:space="0" w:color="auto"/>
        <w:right w:val="none" w:sz="0" w:space="0" w:color="auto"/>
      </w:divBdr>
    </w:div>
    <w:div w:id="264773421">
      <w:bodyDiv w:val="1"/>
      <w:marLeft w:val="0"/>
      <w:marRight w:val="0"/>
      <w:marTop w:val="0"/>
      <w:marBottom w:val="0"/>
      <w:divBdr>
        <w:top w:val="none" w:sz="0" w:space="0" w:color="auto"/>
        <w:left w:val="none" w:sz="0" w:space="0" w:color="auto"/>
        <w:bottom w:val="none" w:sz="0" w:space="0" w:color="auto"/>
        <w:right w:val="none" w:sz="0" w:space="0" w:color="auto"/>
      </w:divBdr>
    </w:div>
    <w:div w:id="274023786">
      <w:bodyDiv w:val="1"/>
      <w:marLeft w:val="0"/>
      <w:marRight w:val="0"/>
      <w:marTop w:val="0"/>
      <w:marBottom w:val="0"/>
      <w:divBdr>
        <w:top w:val="none" w:sz="0" w:space="0" w:color="auto"/>
        <w:left w:val="none" w:sz="0" w:space="0" w:color="auto"/>
        <w:bottom w:val="none" w:sz="0" w:space="0" w:color="auto"/>
        <w:right w:val="none" w:sz="0" w:space="0" w:color="auto"/>
      </w:divBdr>
    </w:div>
    <w:div w:id="276302236">
      <w:bodyDiv w:val="1"/>
      <w:marLeft w:val="0"/>
      <w:marRight w:val="0"/>
      <w:marTop w:val="0"/>
      <w:marBottom w:val="0"/>
      <w:divBdr>
        <w:top w:val="none" w:sz="0" w:space="0" w:color="auto"/>
        <w:left w:val="none" w:sz="0" w:space="0" w:color="auto"/>
        <w:bottom w:val="none" w:sz="0" w:space="0" w:color="auto"/>
        <w:right w:val="none" w:sz="0" w:space="0" w:color="auto"/>
      </w:divBdr>
    </w:div>
    <w:div w:id="290327762">
      <w:bodyDiv w:val="1"/>
      <w:marLeft w:val="0"/>
      <w:marRight w:val="0"/>
      <w:marTop w:val="0"/>
      <w:marBottom w:val="0"/>
      <w:divBdr>
        <w:top w:val="none" w:sz="0" w:space="0" w:color="auto"/>
        <w:left w:val="none" w:sz="0" w:space="0" w:color="auto"/>
        <w:bottom w:val="none" w:sz="0" w:space="0" w:color="auto"/>
        <w:right w:val="none" w:sz="0" w:space="0" w:color="auto"/>
      </w:divBdr>
    </w:div>
    <w:div w:id="293023103">
      <w:bodyDiv w:val="1"/>
      <w:marLeft w:val="0"/>
      <w:marRight w:val="0"/>
      <w:marTop w:val="0"/>
      <w:marBottom w:val="0"/>
      <w:divBdr>
        <w:top w:val="none" w:sz="0" w:space="0" w:color="auto"/>
        <w:left w:val="none" w:sz="0" w:space="0" w:color="auto"/>
        <w:bottom w:val="none" w:sz="0" w:space="0" w:color="auto"/>
        <w:right w:val="none" w:sz="0" w:space="0" w:color="auto"/>
      </w:divBdr>
    </w:div>
    <w:div w:id="305474416">
      <w:bodyDiv w:val="1"/>
      <w:marLeft w:val="0"/>
      <w:marRight w:val="0"/>
      <w:marTop w:val="0"/>
      <w:marBottom w:val="0"/>
      <w:divBdr>
        <w:top w:val="none" w:sz="0" w:space="0" w:color="auto"/>
        <w:left w:val="none" w:sz="0" w:space="0" w:color="auto"/>
        <w:bottom w:val="none" w:sz="0" w:space="0" w:color="auto"/>
        <w:right w:val="none" w:sz="0" w:space="0" w:color="auto"/>
      </w:divBdr>
    </w:div>
    <w:div w:id="319041501">
      <w:bodyDiv w:val="1"/>
      <w:marLeft w:val="0"/>
      <w:marRight w:val="0"/>
      <w:marTop w:val="0"/>
      <w:marBottom w:val="0"/>
      <w:divBdr>
        <w:top w:val="none" w:sz="0" w:space="0" w:color="auto"/>
        <w:left w:val="none" w:sz="0" w:space="0" w:color="auto"/>
        <w:bottom w:val="none" w:sz="0" w:space="0" w:color="auto"/>
        <w:right w:val="none" w:sz="0" w:space="0" w:color="auto"/>
      </w:divBdr>
    </w:div>
    <w:div w:id="329604435">
      <w:bodyDiv w:val="1"/>
      <w:marLeft w:val="0"/>
      <w:marRight w:val="0"/>
      <w:marTop w:val="0"/>
      <w:marBottom w:val="0"/>
      <w:divBdr>
        <w:top w:val="none" w:sz="0" w:space="0" w:color="auto"/>
        <w:left w:val="none" w:sz="0" w:space="0" w:color="auto"/>
        <w:bottom w:val="none" w:sz="0" w:space="0" w:color="auto"/>
        <w:right w:val="none" w:sz="0" w:space="0" w:color="auto"/>
      </w:divBdr>
    </w:div>
    <w:div w:id="353960469">
      <w:bodyDiv w:val="1"/>
      <w:marLeft w:val="0"/>
      <w:marRight w:val="0"/>
      <w:marTop w:val="0"/>
      <w:marBottom w:val="0"/>
      <w:divBdr>
        <w:top w:val="none" w:sz="0" w:space="0" w:color="auto"/>
        <w:left w:val="none" w:sz="0" w:space="0" w:color="auto"/>
        <w:bottom w:val="none" w:sz="0" w:space="0" w:color="auto"/>
        <w:right w:val="none" w:sz="0" w:space="0" w:color="auto"/>
      </w:divBdr>
    </w:div>
    <w:div w:id="360935051">
      <w:bodyDiv w:val="1"/>
      <w:marLeft w:val="0"/>
      <w:marRight w:val="0"/>
      <w:marTop w:val="0"/>
      <w:marBottom w:val="0"/>
      <w:divBdr>
        <w:top w:val="none" w:sz="0" w:space="0" w:color="auto"/>
        <w:left w:val="none" w:sz="0" w:space="0" w:color="auto"/>
        <w:bottom w:val="none" w:sz="0" w:space="0" w:color="auto"/>
        <w:right w:val="none" w:sz="0" w:space="0" w:color="auto"/>
      </w:divBdr>
    </w:div>
    <w:div w:id="361368069">
      <w:bodyDiv w:val="1"/>
      <w:marLeft w:val="0"/>
      <w:marRight w:val="0"/>
      <w:marTop w:val="0"/>
      <w:marBottom w:val="0"/>
      <w:divBdr>
        <w:top w:val="none" w:sz="0" w:space="0" w:color="auto"/>
        <w:left w:val="none" w:sz="0" w:space="0" w:color="auto"/>
        <w:bottom w:val="none" w:sz="0" w:space="0" w:color="auto"/>
        <w:right w:val="none" w:sz="0" w:space="0" w:color="auto"/>
      </w:divBdr>
    </w:div>
    <w:div w:id="364990468">
      <w:bodyDiv w:val="1"/>
      <w:marLeft w:val="0"/>
      <w:marRight w:val="0"/>
      <w:marTop w:val="0"/>
      <w:marBottom w:val="0"/>
      <w:divBdr>
        <w:top w:val="none" w:sz="0" w:space="0" w:color="auto"/>
        <w:left w:val="none" w:sz="0" w:space="0" w:color="auto"/>
        <w:bottom w:val="none" w:sz="0" w:space="0" w:color="auto"/>
        <w:right w:val="none" w:sz="0" w:space="0" w:color="auto"/>
      </w:divBdr>
    </w:div>
    <w:div w:id="375085930">
      <w:bodyDiv w:val="1"/>
      <w:marLeft w:val="0"/>
      <w:marRight w:val="0"/>
      <w:marTop w:val="0"/>
      <w:marBottom w:val="0"/>
      <w:divBdr>
        <w:top w:val="none" w:sz="0" w:space="0" w:color="auto"/>
        <w:left w:val="none" w:sz="0" w:space="0" w:color="auto"/>
        <w:bottom w:val="none" w:sz="0" w:space="0" w:color="auto"/>
        <w:right w:val="none" w:sz="0" w:space="0" w:color="auto"/>
      </w:divBdr>
    </w:div>
    <w:div w:id="381249433">
      <w:bodyDiv w:val="1"/>
      <w:marLeft w:val="0"/>
      <w:marRight w:val="0"/>
      <w:marTop w:val="0"/>
      <w:marBottom w:val="0"/>
      <w:divBdr>
        <w:top w:val="none" w:sz="0" w:space="0" w:color="auto"/>
        <w:left w:val="none" w:sz="0" w:space="0" w:color="auto"/>
        <w:bottom w:val="none" w:sz="0" w:space="0" w:color="auto"/>
        <w:right w:val="none" w:sz="0" w:space="0" w:color="auto"/>
      </w:divBdr>
    </w:div>
    <w:div w:id="382752697">
      <w:bodyDiv w:val="1"/>
      <w:marLeft w:val="0"/>
      <w:marRight w:val="0"/>
      <w:marTop w:val="0"/>
      <w:marBottom w:val="0"/>
      <w:divBdr>
        <w:top w:val="none" w:sz="0" w:space="0" w:color="auto"/>
        <w:left w:val="none" w:sz="0" w:space="0" w:color="auto"/>
        <w:bottom w:val="none" w:sz="0" w:space="0" w:color="auto"/>
        <w:right w:val="none" w:sz="0" w:space="0" w:color="auto"/>
      </w:divBdr>
    </w:div>
    <w:div w:id="404717549">
      <w:bodyDiv w:val="1"/>
      <w:marLeft w:val="0"/>
      <w:marRight w:val="0"/>
      <w:marTop w:val="0"/>
      <w:marBottom w:val="0"/>
      <w:divBdr>
        <w:top w:val="none" w:sz="0" w:space="0" w:color="auto"/>
        <w:left w:val="none" w:sz="0" w:space="0" w:color="auto"/>
        <w:bottom w:val="none" w:sz="0" w:space="0" w:color="auto"/>
        <w:right w:val="none" w:sz="0" w:space="0" w:color="auto"/>
      </w:divBdr>
    </w:div>
    <w:div w:id="409233587">
      <w:bodyDiv w:val="1"/>
      <w:marLeft w:val="0"/>
      <w:marRight w:val="0"/>
      <w:marTop w:val="0"/>
      <w:marBottom w:val="0"/>
      <w:divBdr>
        <w:top w:val="none" w:sz="0" w:space="0" w:color="auto"/>
        <w:left w:val="none" w:sz="0" w:space="0" w:color="auto"/>
        <w:bottom w:val="none" w:sz="0" w:space="0" w:color="auto"/>
        <w:right w:val="none" w:sz="0" w:space="0" w:color="auto"/>
      </w:divBdr>
    </w:div>
    <w:div w:id="424883936">
      <w:bodyDiv w:val="1"/>
      <w:marLeft w:val="0"/>
      <w:marRight w:val="0"/>
      <w:marTop w:val="0"/>
      <w:marBottom w:val="0"/>
      <w:divBdr>
        <w:top w:val="none" w:sz="0" w:space="0" w:color="auto"/>
        <w:left w:val="none" w:sz="0" w:space="0" w:color="auto"/>
        <w:bottom w:val="none" w:sz="0" w:space="0" w:color="auto"/>
        <w:right w:val="none" w:sz="0" w:space="0" w:color="auto"/>
      </w:divBdr>
    </w:div>
    <w:div w:id="444155463">
      <w:bodyDiv w:val="1"/>
      <w:marLeft w:val="0"/>
      <w:marRight w:val="0"/>
      <w:marTop w:val="0"/>
      <w:marBottom w:val="0"/>
      <w:divBdr>
        <w:top w:val="none" w:sz="0" w:space="0" w:color="auto"/>
        <w:left w:val="none" w:sz="0" w:space="0" w:color="auto"/>
        <w:bottom w:val="none" w:sz="0" w:space="0" w:color="auto"/>
        <w:right w:val="none" w:sz="0" w:space="0" w:color="auto"/>
      </w:divBdr>
    </w:div>
    <w:div w:id="445198265">
      <w:bodyDiv w:val="1"/>
      <w:marLeft w:val="0"/>
      <w:marRight w:val="0"/>
      <w:marTop w:val="0"/>
      <w:marBottom w:val="0"/>
      <w:divBdr>
        <w:top w:val="none" w:sz="0" w:space="0" w:color="auto"/>
        <w:left w:val="none" w:sz="0" w:space="0" w:color="auto"/>
        <w:bottom w:val="none" w:sz="0" w:space="0" w:color="auto"/>
        <w:right w:val="none" w:sz="0" w:space="0" w:color="auto"/>
      </w:divBdr>
    </w:div>
    <w:div w:id="445663302">
      <w:bodyDiv w:val="1"/>
      <w:marLeft w:val="0"/>
      <w:marRight w:val="0"/>
      <w:marTop w:val="0"/>
      <w:marBottom w:val="0"/>
      <w:divBdr>
        <w:top w:val="none" w:sz="0" w:space="0" w:color="auto"/>
        <w:left w:val="none" w:sz="0" w:space="0" w:color="auto"/>
        <w:bottom w:val="none" w:sz="0" w:space="0" w:color="auto"/>
        <w:right w:val="none" w:sz="0" w:space="0" w:color="auto"/>
      </w:divBdr>
    </w:div>
    <w:div w:id="447894116">
      <w:bodyDiv w:val="1"/>
      <w:marLeft w:val="0"/>
      <w:marRight w:val="0"/>
      <w:marTop w:val="0"/>
      <w:marBottom w:val="0"/>
      <w:divBdr>
        <w:top w:val="none" w:sz="0" w:space="0" w:color="auto"/>
        <w:left w:val="none" w:sz="0" w:space="0" w:color="auto"/>
        <w:bottom w:val="none" w:sz="0" w:space="0" w:color="auto"/>
        <w:right w:val="none" w:sz="0" w:space="0" w:color="auto"/>
      </w:divBdr>
    </w:div>
    <w:div w:id="453983987">
      <w:bodyDiv w:val="1"/>
      <w:marLeft w:val="0"/>
      <w:marRight w:val="0"/>
      <w:marTop w:val="0"/>
      <w:marBottom w:val="0"/>
      <w:divBdr>
        <w:top w:val="none" w:sz="0" w:space="0" w:color="auto"/>
        <w:left w:val="none" w:sz="0" w:space="0" w:color="auto"/>
        <w:bottom w:val="none" w:sz="0" w:space="0" w:color="auto"/>
        <w:right w:val="none" w:sz="0" w:space="0" w:color="auto"/>
      </w:divBdr>
    </w:div>
    <w:div w:id="454561252">
      <w:bodyDiv w:val="1"/>
      <w:marLeft w:val="0"/>
      <w:marRight w:val="0"/>
      <w:marTop w:val="0"/>
      <w:marBottom w:val="0"/>
      <w:divBdr>
        <w:top w:val="none" w:sz="0" w:space="0" w:color="auto"/>
        <w:left w:val="none" w:sz="0" w:space="0" w:color="auto"/>
        <w:bottom w:val="none" w:sz="0" w:space="0" w:color="auto"/>
        <w:right w:val="none" w:sz="0" w:space="0" w:color="auto"/>
      </w:divBdr>
    </w:div>
    <w:div w:id="456488967">
      <w:bodyDiv w:val="1"/>
      <w:marLeft w:val="0"/>
      <w:marRight w:val="0"/>
      <w:marTop w:val="0"/>
      <w:marBottom w:val="0"/>
      <w:divBdr>
        <w:top w:val="none" w:sz="0" w:space="0" w:color="auto"/>
        <w:left w:val="none" w:sz="0" w:space="0" w:color="auto"/>
        <w:bottom w:val="none" w:sz="0" w:space="0" w:color="auto"/>
        <w:right w:val="none" w:sz="0" w:space="0" w:color="auto"/>
      </w:divBdr>
    </w:div>
    <w:div w:id="458915684">
      <w:bodyDiv w:val="1"/>
      <w:marLeft w:val="0"/>
      <w:marRight w:val="0"/>
      <w:marTop w:val="0"/>
      <w:marBottom w:val="0"/>
      <w:divBdr>
        <w:top w:val="none" w:sz="0" w:space="0" w:color="auto"/>
        <w:left w:val="none" w:sz="0" w:space="0" w:color="auto"/>
        <w:bottom w:val="none" w:sz="0" w:space="0" w:color="auto"/>
        <w:right w:val="none" w:sz="0" w:space="0" w:color="auto"/>
      </w:divBdr>
    </w:div>
    <w:div w:id="460464576">
      <w:bodyDiv w:val="1"/>
      <w:marLeft w:val="0"/>
      <w:marRight w:val="0"/>
      <w:marTop w:val="0"/>
      <w:marBottom w:val="0"/>
      <w:divBdr>
        <w:top w:val="none" w:sz="0" w:space="0" w:color="auto"/>
        <w:left w:val="none" w:sz="0" w:space="0" w:color="auto"/>
        <w:bottom w:val="none" w:sz="0" w:space="0" w:color="auto"/>
        <w:right w:val="none" w:sz="0" w:space="0" w:color="auto"/>
      </w:divBdr>
    </w:div>
    <w:div w:id="470902072">
      <w:bodyDiv w:val="1"/>
      <w:marLeft w:val="0"/>
      <w:marRight w:val="0"/>
      <w:marTop w:val="0"/>
      <w:marBottom w:val="0"/>
      <w:divBdr>
        <w:top w:val="none" w:sz="0" w:space="0" w:color="auto"/>
        <w:left w:val="none" w:sz="0" w:space="0" w:color="auto"/>
        <w:bottom w:val="none" w:sz="0" w:space="0" w:color="auto"/>
        <w:right w:val="none" w:sz="0" w:space="0" w:color="auto"/>
      </w:divBdr>
    </w:div>
    <w:div w:id="481502675">
      <w:bodyDiv w:val="1"/>
      <w:marLeft w:val="0"/>
      <w:marRight w:val="0"/>
      <w:marTop w:val="0"/>
      <w:marBottom w:val="0"/>
      <w:divBdr>
        <w:top w:val="none" w:sz="0" w:space="0" w:color="auto"/>
        <w:left w:val="none" w:sz="0" w:space="0" w:color="auto"/>
        <w:bottom w:val="none" w:sz="0" w:space="0" w:color="auto"/>
        <w:right w:val="none" w:sz="0" w:space="0" w:color="auto"/>
      </w:divBdr>
    </w:div>
    <w:div w:id="482818549">
      <w:bodyDiv w:val="1"/>
      <w:marLeft w:val="0"/>
      <w:marRight w:val="0"/>
      <w:marTop w:val="0"/>
      <w:marBottom w:val="0"/>
      <w:divBdr>
        <w:top w:val="none" w:sz="0" w:space="0" w:color="auto"/>
        <w:left w:val="none" w:sz="0" w:space="0" w:color="auto"/>
        <w:bottom w:val="none" w:sz="0" w:space="0" w:color="auto"/>
        <w:right w:val="none" w:sz="0" w:space="0" w:color="auto"/>
      </w:divBdr>
    </w:div>
    <w:div w:id="490340746">
      <w:bodyDiv w:val="1"/>
      <w:marLeft w:val="0"/>
      <w:marRight w:val="0"/>
      <w:marTop w:val="0"/>
      <w:marBottom w:val="0"/>
      <w:divBdr>
        <w:top w:val="none" w:sz="0" w:space="0" w:color="auto"/>
        <w:left w:val="none" w:sz="0" w:space="0" w:color="auto"/>
        <w:bottom w:val="none" w:sz="0" w:space="0" w:color="auto"/>
        <w:right w:val="none" w:sz="0" w:space="0" w:color="auto"/>
      </w:divBdr>
    </w:div>
    <w:div w:id="492601024">
      <w:bodyDiv w:val="1"/>
      <w:marLeft w:val="0"/>
      <w:marRight w:val="0"/>
      <w:marTop w:val="0"/>
      <w:marBottom w:val="0"/>
      <w:divBdr>
        <w:top w:val="none" w:sz="0" w:space="0" w:color="auto"/>
        <w:left w:val="none" w:sz="0" w:space="0" w:color="auto"/>
        <w:bottom w:val="none" w:sz="0" w:space="0" w:color="auto"/>
        <w:right w:val="none" w:sz="0" w:space="0" w:color="auto"/>
      </w:divBdr>
    </w:div>
    <w:div w:id="494227633">
      <w:bodyDiv w:val="1"/>
      <w:marLeft w:val="0"/>
      <w:marRight w:val="0"/>
      <w:marTop w:val="0"/>
      <w:marBottom w:val="0"/>
      <w:divBdr>
        <w:top w:val="none" w:sz="0" w:space="0" w:color="auto"/>
        <w:left w:val="none" w:sz="0" w:space="0" w:color="auto"/>
        <w:bottom w:val="none" w:sz="0" w:space="0" w:color="auto"/>
        <w:right w:val="none" w:sz="0" w:space="0" w:color="auto"/>
      </w:divBdr>
    </w:div>
    <w:div w:id="497110539">
      <w:bodyDiv w:val="1"/>
      <w:marLeft w:val="0"/>
      <w:marRight w:val="0"/>
      <w:marTop w:val="0"/>
      <w:marBottom w:val="0"/>
      <w:divBdr>
        <w:top w:val="none" w:sz="0" w:space="0" w:color="auto"/>
        <w:left w:val="none" w:sz="0" w:space="0" w:color="auto"/>
        <w:bottom w:val="none" w:sz="0" w:space="0" w:color="auto"/>
        <w:right w:val="none" w:sz="0" w:space="0" w:color="auto"/>
      </w:divBdr>
    </w:div>
    <w:div w:id="498353320">
      <w:bodyDiv w:val="1"/>
      <w:marLeft w:val="0"/>
      <w:marRight w:val="0"/>
      <w:marTop w:val="0"/>
      <w:marBottom w:val="0"/>
      <w:divBdr>
        <w:top w:val="none" w:sz="0" w:space="0" w:color="auto"/>
        <w:left w:val="none" w:sz="0" w:space="0" w:color="auto"/>
        <w:bottom w:val="none" w:sz="0" w:space="0" w:color="auto"/>
        <w:right w:val="none" w:sz="0" w:space="0" w:color="auto"/>
      </w:divBdr>
    </w:div>
    <w:div w:id="498547060">
      <w:bodyDiv w:val="1"/>
      <w:marLeft w:val="0"/>
      <w:marRight w:val="0"/>
      <w:marTop w:val="0"/>
      <w:marBottom w:val="0"/>
      <w:divBdr>
        <w:top w:val="none" w:sz="0" w:space="0" w:color="auto"/>
        <w:left w:val="none" w:sz="0" w:space="0" w:color="auto"/>
        <w:bottom w:val="none" w:sz="0" w:space="0" w:color="auto"/>
        <w:right w:val="none" w:sz="0" w:space="0" w:color="auto"/>
      </w:divBdr>
    </w:div>
    <w:div w:id="500513943">
      <w:bodyDiv w:val="1"/>
      <w:marLeft w:val="0"/>
      <w:marRight w:val="0"/>
      <w:marTop w:val="0"/>
      <w:marBottom w:val="0"/>
      <w:divBdr>
        <w:top w:val="none" w:sz="0" w:space="0" w:color="auto"/>
        <w:left w:val="none" w:sz="0" w:space="0" w:color="auto"/>
        <w:bottom w:val="none" w:sz="0" w:space="0" w:color="auto"/>
        <w:right w:val="none" w:sz="0" w:space="0" w:color="auto"/>
      </w:divBdr>
    </w:div>
    <w:div w:id="502668046">
      <w:bodyDiv w:val="1"/>
      <w:marLeft w:val="0"/>
      <w:marRight w:val="0"/>
      <w:marTop w:val="0"/>
      <w:marBottom w:val="0"/>
      <w:divBdr>
        <w:top w:val="none" w:sz="0" w:space="0" w:color="auto"/>
        <w:left w:val="none" w:sz="0" w:space="0" w:color="auto"/>
        <w:bottom w:val="none" w:sz="0" w:space="0" w:color="auto"/>
        <w:right w:val="none" w:sz="0" w:space="0" w:color="auto"/>
      </w:divBdr>
    </w:div>
    <w:div w:id="505754887">
      <w:bodyDiv w:val="1"/>
      <w:marLeft w:val="0"/>
      <w:marRight w:val="0"/>
      <w:marTop w:val="0"/>
      <w:marBottom w:val="0"/>
      <w:divBdr>
        <w:top w:val="none" w:sz="0" w:space="0" w:color="auto"/>
        <w:left w:val="none" w:sz="0" w:space="0" w:color="auto"/>
        <w:bottom w:val="none" w:sz="0" w:space="0" w:color="auto"/>
        <w:right w:val="none" w:sz="0" w:space="0" w:color="auto"/>
      </w:divBdr>
    </w:div>
    <w:div w:id="523327586">
      <w:bodyDiv w:val="1"/>
      <w:marLeft w:val="0"/>
      <w:marRight w:val="0"/>
      <w:marTop w:val="0"/>
      <w:marBottom w:val="0"/>
      <w:divBdr>
        <w:top w:val="none" w:sz="0" w:space="0" w:color="auto"/>
        <w:left w:val="none" w:sz="0" w:space="0" w:color="auto"/>
        <w:bottom w:val="none" w:sz="0" w:space="0" w:color="auto"/>
        <w:right w:val="none" w:sz="0" w:space="0" w:color="auto"/>
      </w:divBdr>
    </w:div>
    <w:div w:id="523638633">
      <w:bodyDiv w:val="1"/>
      <w:marLeft w:val="0"/>
      <w:marRight w:val="0"/>
      <w:marTop w:val="0"/>
      <w:marBottom w:val="0"/>
      <w:divBdr>
        <w:top w:val="none" w:sz="0" w:space="0" w:color="auto"/>
        <w:left w:val="none" w:sz="0" w:space="0" w:color="auto"/>
        <w:bottom w:val="none" w:sz="0" w:space="0" w:color="auto"/>
        <w:right w:val="none" w:sz="0" w:space="0" w:color="auto"/>
      </w:divBdr>
    </w:div>
    <w:div w:id="523909344">
      <w:bodyDiv w:val="1"/>
      <w:marLeft w:val="0"/>
      <w:marRight w:val="0"/>
      <w:marTop w:val="0"/>
      <w:marBottom w:val="0"/>
      <w:divBdr>
        <w:top w:val="none" w:sz="0" w:space="0" w:color="auto"/>
        <w:left w:val="none" w:sz="0" w:space="0" w:color="auto"/>
        <w:bottom w:val="none" w:sz="0" w:space="0" w:color="auto"/>
        <w:right w:val="none" w:sz="0" w:space="0" w:color="auto"/>
      </w:divBdr>
    </w:div>
    <w:div w:id="536551985">
      <w:bodyDiv w:val="1"/>
      <w:marLeft w:val="0"/>
      <w:marRight w:val="0"/>
      <w:marTop w:val="0"/>
      <w:marBottom w:val="0"/>
      <w:divBdr>
        <w:top w:val="none" w:sz="0" w:space="0" w:color="auto"/>
        <w:left w:val="none" w:sz="0" w:space="0" w:color="auto"/>
        <w:bottom w:val="none" w:sz="0" w:space="0" w:color="auto"/>
        <w:right w:val="none" w:sz="0" w:space="0" w:color="auto"/>
      </w:divBdr>
    </w:div>
    <w:div w:id="546142432">
      <w:bodyDiv w:val="1"/>
      <w:marLeft w:val="0"/>
      <w:marRight w:val="0"/>
      <w:marTop w:val="0"/>
      <w:marBottom w:val="0"/>
      <w:divBdr>
        <w:top w:val="none" w:sz="0" w:space="0" w:color="auto"/>
        <w:left w:val="none" w:sz="0" w:space="0" w:color="auto"/>
        <w:bottom w:val="none" w:sz="0" w:space="0" w:color="auto"/>
        <w:right w:val="none" w:sz="0" w:space="0" w:color="auto"/>
      </w:divBdr>
    </w:div>
    <w:div w:id="554243294">
      <w:bodyDiv w:val="1"/>
      <w:marLeft w:val="0"/>
      <w:marRight w:val="0"/>
      <w:marTop w:val="0"/>
      <w:marBottom w:val="0"/>
      <w:divBdr>
        <w:top w:val="none" w:sz="0" w:space="0" w:color="auto"/>
        <w:left w:val="none" w:sz="0" w:space="0" w:color="auto"/>
        <w:bottom w:val="none" w:sz="0" w:space="0" w:color="auto"/>
        <w:right w:val="none" w:sz="0" w:space="0" w:color="auto"/>
      </w:divBdr>
    </w:div>
    <w:div w:id="556669607">
      <w:bodyDiv w:val="1"/>
      <w:marLeft w:val="0"/>
      <w:marRight w:val="0"/>
      <w:marTop w:val="0"/>
      <w:marBottom w:val="0"/>
      <w:divBdr>
        <w:top w:val="none" w:sz="0" w:space="0" w:color="auto"/>
        <w:left w:val="none" w:sz="0" w:space="0" w:color="auto"/>
        <w:bottom w:val="none" w:sz="0" w:space="0" w:color="auto"/>
        <w:right w:val="none" w:sz="0" w:space="0" w:color="auto"/>
      </w:divBdr>
    </w:div>
    <w:div w:id="559941507">
      <w:bodyDiv w:val="1"/>
      <w:marLeft w:val="0"/>
      <w:marRight w:val="0"/>
      <w:marTop w:val="0"/>
      <w:marBottom w:val="0"/>
      <w:divBdr>
        <w:top w:val="none" w:sz="0" w:space="0" w:color="auto"/>
        <w:left w:val="none" w:sz="0" w:space="0" w:color="auto"/>
        <w:bottom w:val="none" w:sz="0" w:space="0" w:color="auto"/>
        <w:right w:val="none" w:sz="0" w:space="0" w:color="auto"/>
      </w:divBdr>
    </w:div>
    <w:div w:id="581523147">
      <w:bodyDiv w:val="1"/>
      <w:marLeft w:val="0"/>
      <w:marRight w:val="0"/>
      <w:marTop w:val="0"/>
      <w:marBottom w:val="0"/>
      <w:divBdr>
        <w:top w:val="none" w:sz="0" w:space="0" w:color="auto"/>
        <w:left w:val="none" w:sz="0" w:space="0" w:color="auto"/>
        <w:bottom w:val="none" w:sz="0" w:space="0" w:color="auto"/>
        <w:right w:val="none" w:sz="0" w:space="0" w:color="auto"/>
      </w:divBdr>
    </w:div>
    <w:div w:id="584649241">
      <w:bodyDiv w:val="1"/>
      <w:marLeft w:val="0"/>
      <w:marRight w:val="0"/>
      <w:marTop w:val="0"/>
      <w:marBottom w:val="0"/>
      <w:divBdr>
        <w:top w:val="none" w:sz="0" w:space="0" w:color="auto"/>
        <w:left w:val="none" w:sz="0" w:space="0" w:color="auto"/>
        <w:bottom w:val="none" w:sz="0" w:space="0" w:color="auto"/>
        <w:right w:val="none" w:sz="0" w:space="0" w:color="auto"/>
      </w:divBdr>
    </w:div>
    <w:div w:id="601063129">
      <w:bodyDiv w:val="1"/>
      <w:marLeft w:val="0"/>
      <w:marRight w:val="0"/>
      <w:marTop w:val="0"/>
      <w:marBottom w:val="0"/>
      <w:divBdr>
        <w:top w:val="none" w:sz="0" w:space="0" w:color="auto"/>
        <w:left w:val="none" w:sz="0" w:space="0" w:color="auto"/>
        <w:bottom w:val="none" w:sz="0" w:space="0" w:color="auto"/>
        <w:right w:val="none" w:sz="0" w:space="0" w:color="auto"/>
      </w:divBdr>
    </w:div>
    <w:div w:id="606276820">
      <w:bodyDiv w:val="1"/>
      <w:marLeft w:val="0"/>
      <w:marRight w:val="0"/>
      <w:marTop w:val="0"/>
      <w:marBottom w:val="0"/>
      <w:divBdr>
        <w:top w:val="none" w:sz="0" w:space="0" w:color="auto"/>
        <w:left w:val="none" w:sz="0" w:space="0" w:color="auto"/>
        <w:bottom w:val="none" w:sz="0" w:space="0" w:color="auto"/>
        <w:right w:val="none" w:sz="0" w:space="0" w:color="auto"/>
      </w:divBdr>
    </w:div>
    <w:div w:id="606548679">
      <w:bodyDiv w:val="1"/>
      <w:marLeft w:val="0"/>
      <w:marRight w:val="0"/>
      <w:marTop w:val="0"/>
      <w:marBottom w:val="0"/>
      <w:divBdr>
        <w:top w:val="none" w:sz="0" w:space="0" w:color="auto"/>
        <w:left w:val="none" w:sz="0" w:space="0" w:color="auto"/>
        <w:bottom w:val="none" w:sz="0" w:space="0" w:color="auto"/>
        <w:right w:val="none" w:sz="0" w:space="0" w:color="auto"/>
      </w:divBdr>
    </w:div>
    <w:div w:id="606693743">
      <w:bodyDiv w:val="1"/>
      <w:marLeft w:val="0"/>
      <w:marRight w:val="0"/>
      <w:marTop w:val="0"/>
      <w:marBottom w:val="0"/>
      <w:divBdr>
        <w:top w:val="none" w:sz="0" w:space="0" w:color="auto"/>
        <w:left w:val="none" w:sz="0" w:space="0" w:color="auto"/>
        <w:bottom w:val="none" w:sz="0" w:space="0" w:color="auto"/>
        <w:right w:val="none" w:sz="0" w:space="0" w:color="auto"/>
      </w:divBdr>
    </w:div>
    <w:div w:id="618877316">
      <w:bodyDiv w:val="1"/>
      <w:marLeft w:val="0"/>
      <w:marRight w:val="0"/>
      <w:marTop w:val="0"/>
      <w:marBottom w:val="0"/>
      <w:divBdr>
        <w:top w:val="none" w:sz="0" w:space="0" w:color="auto"/>
        <w:left w:val="none" w:sz="0" w:space="0" w:color="auto"/>
        <w:bottom w:val="none" w:sz="0" w:space="0" w:color="auto"/>
        <w:right w:val="none" w:sz="0" w:space="0" w:color="auto"/>
      </w:divBdr>
    </w:div>
    <w:div w:id="622736998">
      <w:bodyDiv w:val="1"/>
      <w:marLeft w:val="0"/>
      <w:marRight w:val="0"/>
      <w:marTop w:val="0"/>
      <w:marBottom w:val="0"/>
      <w:divBdr>
        <w:top w:val="none" w:sz="0" w:space="0" w:color="auto"/>
        <w:left w:val="none" w:sz="0" w:space="0" w:color="auto"/>
        <w:bottom w:val="none" w:sz="0" w:space="0" w:color="auto"/>
        <w:right w:val="none" w:sz="0" w:space="0" w:color="auto"/>
      </w:divBdr>
    </w:div>
    <w:div w:id="630981263">
      <w:bodyDiv w:val="1"/>
      <w:marLeft w:val="0"/>
      <w:marRight w:val="0"/>
      <w:marTop w:val="0"/>
      <w:marBottom w:val="0"/>
      <w:divBdr>
        <w:top w:val="none" w:sz="0" w:space="0" w:color="auto"/>
        <w:left w:val="none" w:sz="0" w:space="0" w:color="auto"/>
        <w:bottom w:val="none" w:sz="0" w:space="0" w:color="auto"/>
        <w:right w:val="none" w:sz="0" w:space="0" w:color="auto"/>
      </w:divBdr>
    </w:div>
    <w:div w:id="645475618">
      <w:bodyDiv w:val="1"/>
      <w:marLeft w:val="0"/>
      <w:marRight w:val="0"/>
      <w:marTop w:val="0"/>
      <w:marBottom w:val="0"/>
      <w:divBdr>
        <w:top w:val="none" w:sz="0" w:space="0" w:color="auto"/>
        <w:left w:val="none" w:sz="0" w:space="0" w:color="auto"/>
        <w:bottom w:val="none" w:sz="0" w:space="0" w:color="auto"/>
        <w:right w:val="none" w:sz="0" w:space="0" w:color="auto"/>
      </w:divBdr>
    </w:div>
    <w:div w:id="668676326">
      <w:bodyDiv w:val="1"/>
      <w:marLeft w:val="0"/>
      <w:marRight w:val="0"/>
      <w:marTop w:val="0"/>
      <w:marBottom w:val="0"/>
      <w:divBdr>
        <w:top w:val="none" w:sz="0" w:space="0" w:color="auto"/>
        <w:left w:val="none" w:sz="0" w:space="0" w:color="auto"/>
        <w:bottom w:val="none" w:sz="0" w:space="0" w:color="auto"/>
        <w:right w:val="none" w:sz="0" w:space="0" w:color="auto"/>
      </w:divBdr>
    </w:div>
    <w:div w:id="676466633">
      <w:bodyDiv w:val="1"/>
      <w:marLeft w:val="0"/>
      <w:marRight w:val="0"/>
      <w:marTop w:val="0"/>
      <w:marBottom w:val="0"/>
      <w:divBdr>
        <w:top w:val="none" w:sz="0" w:space="0" w:color="auto"/>
        <w:left w:val="none" w:sz="0" w:space="0" w:color="auto"/>
        <w:bottom w:val="none" w:sz="0" w:space="0" w:color="auto"/>
        <w:right w:val="none" w:sz="0" w:space="0" w:color="auto"/>
      </w:divBdr>
    </w:div>
    <w:div w:id="693968813">
      <w:bodyDiv w:val="1"/>
      <w:marLeft w:val="0"/>
      <w:marRight w:val="0"/>
      <w:marTop w:val="0"/>
      <w:marBottom w:val="0"/>
      <w:divBdr>
        <w:top w:val="none" w:sz="0" w:space="0" w:color="auto"/>
        <w:left w:val="none" w:sz="0" w:space="0" w:color="auto"/>
        <w:bottom w:val="none" w:sz="0" w:space="0" w:color="auto"/>
        <w:right w:val="none" w:sz="0" w:space="0" w:color="auto"/>
      </w:divBdr>
    </w:div>
    <w:div w:id="700086464">
      <w:bodyDiv w:val="1"/>
      <w:marLeft w:val="0"/>
      <w:marRight w:val="0"/>
      <w:marTop w:val="0"/>
      <w:marBottom w:val="0"/>
      <w:divBdr>
        <w:top w:val="none" w:sz="0" w:space="0" w:color="auto"/>
        <w:left w:val="none" w:sz="0" w:space="0" w:color="auto"/>
        <w:bottom w:val="none" w:sz="0" w:space="0" w:color="auto"/>
        <w:right w:val="none" w:sz="0" w:space="0" w:color="auto"/>
      </w:divBdr>
    </w:div>
    <w:div w:id="710112634">
      <w:bodyDiv w:val="1"/>
      <w:marLeft w:val="0"/>
      <w:marRight w:val="0"/>
      <w:marTop w:val="0"/>
      <w:marBottom w:val="0"/>
      <w:divBdr>
        <w:top w:val="none" w:sz="0" w:space="0" w:color="auto"/>
        <w:left w:val="none" w:sz="0" w:space="0" w:color="auto"/>
        <w:bottom w:val="none" w:sz="0" w:space="0" w:color="auto"/>
        <w:right w:val="none" w:sz="0" w:space="0" w:color="auto"/>
      </w:divBdr>
    </w:div>
    <w:div w:id="714354391">
      <w:bodyDiv w:val="1"/>
      <w:marLeft w:val="0"/>
      <w:marRight w:val="0"/>
      <w:marTop w:val="0"/>
      <w:marBottom w:val="0"/>
      <w:divBdr>
        <w:top w:val="none" w:sz="0" w:space="0" w:color="auto"/>
        <w:left w:val="none" w:sz="0" w:space="0" w:color="auto"/>
        <w:bottom w:val="none" w:sz="0" w:space="0" w:color="auto"/>
        <w:right w:val="none" w:sz="0" w:space="0" w:color="auto"/>
      </w:divBdr>
    </w:div>
    <w:div w:id="730661669">
      <w:bodyDiv w:val="1"/>
      <w:marLeft w:val="0"/>
      <w:marRight w:val="0"/>
      <w:marTop w:val="0"/>
      <w:marBottom w:val="0"/>
      <w:divBdr>
        <w:top w:val="none" w:sz="0" w:space="0" w:color="auto"/>
        <w:left w:val="none" w:sz="0" w:space="0" w:color="auto"/>
        <w:bottom w:val="none" w:sz="0" w:space="0" w:color="auto"/>
        <w:right w:val="none" w:sz="0" w:space="0" w:color="auto"/>
      </w:divBdr>
    </w:div>
    <w:div w:id="744227560">
      <w:bodyDiv w:val="1"/>
      <w:marLeft w:val="0"/>
      <w:marRight w:val="0"/>
      <w:marTop w:val="0"/>
      <w:marBottom w:val="0"/>
      <w:divBdr>
        <w:top w:val="none" w:sz="0" w:space="0" w:color="auto"/>
        <w:left w:val="none" w:sz="0" w:space="0" w:color="auto"/>
        <w:bottom w:val="none" w:sz="0" w:space="0" w:color="auto"/>
        <w:right w:val="none" w:sz="0" w:space="0" w:color="auto"/>
      </w:divBdr>
    </w:div>
    <w:div w:id="752974759">
      <w:bodyDiv w:val="1"/>
      <w:marLeft w:val="0"/>
      <w:marRight w:val="0"/>
      <w:marTop w:val="0"/>
      <w:marBottom w:val="0"/>
      <w:divBdr>
        <w:top w:val="none" w:sz="0" w:space="0" w:color="auto"/>
        <w:left w:val="none" w:sz="0" w:space="0" w:color="auto"/>
        <w:bottom w:val="none" w:sz="0" w:space="0" w:color="auto"/>
        <w:right w:val="none" w:sz="0" w:space="0" w:color="auto"/>
      </w:divBdr>
    </w:div>
    <w:div w:id="753085705">
      <w:bodyDiv w:val="1"/>
      <w:marLeft w:val="0"/>
      <w:marRight w:val="0"/>
      <w:marTop w:val="0"/>
      <w:marBottom w:val="0"/>
      <w:divBdr>
        <w:top w:val="none" w:sz="0" w:space="0" w:color="auto"/>
        <w:left w:val="none" w:sz="0" w:space="0" w:color="auto"/>
        <w:bottom w:val="none" w:sz="0" w:space="0" w:color="auto"/>
        <w:right w:val="none" w:sz="0" w:space="0" w:color="auto"/>
      </w:divBdr>
    </w:div>
    <w:div w:id="764226135">
      <w:bodyDiv w:val="1"/>
      <w:marLeft w:val="0"/>
      <w:marRight w:val="0"/>
      <w:marTop w:val="0"/>
      <w:marBottom w:val="0"/>
      <w:divBdr>
        <w:top w:val="none" w:sz="0" w:space="0" w:color="auto"/>
        <w:left w:val="none" w:sz="0" w:space="0" w:color="auto"/>
        <w:bottom w:val="none" w:sz="0" w:space="0" w:color="auto"/>
        <w:right w:val="none" w:sz="0" w:space="0" w:color="auto"/>
      </w:divBdr>
    </w:div>
    <w:div w:id="764880425">
      <w:bodyDiv w:val="1"/>
      <w:marLeft w:val="0"/>
      <w:marRight w:val="0"/>
      <w:marTop w:val="0"/>
      <w:marBottom w:val="0"/>
      <w:divBdr>
        <w:top w:val="none" w:sz="0" w:space="0" w:color="auto"/>
        <w:left w:val="none" w:sz="0" w:space="0" w:color="auto"/>
        <w:bottom w:val="none" w:sz="0" w:space="0" w:color="auto"/>
        <w:right w:val="none" w:sz="0" w:space="0" w:color="auto"/>
      </w:divBdr>
    </w:div>
    <w:div w:id="769206075">
      <w:bodyDiv w:val="1"/>
      <w:marLeft w:val="0"/>
      <w:marRight w:val="0"/>
      <w:marTop w:val="0"/>
      <w:marBottom w:val="0"/>
      <w:divBdr>
        <w:top w:val="none" w:sz="0" w:space="0" w:color="auto"/>
        <w:left w:val="none" w:sz="0" w:space="0" w:color="auto"/>
        <w:bottom w:val="none" w:sz="0" w:space="0" w:color="auto"/>
        <w:right w:val="none" w:sz="0" w:space="0" w:color="auto"/>
      </w:divBdr>
    </w:div>
    <w:div w:id="771630636">
      <w:bodyDiv w:val="1"/>
      <w:marLeft w:val="0"/>
      <w:marRight w:val="0"/>
      <w:marTop w:val="0"/>
      <w:marBottom w:val="0"/>
      <w:divBdr>
        <w:top w:val="none" w:sz="0" w:space="0" w:color="auto"/>
        <w:left w:val="none" w:sz="0" w:space="0" w:color="auto"/>
        <w:bottom w:val="none" w:sz="0" w:space="0" w:color="auto"/>
        <w:right w:val="none" w:sz="0" w:space="0" w:color="auto"/>
      </w:divBdr>
    </w:div>
    <w:div w:id="776481113">
      <w:bodyDiv w:val="1"/>
      <w:marLeft w:val="0"/>
      <w:marRight w:val="0"/>
      <w:marTop w:val="0"/>
      <w:marBottom w:val="0"/>
      <w:divBdr>
        <w:top w:val="none" w:sz="0" w:space="0" w:color="auto"/>
        <w:left w:val="none" w:sz="0" w:space="0" w:color="auto"/>
        <w:bottom w:val="none" w:sz="0" w:space="0" w:color="auto"/>
        <w:right w:val="none" w:sz="0" w:space="0" w:color="auto"/>
      </w:divBdr>
    </w:div>
    <w:div w:id="789858261">
      <w:bodyDiv w:val="1"/>
      <w:marLeft w:val="0"/>
      <w:marRight w:val="0"/>
      <w:marTop w:val="0"/>
      <w:marBottom w:val="0"/>
      <w:divBdr>
        <w:top w:val="none" w:sz="0" w:space="0" w:color="auto"/>
        <w:left w:val="none" w:sz="0" w:space="0" w:color="auto"/>
        <w:bottom w:val="none" w:sz="0" w:space="0" w:color="auto"/>
        <w:right w:val="none" w:sz="0" w:space="0" w:color="auto"/>
      </w:divBdr>
    </w:div>
    <w:div w:id="795878791">
      <w:bodyDiv w:val="1"/>
      <w:marLeft w:val="0"/>
      <w:marRight w:val="0"/>
      <w:marTop w:val="0"/>
      <w:marBottom w:val="0"/>
      <w:divBdr>
        <w:top w:val="none" w:sz="0" w:space="0" w:color="auto"/>
        <w:left w:val="none" w:sz="0" w:space="0" w:color="auto"/>
        <w:bottom w:val="none" w:sz="0" w:space="0" w:color="auto"/>
        <w:right w:val="none" w:sz="0" w:space="0" w:color="auto"/>
      </w:divBdr>
    </w:div>
    <w:div w:id="816990492">
      <w:bodyDiv w:val="1"/>
      <w:marLeft w:val="0"/>
      <w:marRight w:val="0"/>
      <w:marTop w:val="0"/>
      <w:marBottom w:val="0"/>
      <w:divBdr>
        <w:top w:val="none" w:sz="0" w:space="0" w:color="auto"/>
        <w:left w:val="none" w:sz="0" w:space="0" w:color="auto"/>
        <w:bottom w:val="none" w:sz="0" w:space="0" w:color="auto"/>
        <w:right w:val="none" w:sz="0" w:space="0" w:color="auto"/>
      </w:divBdr>
    </w:div>
    <w:div w:id="817383396">
      <w:bodyDiv w:val="1"/>
      <w:marLeft w:val="0"/>
      <w:marRight w:val="0"/>
      <w:marTop w:val="0"/>
      <w:marBottom w:val="0"/>
      <w:divBdr>
        <w:top w:val="none" w:sz="0" w:space="0" w:color="auto"/>
        <w:left w:val="none" w:sz="0" w:space="0" w:color="auto"/>
        <w:bottom w:val="none" w:sz="0" w:space="0" w:color="auto"/>
        <w:right w:val="none" w:sz="0" w:space="0" w:color="auto"/>
      </w:divBdr>
    </w:div>
    <w:div w:id="823083331">
      <w:bodyDiv w:val="1"/>
      <w:marLeft w:val="0"/>
      <w:marRight w:val="0"/>
      <w:marTop w:val="0"/>
      <w:marBottom w:val="0"/>
      <w:divBdr>
        <w:top w:val="none" w:sz="0" w:space="0" w:color="auto"/>
        <w:left w:val="none" w:sz="0" w:space="0" w:color="auto"/>
        <w:bottom w:val="none" w:sz="0" w:space="0" w:color="auto"/>
        <w:right w:val="none" w:sz="0" w:space="0" w:color="auto"/>
      </w:divBdr>
    </w:div>
    <w:div w:id="834296393">
      <w:bodyDiv w:val="1"/>
      <w:marLeft w:val="0"/>
      <w:marRight w:val="0"/>
      <w:marTop w:val="0"/>
      <w:marBottom w:val="0"/>
      <w:divBdr>
        <w:top w:val="none" w:sz="0" w:space="0" w:color="auto"/>
        <w:left w:val="none" w:sz="0" w:space="0" w:color="auto"/>
        <w:bottom w:val="none" w:sz="0" w:space="0" w:color="auto"/>
        <w:right w:val="none" w:sz="0" w:space="0" w:color="auto"/>
      </w:divBdr>
    </w:div>
    <w:div w:id="851645814">
      <w:bodyDiv w:val="1"/>
      <w:marLeft w:val="0"/>
      <w:marRight w:val="0"/>
      <w:marTop w:val="0"/>
      <w:marBottom w:val="0"/>
      <w:divBdr>
        <w:top w:val="none" w:sz="0" w:space="0" w:color="auto"/>
        <w:left w:val="none" w:sz="0" w:space="0" w:color="auto"/>
        <w:bottom w:val="none" w:sz="0" w:space="0" w:color="auto"/>
        <w:right w:val="none" w:sz="0" w:space="0" w:color="auto"/>
      </w:divBdr>
    </w:div>
    <w:div w:id="869800057">
      <w:bodyDiv w:val="1"/>
      <w:marLeft w:val="0"/>
      <w:marRight w:val="0"/>
      <w:marTop w:val="0"/>
      <w:marBottom w:val="0"/>
      <w:divBdr>
        <w:top w:val="none" w:sz="0" w:space="0" w:color="auto"/>
        <w:left w:val="none" w:sz="0" w:space="0" w:color="auto"/>
        <w:bottom w:val="none" w:sz="0" w:space="0" w:color="auto"/>
        <w:right w:val="none" w:sz="0" w:space="0" w:color="auto"/>
      </w:divBdr>
    </w:div>
    <w:div w:id="872615205">
      <w:bodyDiv w:val="1"/>
      <w:marLeft w:val="0"/>
      <w:marRight w:val="0"/>
      <w:marTop w:val="0"/>
      <w:marBottom w:val="0"/>
      <w:divBdr>
        <w:top w:val="none" w:sz="0" w:space="0" w:color="auto"/>
        <w:left w:val="none" w:sz="0" w:space="0" w:color="auto"/>
        <w:bottom w:val="none" w:sz="0" w:space="0" w:color="auto"/>
        <w:right w:val="none" w:sz="0" w:space="0" w:color="auto"/>
      </w:divBdr>
    </w:div>
    <w:div w:id="878976544">
      <w:bodyDiv w:val="1"/>
      <w:marLeft w:val="0"/>
      <w:marRight w:val="0"/>
      <w:marTop w:val="0"/>
      <w:marBottom w:val="0"/>
      <w:divBdr>
        <w:top w:val="none" w:sz="0" w:space="0" w:color="auto"/>
        <w:left w:val="none" w:sz="0" w:space="0" w:color="auto"/>
        <w:bottom w:val="none" w:sz="0" w:space="0" w:color="auto"/>
        <w:right w:val="none" w:sz="0" w:space="0" w:color="auto"/>
      </w:divBdr>
    </w:div>
    <w:div w:id="896208404">
      <w:bodyDiv w:val="1"/>
      <w:marLeft w:val="0"/>
      <w:marRight w:val="0"/>
      <w:marTop w:val="0"/>
      <w:marBottom w:val="0"/>
      <w:divBdr>
        <w:top w:val="none" w:sz="0" w:space="0" w:color="auto"/>
        <w:left w:val="none" w:sz="0" w:space="0" w:color="auto"/>
        <w:bottom w:val="none" w:sz="0" w:space="0" w:color="auto"/>
        <w:right w:val="none" w:sz="0" w:space="0" w:color="auto"/>
      </w:divBdr>
    </w:div>
    <w:div w:id="896741973">
      <w:bodyDiv w:val="1"/>
      <w:marLeft w:val="0"/>
      <w:marRight w:val="0"/>
      <w:marTop w:val="0"/>
      <w:marBottom w:val="0"/>
      <w:divBdr>
        <w:top w:val="none" w:sz="0" w:space="0" w:color="auto"/>
        <w:left w:val="none" w:sz="0" w:space="0" w:color="auto"/>
        <w:bottom w:val="none" w:sz="0" w:space="0" w:color="auto"/>
        <w:right w:val="none" w:sz="0" w:space="0" w:color="auto"/>
      </w:divBdr>
    </w:div>
    <w:div w:id="906064319">
      <w:bodyDiv w:val="1"/>
      <w:marLeft w:val="0"/>
      <w:marRight w:val="0"/>
      <w:marTop w:val="0"/>
      <w:marBottom w:val="0"/>
      <w:divBdr>
        <w:top w:val="none" w:sz="0" w:space="0" w:color="auto"/>
        <w:left w:val="none" w:sz="0" w:space="0" w:color="auto"/>
        <w:bottom w:val="none" w:sz="0" w:space="0" w:color="auto"/>
        <w:right w:val="none" w:sz="0" w:space="0" w:color="auto"/>
      </w:divBdr>
    </w:div>
    <w:div w:id="906495791">
      <w:bodyDiv w:val="1"/>
      <w:marLeft w:val="0"/>
      <w:marRight w:val="0"/>
      <w:marTop w:val="0"/>
      <w:marBottom w:val="0"/>
      <w:divBdr>
        <w:top w:val="none" w:sz="0" w:space="0" w:color="auto"/>
        <w:left w:val="none" w:sz="0" w:space="0" w:color="auto"/>
        <w:bottom w:val="none" w:sz="0" w:space="0" w:color="auto"/>
        <w:right w:val="none" w:sz="0" w:space="0" w:color="auto"/>
      </w:divBdr>
    </w:div>
    <w:div w:id="920716782">
      <w:bodyDiv w:val="1"/>
      <w:marLeft w:val="0"/>
      <w:marRight w:val="0"/>
      <w:marTop w:val="0"/>
      <w:marBottom w:val="0"/>
      <w:divBdr>
        <w:top w:val="none" w:sz="0" w:space="0" w:color="auto"/>
        <w:left w:val="none" w:sz="0" w:space="0" w:color="auto"/>
        <w:bottom w:val="none" w:sz="0" w:space="0" w:color="auto"/>
        <w:right w:val="none" w:sz="0" w:space="0" w:color="auto"/>
      </w:divBdr>
    </w:div>
    <w:div w:id="926496566">
      <w:bodyDiv w:val="1"/>
      <w:marLeft w:val="0"/>
      <w:marRight w:val="0"/>
      <w:marTop w:val="0"/>
      <w:marBottom w:val="0"/>
      <w:divBdr>
        <w:top w:val="none" w:sz="0" w:space="0" w:color="auto"/>
        <w:left w:val="none" w:sz="0" w:space="0" w:color="auto"/>
        <w:bottom w:val="none" w:sz="0" w:space="0" w:color="auto"/>
        <w:right w:val="none" w:sz="0" w:space="0" w:color="auto"/>
      </w:divBdr>
    </w:div>
    <w:div w:id="941301594">
      <w:bodyDiv w:val="1"/>
      <w:marLeft w:val="0"/>
      <w:marRight w:val="0"/>
      <w:marTop w:val="0"/>
      <w:marBottom w:val="0"/>
      <w:divBdr>
        <w:top w:val="none" w:sz="0" w:space="0" w:color="auto"/>
        <w:left w:val="none" w:sz="0" w:space="0" w:color="auto"/>
        <w:bottom w:val="none" w:sz="0" w:space="0" w:color="auto"/>
        <w:right w:val="none" w:sz="0" w:space="0" w:color="auto"/>
      </w:divBdr>
    </w:div>
    <w:div w:id="945847130">
      <w:bodyDiv w:val="1"/>
      <w:marLeft w:val="0"/>
      <w:marRight w:val="0"/>
      <w:marTop w:val="0"/>
      <w:marBottom w:val="0"/>
      <w:divBdr>
        <w:top w:val="none" w:sz="0" w:space="0" w:color="auto"/>
        <w:left w:val="none" w:sz="0" w:space="0" w:color="auto"/>
        <w:bottom w:val="none" w:sz="0" w:space="0" w:color="auto"/>
        <w:right w:val="none" w:sz="0" w:space="0" w:color="auto"/>
      </w:divBdr>
    </w:div>
    <w:div w:id="958489952">
      <w:bodyDiv w:val="1"/>
      <w:marLeft w:val="0"/>
      <w:marRight w:val="0"/>
      <w:marTop w:val="0"/>
      <w:marBottom w:val="0"/>
      <w:divBdr>
        <w:top w:val="none" w:sz="0" w:space="0" w:color="auto"/>
        <w:left w:val="none" w:sz="0" w:space="0" w:color="auto"/>
        <w:bottom w:val="none" w:sz="0" w:space="0" w:color="auto"/>
        <w:right w:val="none" w:sz="0" w:space="0" w:color="auto"/>
      </w:divBdr>
    </w:div>
    <w:div w:id="964581713">
      <w:bodyDiv w:val="1"/>
      <w:marLeft w:val="0"/>
      <w:marRight w:val="0"/>
      <w:marTop w:val="0"/>
      <w:marBottom w:val="0"/>
      <w:divBdr>
        <w:top w:val="none" w:sz="0" w:space="0" w:color="auto"/>
        <w:left w:val="none" w:sz="0" w:space="0" w:color="auto"/>
        <w:bottom w:val="none" w:sz="0" w:space="0" w:color="auto"/>
        <w:right w:val="none" w:sz="0" w:space="0" w:color="auto"/>
      </w:divBdr>
    </w:div>
    <w:div w:id="968976000">
      <w:bodyDiv w:val="1"/>
      <w:marLeft w:val="0"/>
      <w:marRight w:val="0"/>
      <w:marTop w:val="0"/>
      <w:marBottom w:val="0"/>
      <w:divBdr>
        <w:top w:val="none" w:sz="0" w:space="0" w:color="auto"/>
        <w:left w:val="none" w:sz="0" w:space="0" w:color="auto"/>
        <w:bottom w:val="none" w:sz="0" w:space="0" w:color="auto"/>
        <w:right w:val="none" w:sz="0" w:space="0" w:color="auto"/>
      </w:divBdr>
    </w:div>
    <w:div w:id="970940008">
      <w:bodyDiv w:val="1"/>
      <w:marLeft w:val="0"/>
      <w:marRight w:val="0"/>
      <w:marTop w:val="0"/>
      <w:marBottom w:val="0"/>
      <w:divBdr>
        <w:top w:val="none" w:sz="0" w:space="0" w:color="auto"/>
        <w:left w:val="none" w:sz="0" w:space="0" w:color="auto"/>
        <w:bottom w:val="none" w:sz="0" w:space="0" w:color="auto"/>
        <w:right w:val="none" w:sz="0" w:space="0" w:color="auto"/>
      </w:divBdr>
    </w:div>
    <w:div w:id="972176836">
      <w:bodyDiv w:val="1"/>
      <w:marLeft w:val="0"/>
      <w:marRight w:val="0"/>
      <w:marTop w:val="0"/>
      <w:marBottom w:val="0"/>
      <w:divBdr>
        <w:top w:val="none" w:sz="0" w:space="0" w:color="auto"/>
        <w:left w:val="none" w:sz="0" w:space="0" w:color="auto"/>
        <w:bottom w:val="none" w:sz="0" w:space="0" w:color="auto"/>
        <w:right w:val="none" w:sz="0" w:space="0" w:color="auto"/>
      </w:divBdr>
    </w:div>
    <w:div w:id="972515019">
      <w:bodyDiv w:val="1"/>
      <w:marLeft w:val="0"/>
      <w:marRight w:val="0"/>
      <w:marTop w:val="0"/>
      <w:marBottom w:val="0"/>
      <w:divBdr>
        <w:top w:val="none" w:sz="0" w:space="0" w:color="auto"/>
        <w:left w:val="none" w:sz="0" w:space="0" w:color="auto"/>
        <w:bottom w:val="none" w:sz="0" w:space="0" w:color="auto"/>
        <w:right w:val="none" w:sz="0" w:space="0" w:color="auto"/>
      </w:divBdr>
    </w:div>
    <w:div w:id="986782635">
      <w:bodyDiv w:val="1"/>
      <w:marLeft w:val="0"/>
      <w:marRight w:val="0"/>
      <w:marTop w:val="0"/>
      <w:marBottom w:val="0"/>
      <w:divBdr>
        <w:top w:val="none" w:sz="0" w:space="0" w:color="auto"/>
        <w:left w:val="none" w:sz="0" w:space="0" w:color="auto"/>
        <w:bottom w:val="none" w:sz="0" w:space="0" w:color="auto"/>
        <w:right w:val="none" w:sz="0" w:space="0" w:color="auto"/>
      </w:divBdr>
    </w:div>
    <w:div w:id="999504035">
      <w:bodyDiv w:val="1"/>
      <w:marLeft w:val="0"/>
      <w:marRight w:val="0"/>
      <w:marTop w:val="0"/>
      <w:marBottom w:val="0"/>
      <w:divBdr>
        <w:top w:val="none" w:sz="0" w:space="0" w:color="auto"/>
        <w:left w:val="none" w:sz="0" w:space="0" w:color="auto"/>
        <w:bottom w:val="none" w:sz="0" w:space="0" w:color="auto"/>
        <w:right w:val="none" w:sz="0" w:space="0" w:color="auto"/>
      </w:divBdr>
    </w:div>
    <w:div w:id="1011837257">
      <w:bodyDiv w:val="1"/>
      <w:marLeft w:val="0"/>
      <w:marRight w:val="0"/>
      <w:marTop w:val="0"/>
      <w:marBottom w:val="0"/>
      <w:divBdr>
        <w:top w:val="none" w:sz="0" w:space="0" w:color="auto"/>
        <w:left w:val="none" w:sz="0" w:space="0" w:color="auto"/>
        <w:bottom w:val="none" w:sz="0" w:space="0" w:color="auto"/>
        <w:right w:val="none" w:sz="0" w:space="0" w:color="auto"/>
      </w:divBdr>
    </w:div>
    <w:div w:id="1013410025">
      <w:bodyDiv w:val="1"/>
      <w:marLeft w:val="0"/>
      <w:marRight w:val="0"/>
      <w:marTop w:val="0"/>
      <w:marBottom w:val="0"/>
      <w:divBdr>
        <w:top w:val="none" w:sz="0" w:space="0" w:color="auto"/>
        <w:left w:val="none" w:sz="0" w:space="0" w:color="auto"/>
        <w:bottom w:val="none" w:sz="0" w:space="0" w:color="auto"/>
        <w:right w:val="none" w:sz="0" w:space="0" w:color="auto"/>
      </w:divBdr>
    </w:div>
    <w:div w:id="1016231428">
      <w:bodyDiv w:val="1"/>
      <w:marLeft w:val="0"/>
      <w:marRight w:val="0"/>
      <w:marTop w:val="0"/>
      <w:marBottom w:val="0"/>
      <w:divBdr>
        <w:top w:val="none" w:sz="0" w:space="0" w:color="auto"/>
        <w:left w:val="none" w:sz="0" w:space="0" w:color="auto"/>
        <w:bottom w:val="none" w:sz="0" w:space="0" w:color="auto"/>
        <w:right w:val="none" w:sz="0" w:space="0" w:color="auto"/>
      </w:divBdr>
    </w:div>
    <w:div w:id="1047800826">
      <w:bodyDiv w:val="1"/>
      <w:marLeft w:val="0"/>
      <w:marRight w:val="0"/>
      <w:marTop w:val="0"/>
      <w:marBottom w:val="0"/>
      <w:divBdr>
        <w:top w:val="none" w:sz="0" w:space="0" w:color="auto"/>
        <w:left w:val="none" w:sz="0" w:space="0" w:color="auto"/>
        <w:bottom w:val="none" w:sz="0" w:space="0" w:color="auto"/>
        <w:right w:val="none" w:sz="0" w:space="0" w:color="auto"/>
      </w:divBdr>
    </w:div>
    <w:div w:id="1054430748">
      <w:bodyDiv w:val="1"/>
      <w:marLeft w:val="0"/>
      <w:marRight w:val="0"/>
      <w:marTop w:val="0"/>
      <w:marBottom w:val="0"/>
      <w:divBdr>
        <w:top w:val="none" w:sz="0" w:space="0" w:color="auto"/>
        <w:left w:val="none" w:sz="0" w:space="0" w:color="auto"/>
        <w:bottom w:val="none" w:sz="0" w:space="0" w:color="auto"/>
        <w:right w:val="none" w:sz="0" w:space="0" w:color="auto"/>
      </w:divBdr>
    </w:div>
    <w:div w:id="1056582492">
      <w:bodyDiv w:val="1"/>
      <w:marLeft w:val="0"/>
      <w:marRight w:val="0"/>
      <w:marTop w:val="0"/>
      <w:marBottom w:val="0"/>
      <w:divBdr>
        <w:top w:val="none" w:sz="0" w:space="0" w:color="auto"/>
        <w:left w:val="none" w:sz="0" w:space="0" w:color="auto"/>
        <w:bottom w:val="none" w:sz="0" w:space="0" w:color="auto"/>
        <w:right w:val="none" w:sz="0" w:space="0" w:color="auto"/>
      </w:divBdr>
    </w:div>
    <w:div w:id="1063991142">
      <w:bodyDiv w:val="1"/>
      <w:marLeft w:val="0"/>
      <w:marRight w:val="0"/>
      <w:marTop w:val="0"/>
      <w:marBottom w:val="0"/>
      <w:divBdr>
        <w:top w:val="none" w:sz="0" w:space="0" w:color="auto"/>
        <w:left w:val="none" w:sz="0" w:space="0" w:color="auto"/>
        <w:bottom w:val="none" w:sz="0" w:space="0" w:color="auto"/>
        <w:right w:val="none" w:sz="0" w:space="0" w:color="auto"/>
      </w:divBdr>
    </w:div>
    <w:div w:id="1069768648">
      <w:bodyDiv w:val="1"/>
      <w:marLeft w:val="0"/>
      <w:marRight w:val="0"/>
      <w:marTop w:val="0"/>
      <w:marBottom w:val="0"/>
      <w:divBdr>
        <w:top w:val="none" w:sz="0" w:space="0" w:color="auto"/>
        <w:left w:val="none" w:sz="0" w:space="0" w:color="auto"/>
        <w:bottom w:val="none" w:sz="0" w:space="0" w:color="auto"/>
        <w:right w:val="none" w:sz="0" w:space="0" w:color="auto"/>
      </w:divBdr>
    </w:div>
    <w:div w:id="1079449872">
      <w:bodyDiv w:val="1"/>
      <w:marLeft w:val="0"/>
      <w:marRight w:val="0"/>
      <w:marTop w:val="0"/>
      <w:marBottom w:val="0"/>
      <w:divBdr>
        <w:top w:val="none" w:sz="0" w:space="0" w:color="auto"/>
        <w:left w:val="none" w:sz="0" w:space="0" w:color="auto"/>
        <w:bottom w:val="none" w:sz="0" w:space="0" w:color="auto"/>
        <w:right w:val="none" w:sz="0" w:space="0" w:color="auto"/>
      </w:divBdr>
    </w:div>
    <w:div w:id="1088817050">
      <w:bodyDiv w:val="1"/>
      <w:marLeft w:val="0"/>
      <w:marRight w:val="0"/>
      <w:marTop w:val="0"/>
      <w:marBottom w:val="0"/>
      <w:divBdr>
        <w:top w:val="none" w:sz="0" w:space="0" w:color="auto"/>
        <w:left w:val="none" w:sz="0" w:space="0" w:color="auto"/>
        <w:bottom w:val="none" w:sz="0" w:space="0" w:color="auto"/>
        <w:right w:val="none" w:sz="0" w:space="0" w:color="auto"/>
      </w:divBdr>
    </w:div>
    <w:div w:id="1092120706">
      <w:bodyDiv w:val="1"/>
      <w:marLeft w:val="0"/>
      <w:marRight w:val="0"/>
      <w:marTop w:val="0"/>
      <w:marBottom w:val="0"/>
      <w:divBdr>
        <w:top w:val="none" w:sz="0" w:space="0" w:color="auto"/>
        <w:left w:val="none" w:sz="0" w:space="0" w:color="auto"/>
        <w:bottom w:val="none" w:sz="0" w:space="0" w:color="auto"/>
        <w:right w:val="none" w:sz="0" w:space="0" w:color="auto"/>
      </w:divBdr>
    </w:div>
    <w:div w:id="1101950079">
      <w:bodyDiv w:val="1"/>
      <w:marLeft w:val="0"/>
      <w:marRight w:val="0"/>
      <w:marTop w:val="0"/>
      <w:marBottom w:val="0"/>
      <w:divBdr>
        <w:top w:val="none" w:sz="0" w:space="0" w:color="auto"/>
        <w:left w:val="none" w:sz="0" w:space="0" w:color="auto"/>
        <w:bottom w:val="none" w:sz="0" w:space="0" w:color="auto"/>
        <w:right w:val="none" w:sz="0" w:space="0" w:color="auto"/>
      </w:divBdr>
    </w:div>
    <w:div w:id="1112047055">
      <w:bodyDiv w:val="1"/>
      <w:marLeft w:val="0"/>
      <w:marRight w:val="0"/>
      <w:marTop w:val="0"/>
      <w:marBottom w:val="0"/>
      <w:divBdr>
        <w:top w:val="none" w:sz="0" w:space="0" w:color="auto"/>
        <w:left w:val="none" w:sz="0" w:space="0" w:color="auto"/>
        <w:bottom w:val="none" w:sz="0" w:space="0" w:color="auto"/>
        <w:right w:val="none" w:sz="0" w:space="0" w:color="auto"/>
      </w:divBdr>
    </w:div>
    <w:div w:id="1121917425">
      <w:bodyDiv w:val="1"/>
      <w:marLeft w:val="0"/>
      <w:marRight w:val="0"/>
      <w:marTop w:val="0"/>
      <w:marBottom w:val="0"/>
      <w:divBdr>
        <w:top w:val="none" w:sz="0" w:space="0" w:color="auto"/>
        <w:left w:val="none" w:sz="0" w:space="0" w:color="auto"/>
        <w:bottom w:val="none" w:sz="0" w:space="0" w:color="auto"/>
        <w:right w:val="none" w:sz="0" w:space="0" w:color="auto"/>
      </w:divBdr>
    </w:div>
    <w:div w:id="1130977334">
      <w:bodyDiv w:val="1"/>
      <w:marLeft w:val="0"/>
      <w:marRight w:val="0"/>
      <w:marTop w:val="0"/>
      <w:marBottom w:val="0"/>
      <w:divBdr>
        <w:top w:val="none" w:sz="0" w:space="0" w:color="auto"/>
        <w:left w:val="none" w:sz="0" w:space="0" w:color="auto"/>
        <w:bottom w:val="none" w:sz="0" w:space="0" w:color="auto"/>
        <w:right w:val="none" w:sz="0" w:space="0" w:color="auto"/>
      </w:divBdr>
    </w:div>
    <w:div w:id="1132791417">
      <w:bodyDiv w:val="1"/>
      <w:marLeft w:val="0"/>
      <w:marRight w:val="0"/>
      <w:marTop w:val="0"/>
      <w:marBottom w:val="0"/>
      <w:divBdr>
        <w:top w:val="none" w:sz="0" w:space="0" w:color="auto"/>
        <w:left w:val="none" w:sz="0" w:space="0" w:color="auto"/>
        <w:bottom w:val="none" w:sz="0" w:space="0" w:color="auto"/>
        <w:right w:val="none" w:sz="0" w:space="0" w:color="auto"/>
      </w:divBdr>
    </w:div>
    <w:div w:id="1140227295">
      <w:bodyDiv w:val="1"/>
      <w:marLeft w:val="0"/>
      <w:marRight w:val="0"/>
      <w:marTop w:val="0"/>
      <w:marBottom w:val="0"/>
      <w:divBdr>
        <w:top w:val="none" w:sz="0" w:space="0" w:color="auto"/>
        <w:left w:val="none" w:sz="0" w:space="0" w:color="auto"/>
        <w:bottom w:val="none" w:sz="0" w:space="0" w:color="auto"/>
        <w:right w:val="none" w:sz="0" w:space="0" w:color="auto"/>
      </w:divBdr>
    </w:div>
    <w:div w:id="1141338402">
      <w:bodyDiv w:val="1"/>
      <w:marLeft w:val="0"/>
      <w:marRight w:val="0"/>
      <w:marTop w:val="0"/>
      <w:marBottom w:val="0"/>
      <w:divBdr>
        <w:top w:val="none" w:sz="0" w:space="0" w:color="auto"/>
        <w:left w:val="none" w:sz="0" w:space="0" w:color="auto"/>
        <w:bottom w:val="none" w:sz="0" w:space="0" w:color="auto"/>
        <w:right w:val="none" w:sz="0" w:space="0" w:color="auto"/>
      </w:divBdr>
    </w:div>
    <w:div w:id="1141582228">
      <w:bodyDiv w:val="1"/>
      <w:marLeft w:val="0"/>
      <w:marRight w:val="0"/>
      <w:marTop w:val="0"/>
      <w:marBottom w:val="0"/>
      <w:divBdr>
        <w:top w:val="none" w:sz="0" w:space="0" w:color="auto"/>
        <w:left w:val="none" w:sz="0" w:space="0" w:color="auto"/>
        <w:bottom w:val="none" w:sz="0" w:space="0" w:color="auto"/>
        <w:right w:val="none" w:sz="0" w:space="0" w:color="auto"/>
      </w:divBdr>
    </w:div>
    <w:div w:id="1146900882">
      <w:bodyDiv w:val="1"/>
      <w:marLeft w:val="0"/>
      <w:marRight w:val="0"/>
      <w:marTop w:val="0"/>
      <w:marBottom w:val="0"/>
      <w:divBdr>
        <w:top w:val="none" w:sz="0" w:space="0" w:color="auto"/>
        <w:left w:val="none" w:sz="0" w:space="0" w:color="auto"/>
        <w:bottom w:val="none" w:sz="0" w:space="0" w:color="auto"/>
        <w:right w:val="none" w:sz="0" w:space="0" w:color="auto"/>
      </w:divBdr>
    </w:div>
    <w:div w:id="1152914054">
      <w:bodyDiv w:val="1"/>
      <w:marLeft w:val="0"/>
      <w:marRight w:val="0"/>
      <w:marTop w:val="0"/>
      <w:marBottom w:val="0"/>
      <w:divBdr>
        <w:top w:val="none" w:sz="0" w:space="0" w:color="auto"/>
        <w:left w:val="none" w:sz="0" w:space="0" w:color="auto"/>
        <w:bottom w:val="none" w:sz="0" w:space="0" w:color="auto"/>
        <w:right w:val="none" w:sz="0" w:space="0" w:color="auto"/>
      </w:divBdr>
    </w:div>
    <w:div w:id="1160344894">
      <w:bodyDiv w:val="1"/>
      <w:marLeft w:val="0"/>
      <w:marRight w:val="0"/>
      <w:marTop w:val="0"/>
      <w:marBottom w:val="0"/>
      <w:divBdr>
        <w:top w:val="none" w:sz="0" w:space="0" w:color="auto"/>
        <w:left w:val="none" w:sz="0" w:space="0" w:color="auto"/>
        <w:bottom w:val="none" w:sz="0" w:space="0" w:color="auto"/>
        <w:right w:val="none" w:sz="0" w:space="0" w:color="auto"/>
      </w:divBdr>
    </w:div>
    <w:div w:id="1170024765">
      <w:bodyDiv w:val="1"/>
      <w:marLeft w:val="0"/>
      <w:marRight w:val="0"/>
      <w:marTop w:val="0"/>
      <w:marBottom w:val="0"/>
      <w:divBdr>
        <w:top w:val="none" w:sz="0" w:space="0" w:color="auto"/>
        <w:left w:val="none" w:sz="0" w:space="0" w:color="auto"/>
        <w:bottom w:val="none" w:sz="0" w:space="0" w:color="auto"/>
        <w:right w:val="none" w:sz="0" w:space="0" w:color="auto"/>
      </w:divBdr>
    </w:div>
    <w:div w:id="1172380424">
      <w:bodyDiv w:val="1"/>
      <w:marLeft w:val="0"/>
      <w:marRight w:val="0"/>
      <w:marTop w:val="0"/>
      <w:marBottom w:val="0"/>
      <w:divBdr>
        <w:top w:val="none" w:sz="0" w:space="0" w:color="auto"/>
        <w:left w:val="none" w:sz="0" w:space="0" w:color="auto"/>
        <w:bottom w:val="none" w:sz="0" w:space="0" w:color="auto"/>
        <w:right w:val="none" w:sz="0" w:space="0" w:color="auto"/>
      </w:divBdr>
    </w:div>
    <w:div w:id="1177234913">
      <w:bodyDiv w:val="1"/>
      <w:marLeft w:val="0"/>
      <w:marRight w:val="0"/>
      <w:marTop w:val="0"/>
      <w:marBottom w:val="0"/>
      <w:divBdr>
        <w:top w:val="none" w:sz="0" w:space="0" w:color="auto"/>
        <w:left w:val="none" w:sz="0" w:space="0" w:color="auto"/>
        <w:bottom w:val="none" w:sz="0" w:space="0" w:color="auto"/>
        <w:right w:val="none" w:sz="0" w:space="0" w:color="auto"/>
      </w:divBdr>
    </w:div>
    <w:div w:id="1181620973">
      <w:bodyDiv w:val="1"/>
      <w:marLeft w:val="0"/>
      <w:marRight w:val="0"/>
      <w:marTop w:val="0"/>
      <w:marBottom w:val="0"/>
      <w:divBdr>
        <w:top w:val="none" w:sz="0" w:space="0" w:color="auto"/>
        <w:left w:val="none" w:sz="0" w:space="0" w:color="auto"/>
        <w:bottom w:val="none" w:sz="0" w:space="0" w:color="auto"/>
        <w:right w:val="none" w:sz="0" w:space="0" w:color="auto"/>
      </w:divBdr>
    </w:div>
    <w:div w:id="1202472951">
      <w:bodyDiv w:val="1"/>
      <w:marLeft w:val="0"/>
      <w:marRight w:val="0"/>
      <w:marTop w:val="0"/>
      <w:marBottom w:val="0"/>
      <w:divBdr>
        <w:top w:val="none" w:sz="0" w:space="0" w:color="auto"/>
        <w:left w:val="none" w:sz="0" w:space="0" w:color="auto"/>
        <w:bottom w:val="none" w:sz="0" w:space="0" w:color="auto"/>
        <w:right w:val="none" w:sz="0" w:space="0" w:color="auto"/>
      </w:divBdr>
    </w:div>
    <w:div w:id="1244802911">
      <w:bodyDiv w:val="1"/>
      <w:marLeft w:val="0"/>
      <w:marRight w:val="0"/>
      <w:marTop w:val="0"/>
      <w:marBottom w:val="0"/>
      <w:divBdr>
        <w:top w:val="none" w:sz="0" w:space="0" w:color="auto"/>
        <w:left w:val="none" w:sz="0" w:space="0" w:color="auto"/>
        <w:bottom w:val="none" w:sz="0" w:space="0" w:color="auto"/>
        <w:right w:val="none" w:sz="0" w:space="0" w:color="auto"/>
      </w:divBdr>
    </w:div>
    <w:div w:id="1256749499">
      <w:bodyDiv w:val="1"/>
      <w:marLeft w:val="0"/>
      <w:marRight w:val="0"/>
      <w:marTop w:val="0"/>
      <w:marBottom w:val="0"/>
      <w:divBdr>
        <w:top w:val="none" w:sz="0" w:space="0" w:color="auto"/>
        <w:left w:val="none" w:sz="0" w:space="0" w:color="auto"/>
        <w:bottom w:val="none" w:sz="0" w:space="0" w:color="auto"/>
        <w:right w:val="none" w:sz="0" w:space="0" w:color="auto"/>
      </w:divBdr>
    </w:div>
    <w:div w:id="1258295478">
      <w:bodyDiv w:val="1"/>
      <w:marLeft w:val="0"/>
      <w:marRight w:val="0"/>
      <w:marTop w:val="0"/>
      <w:marBottom w:val="0"/>
      <w:divBdr>
        <w:top w:val="none" w:sz="0" w:space="0" w:color="auto"/>
        <w:left w:val="none" w:sz="0" w:space="0" w:color="auto"/>
        <w:bottom w:val="none" w:sz="0" w:space="0" w:color="auto"/>
        <w:right w:val="none" w:sz="0" w:space="0" w:color="auto"/>
      </w:divBdr>
    </w:div>
    <w:div w:id="1260262822">
      <w:bodyDiv w:val="1"/>
      <w:marLeft w:val="0"/>
      <w:marRight w:val="0"/>
      <w:marTop w:val="0"/>
      <w:marBottom w:val="0"/>
      <w:divBdr>
        <w:top w:val="none" w:sz="0" w:space="0" w:color="auto"/>
        <w:left w:val="none" w:sz="0" w:space="0" w:color="auto"/>
        <w:bottom w:val="none" w:sz="0" w:space="0" w:color="auto"/>
        <w:right w:val="none" w:sz="0" w:space="0" w:color="auto"/>
      </w:divBdr>
    </w:div>
    <w:div w:id="1263415130">
      <w:bodyDiv w:val="1"/>
      <w:marLeft w:val="0"/>
      <w:marRight w:val="0"/>
      <w:marTop w:val="0"/>
      <w:marBottom w:val="0"/>
      <w:divBdr>
        <w:top w:val="none" w:sz="0" w:space="0" w:color="auto"/>
        <w:left w:val="none" w:sz="0" w:space="0" w:color="auto"/>
        <w:bottom w:val="none" w:sz="0" w:space="0" w:color="auto"/>
        <w:right w:val="none" w:sz="0" w:space="0" w:color="auto"/>
      </w:divBdr>
    </w:div>
    <w:div w:id="1267663992">
      <w:bodyDiv w:val="1"/>
      <w:marLeft w:val="0"/>
      <w:marRight w:val="0"/>
      <w:marTop w:val="0"/>
      <w:marBottom w:val="0"/>
      <w:divBdr>
        <w:top w:val="none" w:sz="0" w:space="0" w:color="auto"/>
        <w:left w:val="none" w:sz="0" w:space="0" w:color="auto"/>
        <w:bottom w:val="none" w:sz="0" w:space="0" w:color="auto"/>
        <w:right w:val="none" w:sz="0" w:space="0" w:color="auto"/>
      </w:divBdr>
    </w:div>
    <w:div w:id="1272592888">
      <w:bodyDiv w:val="1"/>
      <w:marLeft w:val="0"/>
      <w:marRight w:val="0"/>
      <w:marTop w:val="0"/>
      <w:marBottom w:val="0"/>
      <w:divBdr>
        <w:top w:val="none" w:sz="0" w:space="0" w:color="auto"/>
        <w:left w:val="none" w:sz="0" w:space="0" w:color="auto"/>
        <w:bottom w:val="none" w:sz="0" w:space="0" w:color="auto"/>
        <w:right w:val="none" w:sz="0" w:space="0" w:color="auto"/>
      </w:divBdr>
    </w:div>
    <w:div w:id="1273829348">
      <w:bodyDiv w:val="1"/>
      <w:marLeft w:val="0"/>
      <w:marRight w:val="0"/>
      <w:marTop w:val="0"/>
      <w:marBottom w:val="0"/>
      <w:divBdr>
        <w:top w:val="none" w:sz="0" w:space="0" w:color="auto"/>
        <w:left w:val="none" w:sz="0" w:space="0" w:color="auto"/>
        <w:bottom w:val="none" w:sz="0" w:space="0" w:color="auto"/>
        <w:right w:val="none" w:sz="0" w:space="0" w:color="auto"/>
      </w:divBdr>
    </w:div>
    <w:div w:id="1283536212">
      <w:bodyDiv w:val="1"/>
      <w:marLeft w:val="0"/>
      <w:marRight w:val="0"/>
      <w:marTop w:val="0"/>
      <w:marBottom w:val="0"/>
      <w:divBdr>
        <w:top w:val="none" w:sz="0" w:space="0" w:color="auto"/>
        <w:left w:val="none" w:sz="0" w:space="0" w:color="auto"/>
        <w:bottom w:val="none" w:sz="0" w:space="0" w:color="auto"/>
        <w:right w:val="none" w:sz="0" w:space="0" w:color="auto"/>
      </w:divBdr>
    </w:div>
    <w:div w:id="1283876785">
      <w:bodyDiv w:val="1"/>
      <w:marLeft w:val="0"/>
      <w:marRight w:val="0"/>
      <w:marTop w:val="0"/>
      <w:marBottom w:val="0"/>
      <w:divBdr>
        <w:top w:val="none" w:sz="0" w:space="0" w:color="auto"/>
        <w:left w:val="none" w:sz="0" w:space="0" w:color="auto"/>
        <w:bottom w:val="none" w:sz="0" w:space="0" w:color="auto"/>
        <w:right w:val="none" w:sz="0" w:space="0" w:color="auto"/>
      </w:divBdr>
    </w:div>
    <w:div w:id="1304234525">
      <w:bodyDiv w:val="1"/>
      <w:marLeft w:val="0"/>
      <w:marRight w:val="0"/>
      <w:marTop w:val="0"/>
      <w:marBottom w:val="0"/>
      <w:divBdr>
        <w:top w:val="none" w:sz="0" w:space="0" w:color="auto"/>
        <w:left w:val="none" w:sz="0" w:space="0" w:color="auto"/>
        <w:bottom w:val="none" w:sz="0" w:space="0" w:color="auto"/>
        <w:right w:val="none" w:sz="0" w:space="0" w:color="auto"/>
      </w:divBdr>
    </w:div>
    <w:div w:id="1320499680">
      <w:bodyDiv w:val="1"/>
      <w:marLeft w:val="0"/>
      <w:marRight w:val="0"/>
      <w:marTop w:val="0"/>
      <w:marBottom w:val="0"/>
      <w:divBdr>
        <w:top w:val="none" w:sz="0" w:space="0" w:color="auto"/>
        <w:left w:val="none" w:sz="0" w:space="0" w:color="auto"/>
        <w:bottom w:val="none" w:sz="0" w:space="0" w:color="auto"/>
        <w:right w:val="none" w:sz="0" w:space="0" w:color="auto"/>
      </w:divBdr>
    </w:div>
    <w:div w:id="1342271505">
      <w:bodyDiv w:val="1"/>
      <w:marLeft w:val="0"/>
      <w:marRight w:val="0"/>
      <w:marTop w:val="0"/>
      <w:marBottom w:val="0"/>
      <w:divBdr>
        <w:top w:val="none" w:sz="0" w:space="0" w:color="auto"/>
        <w:left w:val="none" w:sz="0" w:space="0" w:color="auto"/>
        <w:bottom w:val="none" w:sz="0" w:space="0" w:color="auto"/>
        <w:right w:val="none" w:sz="0" w:space="0" w:color="auto"/>
      </w:divBdr>
    </w:div>
    <w:div w:id="1344672759">
      <w:bodyDiv w:val="1"/>
      <w:marLeft w:val="0"/>
      <w:marRight w:val="0"/>
      <w:marTop w:val="0"/>
      <w:marBottom w:val="0"/>
      <w:divBdr>
        <w:top w:val="none" w:sz="0" w:space="0" w:color="auto"/>
        <w:left w:val="none" w:sz="0" w:space="0" w:color="auto"/>
        <w:bottom w:val="none" w:sz="0" w:space="0" w:color="auto"/>
        <w:right w:val="none" w:sz="0" w:space="0" w:color="auto"/>
      </w:divBdr>
    </w:div>
    <w:div w:id="1354264828">
      <w:bodyDiv w:val="1"/>
      <w:marLeft w:val="0"/>
      <w:marRight w:val="0"/>
      <w:marTop w:val="0"/>
      <w:marBottom w:val="0"/>
      <w:divBdr>
        <w:top w:val="none" w:sz="0" w:space="0" w:color="auto"/>
        <w:left w:val="none" w:sz="0" w:space="0" w:color="auto"/>
        <w:bottom w:val="none" w:sz="0" w:space="0" w:color="auto"/>
        <w:right w:val="none" w:sz="0" w:space="0" w:color="auto"/>
      </w:divBdr>
    </w:div>
    <w:div w:id="1354920860">
      <w:bodyDiv w:val="1"/>
      <w:marLeft w:val="0"/>
      <w:marRight w:val="0"/>
      <w:marTop w:val="0"/>
      <w:marBottom w:val="0"/>
      <w:divBdr>
        <w:top w:val="none" w:sz="0" w:space="0" w:color="auto"/>
        <w:left w:val="none" w:sz="0" w:space="0" w:color="auto"/>
        <w:bottom w:val="none" w:sz="0" w:space="0" w:color="auto"/>
        <w:right w:val="none" w:sz="0" w:space="0" w:color="auto"/>
      </w:divBdr>
    </w:div>
    <w:div w:id="1357347243">
      <w:bodyDiv w:val="1"/>
      <w:marLeft w:val="0"/>
      <w:marRight w:val="0"/>
      <w:marTop w:val="0"/>
      <w:marBottom w:val="0"/>
      <w:divBdr>
        <w:top w:val="none" w:sz="0" w:space="0" w:color="auto"/>
        <w:left w:val="none" w:sz="0" w:space="0" w:color="auto"/>
        <w:bottom w:val="none" w:sz="0" w:space="0" w:color="auto"/>
        <w:right w:val="none" w:sz="0" w:space="0" w:color="auto"/>
      </w:divBdr>
    </w:div>
    <w:div w:id="1364600563">
      <w:bodyDiv w:val="1"/>
      <w:marLeft w:val="0"/>
      <w:marRight w:val="0"/>
      <w:marTop w:val="0"/>
      <w:marBottom w:val="0"/>
      <w:divBdr>
        <w:top w:val="none" w:sz="0" w:space="0" w:color="auto"/>
        <w:left w:val="none" w:sz="0" w:space="0" w:color="auto"/>
        <w:bottom w:val="none" w:sz="0" w:space="0" w:color="auto"/>
        <w:right w:val="none" w:sz="0" w:space="0" w:color="auto"/>
      </w:divBdr>
    </w:div>
    <w:div w:id="1371537731">
      <w:bodyDiv w:val="1"/>
      <w:marLeft w:val="0"/>
      <w:marRight w:val="0"/>
      <w:marTop w:val="0"/>
      <w:marBottom w:val="0"/>
      <w:divBdr>
        <w:top w:val="none" w:sz="0" w:space="0" w:color="auto"/>
        <w:left w:val="none" w:sz="0" w:space="0" w:color="auto"/>
        <w:bottom w:val="none" w:sz="0" w:space="0" w:color="auto"/>
        <w:right w:val="none" w:sz="0" w:space="0" w:color="auto"/>
      </w:divBdr>
    </w:div>
    <w:div w:id="1386949116">
      <w:bodyDiv w:val="1"/>
      <w:marLeft w:val="0"/>
      <w:marRight w:val="0"/>
      <w:marTop w:val="0"/>
      <w:marBottom w:val="0"/>
      <w:divBdr>
        <w:top w:val="none" w:sz="0" w:space="0" w:color="auto"/>
        <w:left w:val="none" w:sz="0" w:space="0" w:color="auto"/>
        <w:bottom w:val="none" w:sz="0" w:space="0" w:color="auto"/>
        <w:right w:val="none" w:sz="0" w:space="0" w:color="auto"/>
      </w:divBdr>
    </w:div>
    <w:div w:id="1390765098">
      <w:bodyDiv w:val="1"/>
      <w:marLeft w:val="0"/>
      <w:marRight w:val="0"/>
      <w:marTop w:val="0"/>
      <w:marBottom w:val="0"/>
      <w:divBdr>
        <w:top w:val="none" w:sz="0" w:space="0" w:color="auto"/>
        <w:left w:val="none" w:sz="0" w:space="0" w:color="auto"/>
        <w:bottom w:val="none" w:sz="0" w:space="0" w:color="auto"/>
        <w:right w:val="none" w:sz="0" w:space="0" w:color="auto"/>
      </w:divBdr>
    </w:div>
    <w:div w:id="1391732271">
      <w:bodyDiv w:val="1"/>
      <w:marLeft w:val="0"/>
      <w:marRight w:val="0"/>
      <w:marTop w:val="0"/>
      <w:marBottom w:val="0"/>
      <w:divBdr>
        <w:top w:val="none" w:sz="0" w:space="0" w:color="auto"/>
        <w:left w:val="none" w:sz="0" w:space="0" w:color="auto"/>
        <w:bottom w:val="none" w:sz="0" w:space="0" w:color="auto"/>
        <w:right w:val="none" w:sz="0" w:space="0" w:color="auto"/>
      </w:divBdr>
    </w:div>
    <w:div w:id="1394502719">
      <w:bodyDiv w:val="1"/>
      <w:marLeft w:val="0"/>
      <w:marRight w:val="0"/>
      <w:marTop w:val="0"/>
      <w:marBottom w:val="0"/>
      <w:divBdr>
        <w:top w:val="none" w:sz="0" w:space="0" w:color="auto"/>
        <w:left w:val="none" w:sz="0" w:space="0" w:color="auto"/>
        <w:bottom w:val="none" w:sz="0" w:space="0" w:color="auto"/>
        <w:right w:val="none" w:sz="0" w:space="0" w:color="auto"/>
      </w:divBdr>
    </w:div>
    <w:div w:id="1421636368">
      <w:bodyDiv w:val="1"/>
      <w:marLeft w:val="0"/>
      <w:marRight w:val="0"/>
      <w:marTop w:val="0"/>
      <w:marBottom w:val="0"/>
      <w:divBdr>
        <w:top w:val="none" w:sz="0" w:space="0" w:color="auto"/>
        <w:left w:val="none" w:sz="0" w:space="0" w:color="auto"/>
        <w:bottom w:val="none" w:sz="0" w:space="0" w:color="auto"/>
        <w:right w:val="none" w:sz="0" w:space="0" w:color="auto"/>
      </w:divBdr>
    </w:div>
    <w:div w:id="1440906887">
      <w:bodyDiv w:val="1"/>
      <w:marLeft w:val="0"/>
      <w:marRight w:val="0"/>
      <w:marTop w:val="0"/>
      <w:marBottom w:val="0"/>
      <w:divBdr>
        <w:top w:val="none" w:sz="0" w:space="0" w:color="auto"/>
        <w:left w:val="none" w:sz="0" w:space="0" w:color="auto"/>
        <w:bottom w:val="none" w:sz="0" w:space="0" w:color="auto"/>
        <w:right w:val="none" w:sz="0" w:space="0" w:color="auto"/>
      </w:divBdr>
    </w:div>
    <w:div w:id="1443571534">
      <w:bodyDiv w:val="1"/>
      <w:marLeft w:val="0"/>
      <w:marRight w:val="0"/>
      <w:marTop w:val="0"/>
      <w:marBottom w:val="0"/>
      <w:divBdr>
        <w:top w:val="none" w:sz="0" w:space="0" w:color="auto"/>
        <w:left w:val="none" w:sz="0" w:space="0" w:color="auto"/>
        <w:bottom w:val="none" w:sz="0" w:space="0" w:color="auto"/>
        <w:right w:val="none" w:sz="0" w:space="0" w:color="auto"/>
      </w:divBdr>
    </w:div>
    <w:div w:id="1448967733">
      <w:bodyDiv w:val="1"/>
      <w:marLeft w:val="0"/>
      <w:marRight w:val="0"/>
      <w:marTop w:val="0"/>
      <w:marBottom w:val="0"/>
      <w:divBdr>
        <w:top w:val="none" w:sz="0" w:space="0" w:color="auto"/>
        <w:left w:val="none" w:sz="0" w:space="0" w:color="auto"/>
        <w:bottom w:val="none" w:sz="0" w:space="0" w:color="auto"/>
        <w:right w:val="none" w:sz="0" w:space="0" w:color="auto"/>
      </w:divBdr>
    </w:div>
    <w:div w:id="1455556015">
      <w:bodyDiv w:val="1"/>
      <w:marLeft w:val="0"/>
      <w:marRight w:val="0"/>
      <w:marTop w:val="0"/>
      <w:marBottom w:val="0"/>
      <w:divBdr>
        <w:top w:val="none" w:sz="0" w:space="0" w:color="auto"/>
        <w:left w:val="none" w:sz="0" w:space="0" w:color="auto"/>
        <w:bottom w:val="none" w:sz="0" w:space="0" w:color="auto"/>
        <w:right w:val="none" w:sz="0" w:space="0" w:color="auto"/>
      </w:divBdr>
    </w:div>
    <w:div w:id="1471940268">
      <w:bodyDiv w:val="1"/>
      <w:marLeft w:val="0"/>
      <w:marRight w:val="0"/>
      <w:marTop w:val="0"/>
      <w:marBottom w:val="0"/>
      <w:divBdr>
        <w:top w:val="none" w:sz="0" w:space="0" w:color="auto"/>
        <w:left w:val="none" w:sz="0" w:space="0" w:color="auto"/>
        <w:bottom w:val="none" w:sz="0" w:space="0" w:color="auto"/>
        <w:right w:val="none" w:sz="0" w:space="0" w:color="auto"/>
      </w:divBdr>
    </w:div>
    <w:div w:id="1478572204">
      <w:bodyDiv w:val="1"/>
      <w:marLeft w:val="0"/>
      <w:marRight w:val="0"/>
      <w:marTop w:val="0"/>
      <w:marBottom w:val="0"/>
      <w:divBdr>
        <w:top w:val="none" w:sz="0" w:space="0" w:color="auto"/>
        <w:left w:val="none" w:sz="0" w:space="0" w:color="auto"/>
        <w:bottom w:val="none" w:sz="0" w:space="0" w:color="auto"/>
        <w:right w:val="none" w:sz="0" w:space="0" w:color="auto"/>
      </w:divBdr>
    </w:div>
    <w:div w:id="1487041815">
      <w:bodyDiv w:val="1"/>
      <w:marLeft w:val="0"/>
      <w:marRight w:val="0"/>
      <w:marTop w:val="0"/>
      <w:marBottom w:val="0"/>
      <w:divBdr>
        <w:top w:val="none" w:sz="0" w:space="0" w:color="auto"/>
        <w:left w:val="none" w:sz="0" w:space="0" w:color="auto"/>
        <w:bottom w:val="none" w:sz="0" w:space="0" w:color="auto"/>
        <w:right w:val="none" w:sz="0" w:space="0" w:color="auto"/>
      </w:divBdr>
    </w:div>
    <w:div w:id="1503667388">
      <w:bodyDiv w:val="1"/>
      <w:marLeft w:val="0"/>
      <w:marRight w:val="0"/>
      <w:marTop w:val="0"/>
      <w:marBottom w:val="0"/>
      <w:divBdr>
        <w:top w:val="none" w:sz="0" w:space="0" w:color="auto"/>
        <w:left w:val="none" w:sz="0" w:space="0" w:color="auto"/>
        <w:bottom w:val="none" w:sz="0" w:space="0" w:color="auto"/>
        <w:right w:val="none" w:sz="0" w:space="0" w:color="auto"/>
      </w:divBdr>
    </w:div>
    <w:div w:id="1513955610">
      <w:bodyDiv w:val="1"/>
      <w:marLeft w:val="0"/>
      <w:marRight w:val="0"/>
      <w:marTop w:val="0"/>
      <w:marBottom w:val="0"/>
      <w:divBdr>
        <w:top w:val="none" w:sz="0" w:space="0" w:color="auto"/>
        <w:left w:val="none" w:sz="0" w:space="0" w:color="auto"/>
        <w:bottom w:val="none" w:sz="0" w:space="0" w:color="auto"/>
        <w:right w:val="none" w:sz="0" w:space="0" w:color="auto"/>
      </w:divBdr>
    </w:div>
    <w:div w:id="1517036812">
      <w:bodyDiv w:val="1"/>
      <w:marLeft w:val="0"/>
      <w:marRight w:val="0"/>
      <w:marTop w:val="0"/>
      <w:marBottom w:val="0"/>
      <w:divBdr>
        <w:top w:val="none" w:sz="0" w:space="0" w:color="auto"/>
        <w:left w:val="none" w:sz="0" w:space="0" w:color="auto"/>
        <w:bottom w:val="none" w:sz="0" w:space="0" w:color="auto"/>
        <w:right w:val="none" w:sz="0" w:space="0" w:color="auto"/>
      </w:divBdr>
    </w:div>
    <w:div w:id="1529949610">
      <w:bodyDiv w:val="1"/>
      <w:marLeft w:val="0"/>
      <w:marRight w:val="0"/>
      <w:marTop w:val="0"/>
      <w:marBottom w:val="0"/>
      <w:divBdr>
        <w:top w:val="none" w:sz="0" w:space="0" w:color="auto"/>
        <w:left w:val="none" w:sz="0" w:space="0" w:color="auto"/>
        <w:bottom w:val="none" w:sz="0" w:space="0" w:color="auto"/>
        <w:right w:val="none" w:sz="0" w:space="0" w:color="auto"/>
      </w:divBdr>
    </w:div>
    <w:div w:id="1536236928">
      <w:bodyDiv w:val="1"/>
      <w:marLeft w:val="0"/>
      <w:marRight w:val="0"/>
      <w:marTop w:val="0"/>
      <w:marBottom w:val="0"/>
      <w:divBdr>
        <w:top w:val="none" w:sz="0" w:space="0" w:color="auto"/>
        <w:left w:val="none" w:sz="0" w:space="0" w:color="auto"/>
        <w:bottom w:val="none" w:sz="0" w:space="0" w:color="auto"/>
        <w:right w:val="none" w:sz="0" w:space="0" w:color="auto"/>
      </w:divBdr>
    </w:div>
    <w:div w:id="1560634477">
      <w:bodyDiv w:val="1"/>
      <w:marLeft w:val="0"/>
      <w:marRight w:val="0"/>
      <w:marTop w:val="0"/>
      <w:marBottom w:val="0"/>
      <w:divBdr>
        <w:top w:val="none" w:sz="0" w:space="0" w:color="auto"/>
        <w:left w:val="none" w:sz="0" w:space="0" w:color="auto"/>
        <w:bottom w:val="none" w:sz="0" w:space="0" w:color="auto"/>
        <w:right w:val="none" w:sz="0" w:space="0" w:color="auto"/>
      </w:divBdr>
    </w:div>
    <w:div w:id="1563296830">
      <w:bodyDiv w:val="1"/>
      <w:marLeft w:val="0"/>
      <w:marRight w:val="0"/>
      <w:marTop w:val="0"/>
      <w:marBottom w:val="0"/>
      <w:divBdr>
        <w:top w:val="none" w:sz="0" w:space="0" w:color="auto"/>
        <w:left w:val="none" w:sz="0" w:space="0" w:color="auto"/>
        <w:bottom w:val="none" w:sz="0" w:space="0" w:color="auto"/>
        <w:right w:val="none" w:sz="0" w:space="0" w:color="auto"/>
      </w:divBdr>
    </w:div>
    <w:div w:id="1574849307">
      <w:bodyDiv w:val="1"/>
      <w:marLeft w:val="0"/>
      <w:marRight w:val="0"/>
      <w:marTop w:val="0"/>
      <w:marBottom w:val="0"/>
      <w:divBdr>
        <w:top w:val="none" w:sz="0" w:space="0" w:color="auto"/>
        <w:left w:val="none" w:sz="0" w:space="0" w:color="auto"/>
        <w:bottom w:val="none" w:sz="0" w:space="0" w:color="auto"/>
        <w:right w:val="none" w:sz="0" w:space="0" w:color="auto"/>
      </w:divBdr>
    </w:div>
    <w:div w:id="1599101404">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6593105">
      <w:bodyDiv w:val="1"/>
      <w:marLeft w:val="0"/>
      <w:marRight w:val="0"/>
      <w:marTop w:val="0"/>
      <w:marBottom w:val="0"/>
      <w:divBdr>
        <w:top w:val="none" w:sz="0" w:space="0" w:color="auto"/>
        <w:left w:val="none" w:sz="0" w:space="0" w:color="auto"/>
        <w:bottom w:val="none" w:sz="0" w:space="0" w:color="auto"/>
        <w:right w:val="none" w:sz="0" w:space="0" w:color="auto"/>
      </w:divBdr>
    </w:div>
    <w:div w:id="1625303550">
      <w:bodyDiv w:val="1"/>
      <w:marLeft w:val="0"/>
      <w:marRight w:val="0"/>
      <w:marTop w:val="0"/>
      <w:marBottom w:val="0"/>
      <w:divBdr>
        <w:top w:val="none" w:sz="0" w:space="0" w:color="auto"/>
        <w:left w:val="none" w:sz="0" w:space="0" w:color="auto"/>
        <w:bottom w:val="none" w:sz="0" w:space="0" w:color="auto"/>
        <w:right w:val="none" w:sz="0" w:space="0" w:color="auto"/>
      </w:divBdr>
    </w:div>
    <w:div w:id="1634098112">
      <w:bodyDiv w:val="1"/>
      <w:marLeft w:val="0"/>
      <w:marRight w:val="0"/>
      <w:marTop w:val="0"/>
      <w:marBottom w:val="0"/>
      <w:divBdr>
        <w:top w:val="none" w:sz="0" w:space="0" w:color="auto"/>
        <w:left w:val="none" w:sz="0" w:space="0" w:color="auto"/>
        <w:bottom w:val="none" w:sz="0" w:space="0" w:color="auto"/>
        <w:right w:val="none" w:sz="0" w:space="0" w:color="auto"/>
      </w:divBdr>
    </w:div>
    <w:div w:id="1641881182">
      <w:bodyDiv w:val="1"/>
      <w:marLeft w:val="0"/>
      <w:marRight w:val="0"/>
      <w:marTop w:val="0"/>
      <w:marBottom w:val="0"/>
      <w:divBdr>
        <w:top w:val="none" w:sz="0" w:space="0" w:color="auto"/>
        <w:left w:val="none" w:sz="0" w:space="0" w:color="auto"/>
        <w:bottom w:val="none" w:sz="0" w:space="0" w:color="auto"/>
        <w:right w:val="none" w:sz="0" w:space="0" w:color="auto"/>
      </w:divBdr>
    </w:div>
    <w:div w:id="1651057536">
      <w:bodyDiv w:val="1"/>
      <w:marLeft w:val="0"/>
      <w:marRight w:val="0"/>
      <w:marTop w:val="0"/>
      <w:marBottom w:val="0"/>
      <w:divBdr>
        <w:top w:val="none" w:sz="0" w:space="0" w:color="auto"/>
        <w:left w:val="none" w:sz="0" w:space="0" w:color="auto"/>
        <w:bottom w:val="none" w:sz="0" w:space="0" w:color="auto"/>
        <w:right w:val="none" w:sz="0" w:space="0" w:color="auto"/>
      </w:divBdr>
    </w:div>
    <w:div w:id="1658148033">
      <w:bodyDiv w:val="1"/>
      <w:marLeft w:val="0"/>
      <w:marRight w:val="0"/>
      <w:marTop w:val="0"/>
      <w:marBottom w:val="0"/>
      <w:divBdr>
        <w:top w:val="none" w:sz="0" w:space="0" w:color="auto"/>
        <w:left w:val="none" w:sz="0" w:space="0" w:color="auto"/>
        <w:bottom w:val="none" w:sz="0" w:space="0" w:color="auto"/>
        <w:right w:val="none" w:sz="0" w:space="0" w:color="auto"/>
      </w:divBdr>
    </w:div>
    <w:div w:id="1662929288">
      <w:bodyDiv w:val="1"/>
      <w:marLeft w:val="0"/>
      <w:marRight w:val="0"/>
      <w:marTop w:val="0"/>
      <w:marBottom w:val="0"/>
      <w:divBdr>
        <w:top w:val="none" w:sz="0" w:space="0" w:color="auto"/>
        <w:left w:val="none" w:sz="0" w:space="0" w:color="auto"/>
        <w:bottom w:val="none" w:sz="0" w:space="0" w:color="auto"/>
        <w:right w:val="none" w:sz="0" w:space="0" w:color="auto"/>
      </w:divBdr>
    </w:div>
    <w:div w:id="1667128727">
      <w:bodyDiv w:val="1"/>
      <w:marLeft w:val="0"/>
      <w:marRight w:val="0"/>
      <w:marTop w:val="0"/>
      <w:marBottom w:val="0"/>
      <w:divBdr>
        <w:top w:val="none" w:sz="0" w:space="0" w:color="auto"/>
        <w:left w:val="none" w:sz="0" w:space="0" w:color="auto"/>
        <w:bottom w:val="none" w:sz="0" w:space="0" w:color="auto"/>
        <w:right w:val="none" w:sz="0" w:space="0" w:color="auto"/>
      </w:divBdr>
    </w:div>
    <w:div w:id="1675182007">
      <w:bodyDiv w:val="1"/>
      <w:marLeft w:val="0"/>
      <w:marRight w:val="0"/>
      <w:marTop w:val="0"/>
      <w:marBottom w:val="0"/>
      <w:divBdr>
        <w:top w:val="none" w:sz="0" w:space="0" w:color="auto"/>
        <w:left w:val="none" w:sz="0" w:space="0" w:color="auto"/>
        <w:bottom w:val="none" w:sz="0" w:space="0" w:color="auto"/>
        <w:right w:val="none" w:sz="0" w:space="0" w:color="auto"/>
      </w:divBdr>
      <w:divsChild>
        <w:div w:id="671420242">
          <w:marLeft w:val="0"/>
          <w:marRight w:val="0"/>
          <w:marTop w:val="0"/>
          <w:marBottom w:val="0"/>
          <w:divBdr>
            <w:top w:val="none" w:sz="0" w:space="0" w:color="auto"/>
            <w:left w:val="none" w:sz="0" w:space="0" w:color="auto"/>
            <w:bottom w:val="none" w:sz="0" w:space="0" w:color="auto"/>
            <w:right w:val="none" w:sz="0" w:space="0" w:color="auto"/>
          </w:divBdr>
        </w:div>
        <w:div w:id="1339304927">
          <w:marLeft w:val="0"/>
          <w:marRight w:val="0"/>
          <w:marTop w:val="0"/>
          <w:marBottom w:val="0"/>
          <w:divBdr>
            <w:top w:val="none" w:sz="0" w:space="0" w:color="auto"/>
            <w:left w:val="none" w:sz="0" w:space="0" w:color="auto"/>
            <w:bottom w:val="none" w:sz="0" w:space="0" w:color="auto"/>
            <w:right w:val="none" w:sz="0" w:space="0" w:color="auto"/>
          </w:divBdr>
        </w:div>
        <w:div w:id="389035899">
          <w:marLeft w:val="0"/>
          <w:marRight w:val="0"/>
          <w:marTop w:val="0"/>
          <w:marBottom w:val="0"/>
          <w:divBdr>
            <w:top w:val="none" w:sz="0" w:space="0" w:color="auto"/>
            <w:left w:val="none" w:sz="0" w:space="0" w:color="auto"/>
            <w:bottom w:val="none" w:sz="0" w:space="0" w:color="auto"/>
            <w:right w:val="none" w:sz="0" w:space="0" w:color="auto"/>
          </w:divBdr>
        </w:div>
        <w:div w:id="1907491957">
          <w:marLeft w:val="0"/>
          <w:marRight w:val="0"/>
          <w:marTop w:val="0"/>
          <w:marBottom w:val="0"/>
          <w:divBdr>
            <w:top w:val="none" w:sz="0" w:space="0" w:color="auto"/>
            <w:left w:val="none" w:sz="0" w:space="0" w:color="auto"/>
            <w:bottom w:val="none" w:sz="0" w:space="0" w:color="auto"/>
            <w:right w:val="none" w:sz="0" w:space="0" w:color="auto"/>
          </w:divBdr>
        </w:div>
        <w:div w:id="131993421">
          <w:marLeft w:val="0"/>
          <w:marRight w:val="0"/>
          <w:marTop w:val="0"/>
          <w:marBottom w:val="0"/>
          <w:divBdr>
            <w:top w:val="none" w:sz="0" w:space="0" w:color="auto"/>
            <w:left w:val="none" w:sz="0" w:space="0" w:color="auto"/>
            <w:bottom w:val="none" w:sz="0" w:space="0" w:color="auto"/>
            <w:right w:val="none" w:sz="0" w:space="0" w:color="auto"/>
          </w:divBdr>
        </w:div>
        <w:div w:id="282923599">
          <w:marLeft w:val="0"/>
          <w:marRight w:val="0"/>
          <w:marTop w:val="0"/>
          <w:marBottom w:val="0"/>
          <w:divBdr>
            <w:top w:val="none" w:sz="0" w:space="0" w:color="auto"/>
            <w:left w:val="none" w:sz="0" w:space="0" w:color="auto"/>
            <w:bottom w:val="none" w:sz="0" w:space="0" w:color="auto"/>
            <w:right w:val="none" w:sz="0" w:space="0" w:color="auto"/>
          </w:divBdr>
        </w:div>
        <w:div w:id="2049453242">
          <w:marLeft w:val="0"/>
          <w:marRight w:val="0"/>
          <w:marTop w:val="0"/>
          <w:marBottom w:val="0"/>
          <w:divBdr>
            <w:top w:val="none" w:sz="0" w:space="0" w:color="auto"/>
            <w:left w:val="none" w:sz="0" w:space="0" w:color="auto"/>
            <w:bottom w:val="none" w:sz="0" w:space="0" w:color="auto"/>
            <w:right w:val="none" w:sz="0" w:space="0" w:color="auto"/>
          </w:divBdr>
        </w:div>
        <w:div w:id="1757166834">
          <w:marLeft w:val="0"/>
          <w:marRight w:val="0"/>
          <w:marTop w:val="0"/>
          <w:marBottom w:val="0"/>
          <w:divBdr>
            <w:top w:val="none" w:sz="0" w:space="0" w:color="auto"/>
            <w:left w:val="none" w:sz="0" w:space="0" w:color="auto"/>
            <w:bottom w:val="none" w:sz="0" w:space="0" w:color="auto"/>
            <w:right w:val="none" w:sz="0" w:space="0" w:color="auto"/>
          </w:divBdr>
        </w:div>
        <w:div w:id="704528339">
          <w:marLeft w:val="0"/>
          <w:marRight w:val="0"/>
          <w:marTop w:val="0"/>
          <w:marBottom w:val="0"/>
          <w:divBdr>
            <w:top w:val="none" w:sz="0" w:space="0" w:color="auto"/>
            <w:left w:val="none" w:sz="0" w:space="0" w:color="auto"/>
            <w:bottom w:val="none" w:sz="0" w:space="0" w:color="auto"/>
            <w:right w:val="none" w:sz="0" w:space="0" w:color="auto"/>
          </w:divBdr>
        </w:div>
        <w:div w:id="158927770">
          <w:marLeft w:val="0"/>
          <w:marRight w:val="0"/>
          <w:marTop w:val="0"/>
          <w:marBottom w:val="0"/>
          <w:divBdr>
            <w:top w:val="none" w:sz="0" w:space="0" w:color="auto"/>
            <w:left w:val="none" w:sz="0" w:space="0" w:color="auto"/>
            <w:bottom w:val="none" w:sz="0" w:space="0" w:color="auto"/>
            <w:right w:val="none" w:sz="0" w:space="0" w:color="auto"/>
          </w:divBdr>
        </w:div>
        <w:div w:id="293023636">
          <w:marLeft w:val="0"/>
          <w:marRight w:val="0"/>
          <w:marTop w:val="0"/>
          <w:marBottom w:val="0"/>
          <w:divBdr>
            <w:top w:val="none" w:sz="0" w:space="0" w:color="auto"/>
            <w:left w:val="none" w:sz="0" w:space="0" w:color="auto"/>
            <w:bottom w:val="none" w:sz="0" w:space="0" w:color="auto"/>
            <w:right w:val="none" w:sz="0" w:space="0" w:color="auto"/>
          </w:divBdr>
        </w:div>
      </w:divsChild>
    </w:div>
    <w:div w:id="1685352452">
      <w:bodyDiv w:val="1"/>
      <w:marLeft w:val="0"/>
      <w:marRight w:val="0"/>
      <w:marTop w:val="0"/>
      <w:marBottom w:val="0"/>
      <w:divBdr>
        <w:top w:val="none" w:sz="0" w:space="0" w:color="auto"/>
        <w:left w:val="none" w:sz="0" w:space="0" w:color="auto"/>
        <w:bottom w:val="none" w:sz="0" w:space="0" w:color="auto"/>
        <w:right w:val="none" w:sz="0" w:space="0" w:color="auto"/>
      </w:divBdr>
    </w:div>
    <w:div w:id="1705867199">
      <w:bodyDiv w:val="1"/>
      <w:marLeft w:val="0"/>
      <w:marRight w:val="0"/>
      <w:marTop w:val="0"/>
      <w:marBottom w:val="0"/>
      <w:divBdr>
        <w:top w:val="none" w:sz="0" w:space="0" w:color="auto"/>
        <w:left w:val="none" w:sz="0" w:space="0" w:color="auto"/>
        <w:bottom w:val="none" w:sz="0" w:space="0" w:color="auto"/>
        <w:right w:val="none" w:sz="0" w:space="0" w:color="auto"/>
      </w:divBdr>
    </w:div>
    <w:div w:id="1707825152">
      <w:bodyDiv w:val="1"/>
      <w:marLeft w:val="0"/>
      <w:marRight w:val="0"/>
      <w:marTop w:val="0"/>
      <w:marBottom w:val="0"/>
      <w:divBdr>
        <w:top w:val="none" w:sz="0" w:space="0" w:color="auto"/>
        <w:left w:val="none" w:sz="0" w:space="0" w:color="auto"/>
        <w:bottom w:val="none" w:sz="0" w:space="0" w:color="auto"/>
        <w:right w:val="none" w:sz="0" w:space="0" w:color="auto"/>
      </w:divBdr>
    </w:div>
    <w:div w:id="1710375042">
      <w:bodyDiv w:val="1"/>
      <w:marLeft w:val="0"/>
      <w:marRight w:val="0"/>
      <w:marTop w:val="0"/>
      <w:marBottom w:val="0"/>
      <w:divBdr>
        <w:top w:val="none" w:sz="0" w:space="0" w:color="auto"/>
        <w:left w:val="none" w:sz="0" w:space="0" w:color="auto"/>
        <w:bottom w:val="none" w:sz="0" w:space="0" w:color="auto"/>
        <w:right w:val="none" w:sz="0" w:space="0" w:color="auto"/>
      </w:divBdr>
    </w:div>
    <w:div w:id="1716538646">
      <w:bodyDiv w:val="1"/>
      <w:marLeft w:val="0"/>
      <w:marRight w:val="0"/>
      <w:marTop w:val="0"/>
      <w:marBottom w:val="0"/>
      <w:divBdr>
        <w:top w:val="none" w:sz="0" w:space="0" w:color="auto"/>
        <w:left w:val="none" w:sz="0" w:space="0" w:color="auto"/>
        <w:bottom w:val="none" w:sz="0" w:space="0" w:color="auto"/>
        <w:right w:val="none" w:sz="0" w:space="0" w:color="auto"/>
      </w:divBdr>
    </w:div>
    <w:div w:id="1716848359">
      <w:bodyDiv w:val="1"/>
      <w:marLeft w:val="0"/>
      <w:marRight w:val="0"/>
      <w:marTop w:val="0"/>
      <w:marBottom w:val="0"/>
      <w:divBdr>
        <w:top w:val="none" w:sz="0" w:space="0" w:color="auto"/>
        <w:left w:val="none" w:sz="0" w:space="0" w:color="auto"/>
        <w:bottom w:val="none" w:sz="0" w:space="0" w:color="auto"/>
        <w:right w:val="none" w:sz="0" w:space="0" w:color="auto"/>
      </w:divBdr>
    </w:div>
    <w:div w:id="1733498572">
      <w:bodyDiv w:val="1"/>
      <w:marLeft w:val="0"/>
      <w:marRight w:val="0"/>
      <w:marTop w:val="0"/>
      <w:marBottom w:val="0"/>
      <w:divBdr>
        <w:top w:val="none" w:sz="0" w:space="0" w:color="auto"/>
        <w:left w:val="none" w:sz="0" w:space="0" w:color="auto"/>
        <w:bottom w:val="none" w:sz="0" w:space="0" w:color="auto"/>
        <w:right w:val="none" w:sz="0" w:space="0" w:color="auto"/>
      </w:divBdr>
    </w:div>
    <w:div w:id="1733576292">
      <w:bodyDiv w:val="1"/>
      <w:marLeft w:val="0"/>
      <w:marRight w:val="0"/>
      <w:marTop w:val="0"/>
      <w:marBottom w:val="0"/>
      <w:divBdr>
        <w:top w:val="none" w:sz="0" w:space="0" w:color="auto"/>
        <w:left w:val="none" w:sz="0" w:space="0" w:color="auto"/>
        <w:bottom w:val="none" w:sz="0" w:space="0" w:color="auto"/>
        <w:right w:val="none" w:sz="0" w:space="0" w:color="auto"/>
      </w:divBdr>
    </w:div>
    <w:div w:id="1751461638">
      <w:bodyDiv w:val="1"/>
      <w:marLeft w:val="0"/>
      <w:marRight w:val="0"/>
      <w:marTop w:val="0"/>
      <w:marBottom w:val="0"/>
      <w:divBdr>
        <w:top w:val="none" w:sz="0" w:space="0" w:color="auto"/>
        <w:left w:val="none" w:sz="0" w:space="0" w:color="auto"/>
        <w:bottom w:val="none" w:sz="0" w:space="0" w:color="auto"/>
        <w:right w:val="none" w:sz="0" w:space="0" w:color="auto"/>
      </w:divBdr>
    </w:div>
    <w:div w:id="1752001700">
      <w:bodyDiv w:val="1"/>
      <w:marLeft w:val="0"/>
      <w:marRight w:val="0"/>
      <w:marTop w:val="0"/>
      <w:marBottom w:val="0"/>
      <w:divBdr>
        <w:top w:val="none" w:sz="0" w:space="0" w:color="auto"/>
        <w:left w:val="none" w:sz="0" w:space="0" w:color="auto"/>
        <w:bottom w:val="none" w:sz="0" w:space="0" w:color="auto"/>
        <w:right w:val="none" w:sz="0" w:space="0" w:color="auto"/>
      </w:divBdr>
    </w:div>
    <w:div w:id="1767388486">
      <w:bodyDiv w:val="1"/>
      <w:marLeft w:val="0"/>
      <w:marRight w:val="0"/>
      <w:marTop w:val="0"/>
      <w:marBottom w:val="0"/>
      <w:divBdr>
        <w:top w:val="none" w:sz="0" w:space="0" w:color="auto"/>
        <w:left w:val="none" w:sz="0" w:space="0" w:color="auto"/>
        <w:bottom w:val="none" w:sz="0" w:space="0" w:color="auto"/>
        <w:right w:val="none" w:sz="0" w:space="0" w:color="auto"/>
      </w:divBdr>
    </w:div>
    <w:div w:id="1767572311">
      <w:bodyDiv w:val="1"/>
      <w:marLeft w:val="0"/>
      <w:marRight w:val="0"/>
      <w:marTop w:val="0"/>
      <w:marBottom w:val="0"/>
      <w:divBdr>
        <w:top w:val="none" w:sz="0" w:space="0" w:color="auto"/>
        <w:left w:val="none" w:sz="0" w:space="0" w:color="auto"/>
        <w:bottom w:val="none" w:sz="0" w:space="0" w:color="auto"/>
        <w:right w:val="none" w:sz="0" w:space="0" w:color="auto"/>
      </w:divBdr>
    </w:div>
    <w:div w:id="1768188090">
      <w:bodyDiv w:val="1"/>
      <w:marLeft w:val="0"/>
      <w:marRight w:val="0"/>
      <w:marTop w:val="0"/>
      <w:marBottom w:val="0"/>
      <w:divBdr>
        <w:top w:val="none" w:sz="0" w:space="0" w:color="auto"/>
        <w:left w:val="none" w:sz="0" w:space="0" w:color="auto"/>
        <w:bottom w:val="none" w:sz="0" w:space="0" w:color="auto"/>
        <w:right w:val="none" w:sz="0" w:space="0" w:color="auto"/>
      </w:divBdr>
    </w:div>
    <w:div w:id="1772969512">
      <w:bodyDiv w:val="1"/>
      <w:marLeft w:val="0"/>
      <w:marRight w:val="0"/>
      <w:marTop w:val="0"/>
      <w:marBottom w:val="0"/>
      <w:divBdr>
        <w:top w:val="none" w:sz="0" w:space="0" w:color="auto"/>
        <w:left w:val="none" w:sz="0" w:space="0" w:color="auto"/>
        <w:bottom w:val="none" w:sz="0" w:space="0" w:color="auto"/>
        <w:right w:val="none" w:sz="0" w:space="0" w:color="auto"/>
      </w:divBdr>
    </w:div>
    <w:div w:id="1795706243">
      <w:bodyDiv w:val="1"/>
      <w:marLeft w:val="0"/>
      <w:marRight w:val="0"/>
      <w:marTop w:val="0"/>
      <w:marBottom w:val="0"/>
      <w:divBdr>
        <w:top w:val="none" w:sz="0" w:space="0" w:color="auto"/>
        <w:left w:val="none" w:sz="0" w:space="0" w:color="auto"/>
        <w:bottom w:val="none" w:sz="0" w:space="0" w:color="auto"/>
        <w:right w:val="none" w:sz="0" w:space="0" w:color="auto"/>
      </w:divBdr>
    </w:div>
    <w:div w:id="1803231407">
      <w:bodyDiv w:val="1"/>
      <w:marLeft w:val="0"/>
      <w:marRight w:val="0"/>
      <w:marTop w:val="0"/>
      <w:marBottom w:val="0"/>
      <w:divBdr>
        <w:top w:val="none" w:sz="0" w:space="0" w:color="auto"/>
        <w:left w:val="none" w:sz="0" w:space="0" w:color="auto"/>
        <w:bottom w:val="none" w:sz="0" w:space="0" w:color="auto"/>
        <w:right w:val="none" w:sz="0" w:space="0" w:color="auto"/>
      </w:divBdr>
    </w:div>
    <w:div w:id="1827623107">
      <w:bodyDiv w:val="1"/>
      <w:marLeft w:val="0"/>
      <w:marRight w:val="0"/>
      <w:marTop w:val="0"/>
      <w:marBottom w:val="0"/>
      <w:divBdr>
        <w:top w:val="none" w:sz="0" w:space="0" w:color="auto"/>
        <w:left w:val="none" w:sz="0" w:space="0" w:color="auto"/>
        <w:bottom w:val="none" w:sz="0" w:space="0" w:color="auto"/>
        <w:right w:val="none" w:sz="0" w:space="0" w:color="auto"/>
      </w:divBdr>
    </w:div>
    <w:div w:id="1839881014">
      <w:bodyDiv w:val="1"/>
      <w:marLeft w:val="0"/>
      <w:marRight w:val="0"/>
      <w:marTop w:val="0"/>
      <w:marBottom w:val="0"/>
      <w:divBdr>
        <w:top w:val="none" w:sz="0" w:space="0" w:color="auto"/>
        <w:left w:val="none" w:sz="0" w:space="0" w:color="auto"/>
        <w:bottom w:val="none" w:sz="0" w:space="0" w:color="auto"/>
        <w:right w:val="none" w:sz="0" w:space="0" w:color="auto"/>
      </w:divBdr>
    </w:div>
    <w:div w:id="1839923995">
      <w:bodyDiv w:val="1"/>
      <w:marLeft w:val="0"/>
      <w:marRight w:val="0"/>
      <w:marTop w:val="0"/>
      <w:marBottom w:val="0"/>
      <w:divBdr>
        <w:top w:val="none" w:sz="0" w:space="0" w:color="auto"/>
        <w:left w:val="none" w:sz="0" w:space="0" w:color="auto"/>
        <w:bottom w:val="none" w:sz="0" w:space="0" w:color="auto"/>
        <w:right w:val="none" w:sz="0" w:space="0" w:color="auto"/>
      </w:divBdr>
    </w:div>
    <w:div w:id="1849296464">
      <w:bodyDiv w:val="1"/>
      <w:marLeft w:val="0"/>
      <w:marRight w:val="0"/>
      <w:marTop w:val="0"/>
      <w:marBottom w:val="0"/>
      <w:divBdr>
        <w:top w:val="none" w:sz="0" w:space="0" w:color="auto"/>
        <w:left w:val="none" w:sz="0" w:space="0" w:color="auto"/>
        <w:bottom w:val="none" w:sz="0" w:space="0" w:color="auto"/>
        <w:right w:val="none" w:sz="0" w:space="0" w:color="auto"/>
      </w:divBdr>
    </w:div>
    <w:div w:id="1852141047">
      <w:bodyDiv w:val="1"/>
      <w:marLeft w:val="0"/>
      <w:marRight w:val="0"/>
      <w:marTop w:val="0"/>
      <w:marBottom w:val="0"/>
      <w:divBdr>
        <w:top w:val="none" w:sz="0" w:space="0" w:color="auto"/>
        <w:left w:val="none" w:sz="0" w:space="0" w:color="auto"/>
        <w:bottom w:val="none" w:sz="0" w:space="0" w:color="auto"/>
        <w:right w:val="none" w:sz="0" w:space="0" w:color="auto"/>
      </w:divBdr>
    </w:div>
    <w:div w:id="1865248930">
      <w:bodyDiv w:val="1"/>
      <w:marLeft w:val="0"/>
      <w:marRight w:val="0"/>
      <w:marTop w:val="0"/>
      <w:marBottom w:val="0"/>
      <w:divBdr>
        <w:top w:val="none" w:sz="0" w:space="0" w:color="auto"/>
        <w:left w:val="none" w:sz="0" w:space="0" w:color="auto"/>
        <w:bottom w:val="none" w:sz="0" w:space="0" w:color="auto"/>
        <w:right w:val="none" w:sz="0" w:space="0" w:color="auto"/>
      </w:divBdr>
    </w:div>
    <w:div w:id="1875847391">
      <w:bodyDiv w:val="1"/>
      <w:marLeft w:val="0"/>
      <w:marRight w:val="0"/>
      <w:marTop w:val="0"/>
      <w:marBottom w:val="0"/>
      <w:divBdr>
        <w:top w:val="none" w:sz="0" w:space="0" w:color="auto"/>
        <w:left w:val="none" w:sz="0" w:space="0" w:color="auto"/>
        <w:bottom w:val="none" w:sz="0" w:space="0" w:color="auto"/>
        <w:right w:val="none" w:sz="0" w:space="0" w:color="auto"/>
      </w:divBdr>
    </w:div>
    <w:div w:id="1880164582">
      <w:bodyDiv w:val="1"/>
      <w:marLeft w:val="0"/>
      <w:marRight w:val="0"/>
      <w:marTop w:val="0"/>
      <w:marBottom w:val="0"/>
      <w:divBdr>
        <w:top w:val="none" w:sz="0" w:space="0" w:color="auto"/>
        <w:left w:val="none" w:sz="0" w:space="0" w:color="auto"/>
        <w:bottom w:val="none" w:sz="0" w:space="0" w:color="auto"/>
        <w:right w:val="none" w:sz="0" w:space="0" w:color="auto"/>
      </w:divBdr>
    </w:div>
    <w:div w:id="1882934679">
      <w:bodyDiv w:val="1"/>
      <w:marLeft w:val="0"/>
      <w:marRight w:val="0"/>
      <w:marTop w:val="0"/>
      <w:marBottom w:val="0"/>
      <w:divBdr>
        <w:top w:val="none" w:sz="0" w:space="0" w:color="auto"/>
        <w:left w:val="none" w:sz="0" w:space="0" w:color="auto"/>
        <w:bottom w:val="none" w:sz="0" w:space="0" w:color="auto"/>
        <w:right w:val="none" w:sz="0" w:space="0" w:color="auto"/>
      </w:divBdr>
    </w:div>
    <w:div w:id="1891182442">
      <w:bodyDiv w:val="1"/>
      <w:marLeft w:val="0"/>
      <w:marRight w:val="0"/>
      <w:marTop w:val="0"/>
      <w:marBottom w:val="0"/>
      <w:divBdr>
        <w:top w:val="none" w:sz="0" w:space="0" w:color="auto"/>
        <w:left w:val="none" w:sz="0" w:space="0" w:color="auto"/>
        <w:bottom w:val="none" w:sz="0" w:space="0" w:color="auto"/>
        <w:right w:val="none" w:sz="0" w:space="0" w:color="auto"/>
      </w:divBdr>
    </w:div>
    <w:div w:id="1914973665">
      <w:bodyDiv w:val="1"/>
      <w:marLeft w:val="0"/>
      <w:marRight w:val="0"/>
      <w:marTop w:val="0"/>
      <w:marBottom w:val="0"/>
      <w:divBdr>
        <w:top w:val="none" w:sz="0" w:space="0" w:color="auto"/>
        <w:left w:val="none" w:sz="0" w:space="0" w:color="auto"/>
        <w:bottom w:val="none" w:sz="0" w:space="0" w:color="auto"/>
        <w:right w:val="none" w:sz="0" w:space="0" w:color="auto"/>
      </w:divBdr>
    </w:div>
    <w:div w:id="1915772975">
      <w:bodyDiv w:val="1"/>
      <w:marLeft w:val="0"/>
      <w:marRight w:val="0"/>
      <w:marTop w:val="0"/>
      <w:marBottom w:val="0"/>
      <w:divBdr>
        <w:top w:val="none" w:sz="0" w:space="0" w:color="auto"/>
        <w:left w:val="none" w:sz="0" w:space="0" w:color="auto"/>
        <w:bottom w:val="none" w:sz="0" w:space="0" w:color="auto"/>
        <w:right w:val="none" w:sz="0" w:space="0" w:color="auto"/>
      </w:divBdr>
    </w:div>
    <w:div w:id="1919171542">
      <w:bodyDiv w:val="1"/>
      <w:marLeft w:val="0"/>
      <w:marRight w:val="0"/>
      <w:marTop w:val="0"/>
      <w:marBottom w:val="0"/>
      <w:divBdr>
        <w:top w:val="none" w:sz="0" w:space="0" w:color="auto"/>
        <w:left w:val="none" w:sz="0" w:space="0" w:color="auto"/>
        <w:bottom w:val="none" w:sz="0" w:space="0" w:color="auto"/>
        <w:right w:val="none" w:sz="0" w:space="0" w:color="auto"/>
      </w:divBdr>
    </w:div>
    <w:div w:id="1927954182">
      <w:bodyDiv w:val="1"/>
      <w:marLeft w:val="0"/>
      <w:marRight w:val="0"/>
      <w:marTop w:val="0"/>
      <w:marBottom w:val="0"/>
      <w:divBdr>
        <w:top w:val="none" w:sz="0" w:space="0" w:color="auto"/>
        <w:left w:val="none" w:sz="0" w:space="0" w:color="auto"/>
        <w:bottom w:val="none" w:sz="0" w:space="0" w:color="auto"/>
        <w:right w:val="none" w:sz="0" w:space="0" w:color="auto"/>
      </w:divBdr>
    </w:div>
    <w:div w:id="1930383727">
      <w:bodyDiv w:val="1"/>
      <w:marLeft w:val="0"/>
      <w:marRight w:val="0"/>
      <w:marTop w:val="0"/>
      <w:marBottom w:val="0"/>
      <w:divBdr>
        <w:top w:val="none" w:sz="0" w:space="0" w:color="auto"/>
        <w:left w:val="none" w:sz="0" w:space="0" w:color="auto"/>
        <w:bottom w:val="none" w:sz="0" w:space="0" w:color="auto"/>
        <w:right w:val="none" w:sz="0" w:space="0" w:color="auto"/>
      </w:divBdr>
    </w:div>
    <w:div w:id="1934631555">
      <w:bodyDiv w:val="1"/>
      <w:marLeft w:val="0"/>
      <w:marRight w:val="0"/>
      <w:marTop w:val="0"/>
      <w:marBottom w:val="0"/>
      <w:divBdr>
        <w:top w:val="none" w:sz="0" w:space="0" w:color="auto"/>
        <w:left w:val="none" w:sz="0" w:space="0" w:color="auto"/>
        <w:bottom w:val="none" w:sz="0" w:space="0" w:color="auto"/>
        <w:right w:val="none" w:sz="0" w:space="0" w:color="auto"/>
      </w:divBdr>
    </w:div>
    <w:div w:id="1973124492">
      <w:bodyDiv w:val="1"/>
      <w:marLeft w:val="0"/>
      <w:marRight w:val="0"/>
      <w:marTop w:val="0"/>
      <w:marBottom w:val="0"/>
      <w:divBdr>
        <w:top w:val="none" w:sz="0" w:space="0" w:color="auto"/>
        <w:left w:val="none" w:sz="0" w:space="0" w:color="auto"/>
        <w:bottom w:val="none" w:sz="0" w:space="0" w:color="auto"/>
        <w:right w:val="none" w:sz="0" w:space="0" w:color="auto"/>
      </w:divBdr>
    </w:div>
    <w:div w:id="1981687599">
      <w:bodyDiv w:val="1"/>
      <w:marLeft w:val="0"/>
      <w:marRight w:val="0"/>
      <w:marTop w:val="0"/>
      <w:marBottom w:val="0"/>
      <w:divBdr>
        <w:top w:val="none" w:sz="0" w:space="0" w:color="auto"/>
        <w:left w:val="none" w:sz="0" w:space="0" w:color="auto"/>
        <w:bottom w:val="none" w:sz="0" w:space="0" w:color="auto"/>
        <w:right w:val="none" w:sz="0" w:space="0" w:color="auto"/>
      </w:divBdr>
    </w:div>
    <w:div w:id="1982886199">
      <w:bodyDiv w:val="1"/>
      <w:marLeft w:val="0"/>
      <w:marRight w:val="0"/>
      <w:marTop w:val="0"/>
      <w:marBottom w:val="0"/>
      <w:divBdr>
        <w:top w:val="none" w:sz="0" w:space="0" w:color="auto"/>
        <w:left w:val="none" w:sz="0" w:space="0" w:color="auto"/>
        <w:bottom w:val="none" w:sz="0" w:space="0" w:color="auto"/>
        <w:right w:val="none" w:sz="0" w:space="0" w:color="auto"/>
      </w:divBdr>
    </w:div>
    <w:div w:id="1983273248">
      <w:bodyDiv w:val="1"/>
      <w:marLeft w:val="0"/>
      <w:marRight w:val="0"/>
      <w:marTop w:val="0"/>
      <w:marBottom w:val="0"/>
      <w:divBdr>
        <w:top w:val="none" w:sz="0" w:space="0" w:color="auto"/>
        <w:left w:val="none" w:sz="0" w:space="0" w:color="auto"/>
        <w:bottom w:val="none" w:sz="0" w:space="0" w:color="auto"/>
        <w:right w:val="none" w:sz="0" w:space="0" w:color="auto"/>
      </w:divBdr>
    </w:div>
    <w:div w:id="1992253560">
      <w:bodyDiv w:val="1"/>
      <w:marLeft w:val="0"/>
      <w:marRight w:val="0"/>
      <w:marTop w:val="0"/>
      <w:marBottom w:val="0"/>
      <w:divBdr>
        <w:top w:val="none" w:sz="0" w:space="0" w:color="auto"/>
        <w:left w:val="none" w:sz="0" w:space="0" w:color="auto"/>
        <w:bottom w:val="none" w:sz="0" w:space="0" w:color="auto"/>
        <w:right w:val="none" w:sz="0" w:space="0" w:color="auto"/>
      </w:divBdr>
    </w:div>
    <w:div w:id="1998680895">
      <w:bodyDiv w:val="1"/>
      <w:marLeft w:val="0"/>
      <w:marRight w:val="0"/>
      <w:marTop w:val="0"/>
      <w:marBottom w:val="0"/>
      <w:divBdr>
        <w:top w:val="none" w:sz="0" w:space="0" w:color="auto"/>
        <w:left w:val="none" w:sz="0" w:space="0" w:color="auto"/>
        <w:bottom w:val="none" w:sz="0" w:space="0" w:color="auto"/>
        <w:right w:val="none" w:sz="0" w:space="0" w:color="auto"/>
      </w:divBdr>
    </w:div>
    <w:div w:id="2008942152">
      <w:bodyDiv w:val="1"/>
      <w:marLeft w:val="0"/>
      <w:marRight w:val="0"/>
      <w:marTop w:val="0"/>
      <w:marBottom w:val="0"/>
      <w:divBdr>
        <w:top w:val="none" w:sz="0" w:space="0" w:color="auto"/>
        <w:left w:val="none" w:sz="0" w:space="0" w:color="auto"/>
        <w:bottom w:val="none" w:sz="0" w:space="0" w:color="auto"/>
        <w:right w:val="none" w:sz="0" w:space="0" w:color="auto"/>
      </w:divBdr>
    </w:div>
    <w:div w:id="2024892001">
      <w:bodyDiv w:val="1"/>
      <w:marLeft w:val="0"/>
      <w:marRight w:val="0"/>
      <w:marTop w:val="0"/>
      <w:marBottom w:val="0"/>
      <w:divBdr>
        <w:top w:val="none" w:sz="0" w:space="0" w:color="auto"/>
        <w:left w:val="none" w:sz="0" w:space="0" w:color="auto"/>
        <w:bottom w:val="none" w:sz="0" w:space="0" w:color="auto"/>
        <w:right w:val="none" w:sz="0" w:space="0" w:color="auto"/>
      </w:divBdr>
    </w:div>
    <w:div w:id="2042632026">
      <w:bodyDiv w:val="1"/>
      <w:marLeft w:val="0"/>
      <w:marRight w:val="0"/>
      <w:marTop w:val="0"/>
      <w:marBottom w:val="0"/>
      <w:divBdr>
        <w:top w:val="none" w:sz="0" w:space="0" w:color="auto"/>
        <w:left w:val="none" w:sz="0" w:space="0" w:color="auto"/>
        <w:bottom w:val="none" w:sz="0" w:space="0" w:color="auto"/>
        <w:right w:val="none" w:sz="0" w:space="0" w:color="auto"/>
      </w:divBdr>
    </w:div>
    <w:div w:id="2042824728">
      <w:bodyDiv w:val="1"/>
      <w:marLeft w:val="0"/>
      <w:marRight w:val="0"/>
      <w:marTop w:val="0"/>
      <w:marBottom w:val="0"/>
      <w:divBdr>
        <w:top w:val="none" w:sz="0" w:space="0" w:color="auto"/>
        <w:left w:val="none" w:sz="0" w:space="0" w:color="auto"/>
        <w:bottom w:val="none" w:sz="0" w:space="0" w:color="auto"/>
        <w:right w:val="none" w:sz="0" w:space="0" w:color="auto"/>
      </w:divBdr>
    </w:div>
    <w:div w:id="2073040566">
      <w:bodyDiv w:val="1"/>
      <w:marLeft w:val="0"/>
      <w:marRight w:val="0"/>
      <w:marTop w:val="0"/>
      <w:marBottom w:val="0"/>
      <w:divBdr>
        <w:top w:val="none" w:sz="0" w:space="0" w:color="auto"/>
        <w:left w:val="none" w:sz="0" w:space="0" w:color="auto"/>
        <w:bottom w:val="none" w:sz="0" w:space="0" w:color="auto"/>
        <w:right w:val="none" w:sz="0" w:space="0" w:color="auto"/>
      </w:divBdr>
    </w:div>
    <w:div w:id="2087266308">
      <w:bodyDiv w:val="1"/>
      <w:marLeft w:val="0"/>
      <w:marRight w:val="0"/>
      <w:marTop w:val="0"/>
      <w:marBottom w:val="0"/>
      <w:divBdr>
        <w:top w:val="none" w:sz="0" w:space="0" w:color="auto"/>
        <w:left w:val="none" w:sz="0" w:space="0" w:color="auto"/>
        <w:bottom w:val="none" w:sz="0" w:space="0" w:color="auto"/>
        <w:right w:val="none" w:sz="0" w:space="0" w:color="auto"/>
      </w:divBdr>
    </w:div>
    <w:div w:id="2094471920">
      <w:bodyDiv w:val="1"/>
      <w:marLeft w:val="0"/>
      <w:marRight w:val="0"/>
      <w:marTop w:val="0"/>
      <w:marBottom w:val="0"/>
      <w:divBdr>
        <w:top w:val="none" w:sz="0" w:space="0" w:color="auto"/>
        <w:left w:val="none" w:sz="0" w:space="0" w:color="auto"/>
        <w:bottom w:val="none" w:sz="0" w:space="0" w:color="auto"/>
        <w:right w:val="none" w:sz="0" w:space="0" w:color="auto"/>
      </w:divBdr>
    </w:div>
    <w:div w:id="2095545804">
      <w:bodyDiv w:val="1"/>
      <w:marLeft w:val="0"/>
      <w:marRight w:val="0"/>
      <w:marTop w:val="0"/>
      <w:marBottom w:val="0"/>
      <w:divBdr>
        <w:top w:val="none" w:sz="0" w:space="0" w:color="auto"/>
        <w:left w:val="none" w:sz="0" w:space="0" w:color="auto"/>
        <w:bottom w:val="none" w:sz="0" w:space="0" w:color="auto"/>
        <w:right w:val="none" w:sz="0" w:space="0" w:color="auto"/>
      </w:divBdr>
    </w:div>
    <w:div w:id="2103409447">
      <w:bodyDiv w:val="1"/>
      <w:marLeft w:val="0"/>
      <w:marRight w:val="0"/>
      <w:marTop w:val="0"/>
      <w:marBottom w:val="0"/>
      <w:divBdr>
        <w:top w:val="none" w:sz="0" w:space="0" w:color="auto"/>
        <w:left w:val="none" w:sz="0" w:space="0" w:color="auto"/>
        <w:bottom w:val="none" w:sz="0" w:space="0" w:color="auto"/>
        <w:right w:val="none" w:sz="0" w:space="0" w:color="auto"/>
      </w:divBdr>
    </w:div>
    <w:div w:id="2122844257">
      <w:bodyDiv w:val="1"/>
      <w:marLeft w:val="0"/>
      <w:marRight w:val="0"/>
      <w:marTop w:val="0"/>
      <w:marBottom w:val="0"/>
      <w:divBdr>
        <w:top w:val="none" w:sz="0" w:space="0" w:color="auto"/>
        <w:left w:val="none" w:sz="0" w:space="0" w:color="auto"/>
        <w:bottom w:val="none" w:sz="0" w:space="0" w:color="auto"/>
        <w:right w:val="none" w:sz="0" w:space="0" w:color="auto"/>
      </w:divBdr>
    </w:div>
    <w:div w:id="2139948771">
      <w:bodyDiv w:val="1"/>
      <w:marLeft w:val="0"/>
      <w:marRight w:val="0"/>
      <w:marTop w:val="0"/>
      <w:marBottom w:val="0"/>
      <w:divBdr>
        <w:top w:val="none" w:sz="0" w:space="0" w:color="auto"/>
        <w:left w:val="none" w:sz="0" w:space="0" w:color="auto"/>
        <w:bottom w:val="none" w:sz="0" w:space="0" w:color="auto"/>
        <w:right w:val="none" w:sz="0" w:space="0" w:color="auto"/>
      </w:divBdr>
    </w:div>
    <w:div w:id="21431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B5E55-72B5-B34F-B3FE-6BA6C0B0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3996</Words>
  <Characters>21979</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Conseil national de l'ordre des architectes</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convention de groupement de MOE</dc:title>
  <dc:creator>Benoit Gunslay</dc:creator>
  <cp:lastModifiedBy>Benoit Gunslay</cp:lastModifiedBy>
  <cp:revision>2</cp:revision>
  <cp:lastPrinted>2020-07-10T07:10:00Z</cp:lastPrinted>
  <dcterms:created xsi:type="dcterms:W3CDTF">2022-01-11T13:24:00Z</dcterms:created>
  <dcterms:modified xsi:type="dcterms:W3CDTF">2022-01-11T13:24:00Z</dcterms:modified>
</cp:coreProperties>
</file>